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67" w:rsidRDefault="00883167" w:rsidP="006971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3167" w:rsidRDefault="00883167" w:rsidP="00697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AED" w:rsidRPr="00144299" w:rsidRDefault="00153049" w:rsidP="0069710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19050</wp:posOffset>
                </wp:positionV>
                <wp:extent cx="1562100" cy="752475"/>
                <wp:effectExtent l="19050" t="19050" r="19050" b="28575"/>
                <wp:wrapSquare wrapText="bothSides"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0A2" w:rsidRPr="007B77BB" w:rsidRDefault="00D600A2" w:rsidP="007B77B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B77BB">
                              <w:rPr>
                                <w:sz w:val="36"/>
                                <w:szCs w:val="36"/>
                              </w:rPr>
                              <w:t>Vezetői Összefoglaló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Téglalap 2" o:spid="_x0000_s1026" style="position:absolute;left:0;text-align:left;margin-left:333.4pt;margin-top:1.5pt;width:12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" fillcolor="#4472c4 [3204]" strokecolor="#1f3763 [1604]" strokeweight="1.52778mm">
                <v:stroke linestyle="thickThin"/>
                <v:path arrowok="t"/>
                <v:textbox>
                  <w:txbxContent>
                    <w:p w:rsidR="00D600A2" w:rsidRPr="007B77BB" w:rsidRDefault="00D600A2" w:rsidP="007B77B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B77BB">
                        <w:rPr>
                          <w:sz w:val="36"/>
                          <w:szCs w:val="36"/>
                        </w:rPr>
                        <w:t>Vezetői Összefoglaló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1" w:name="_Hlk26609477"/>
      <w:r w:rsidR="00574AD0" w:rsidRPr="00144299">
        <w:rPr>
          <w:rFonts w:ascii="Times New Roman" w:hAnsi="Times New Roman" w:cs="Times New Roman"/>
          <w:sz w:val="24"/>
          <w:szCs w:val="24"/>
        </w:rPr>
        <w:t>A szociális gondoskodás</w:t>
      </w:r>
      <w:r w:rsidR="00494C35" w:rsidRPr="00144299">
        <w:rPr>
          <w:rFonts w:ascii="Times New Roman" w:hAnsi="Times New Roman" w:cs="Times New Roman"/>
          <w:sz w:val="24"/>
          <w:szCs w:val="24"/>
        </w:rPr>
        <w:t xml:space="preserve"> komplex tevékenység</w:t>
      </w:r>
      <w:r w:rsidR="00A9245B">
        <w:rPr>
          <w:rFonts w:ascii="Times New Roman" w:hAnsi="Times New Roman" w:cs="Times New Roman"/>
          <w:sz w:val="24"/>
          <w:szCs w:val="24"/>
        </w:rPr>
        <w:t>. L</w:t>
      </w:r>
      <w:r w:rsidR="00574AD0" w:rsidRPr="00144299">
        <w:rPr>
          <w:rFonts w:ascii="Times New Roman" w:hAnsi="Times New Roman" w:cs="Times New Roman"/>
          <w:sz w:val="24"/>
          <w:szCs w:val="24"/>
        </w:rPr>
        <w:t>egfőbb</w:t>
      </w:r>
      <w:r w:rsidR="006277C3" w:rsidRPr="00144299">
        <w:rPr>
          <w:rFonts w:ascii="Times New Roman" w:hAnsi="Times New Roman" w:cs="Times New Roman"/>
          <w:sz w:val="24"/>
          <w:szCs w:val="24"/>
        </w:rPr>
        <w:t xml:space="preserve"> célja és</w:t>
      </w:r>
      <w:r w:rsidR="00574AD0" w:rsidRPr="00144299">
        <w:rPr>
          <w:rFonts w:ascii="Times New Roman" w:hAnsi="Times New Roman" w:cs="Times New Roman"/>
          <w:sz w:val="24"/>
          <w:szCs w:val="24"/>
        </w:rPr>
        <w:t xml:space="preserve"> feladata</w:t>
      </w:r>
      <w:r w:rsidR="00494C35" w:rsidRPr="00144299">
        <w:rPr>
          <w:rFonts w:ascii="Times New Roman" w:hAnsi="Times New Roman" w:cs="Times New Roman"/>
          <w:sz w:val="24"/>
          <w:szCs w:val="24"/>
        </w:rPr>
        <w:t xml:space="preserve"> </w:t>
      </w:r>
      <w:r w:rsidR="00265CAF" w:rsidRPr="00144299">
        <w:rPr>
          <w:rFonts w:ascii="Times New Roman" w:hAnsi="Times New Roman" w:cs="Times New Roman"/>
          <w:sz w:val="24"/>
          <w:szCs w:val="24"/>
        </w:rPr>
        <w:t>az egyén</w:t>
      </w:r>
      <w:r w:rsidR="00A9245B">
        <w:rPr>
          <w:rFonts w:ascii="Times New Roman" w:hAnsi="Times New Roman" w:cs="Times New Roman"/>
          <w:sz w:val="24"/>
          <w:szCs w:val="24"/>
        </w:rPr>
        <w:t>ek</w:t>
      </w:r>
      <w:r w:rsidR="00265CAF" w:rsidRPr="00144299">
        <w:rPr>
          <w:rFonts w:ascii="Times New Roman" w:hAnsi="Times New Roman" w:cs="Times New Roman"/>
          <w:sz w:val="24"/>
          <w:szCs w:val="24"/>
        </w:rPr>
        <w:t>, kisebb-nagyobb közössége</w:t>
      </w:r>
      <w:r w:rsidR="00A9245B">
        <w:rPr>
          <w:rFonts w:ascii="Times New Roman" w:hAnsi="Times New Roman" w:cs="Times New Roman"/>
          <w:sz w:val="24"/>
          <w:szCs w:val="24"/>
        </w:rPr>
        <w:t>k</w:t>
      </w:r>
      <w:r w:rsidR="00265CAF" w:rsidRPr="00144299">
        <w:rPr>
          <w:rFonts w:ascii="Times New Roman" w:hAnsi="Times New Roman" w:cs="Times New Roman"/>
          <w:sz w:val="24"/>
          <w:szCs w:val="24"/>
        </w:rPr>
        <w:t>, különböző módon strukturált csoport</w:t>
      </w:r>
      <w:r w:rsidR="00A9245B">
        <w:rPr>
          <w:rFonts w:ascii="Times New Roman" w:hAnsi="Times New Roman" w:cs="Times New Roman"/>
          <w:sz w:val="24"/>
          <w:szCs w:val="24"/>
        </w:rPr>
        <w:t>ok</w:t>
      </w:r>
      <w:r w:rsidR="00494C35" w:rsidRPr="00144299">
        <w:rPr>
          <w:rFonts w:ascii="Times New Roman" w:hAnsi="Times New Roman" w:cs="Times New Roman"/>
          <w:sz w:val="24"/>
          <w:szCs w:val="24"/>
        </w:rPr>
        <w:t xml:space="preserve"> </w:t>
      </w:r>
      <w:r w:rsidR="003B2AD9" w:rsidRPr="00144299">
        <w:rPr>
          <w:rFonts w:ascii="Times New Roman" w:hAnsi="Times New Roman" w:cs="Times New Roman"/>
          <w:sz w:val="24"/>
          <w:szCs w:val="24"/>
        </w:rPr>
        <w:t>életminőségének javítása, fenntartás</w:t>
      </w:r>
      <w:r w:rsidR="00144299" w:rsidRPr="00144299">
        <w:rPr>
          <w:rFonts w:ascii="Times New Roman" w:hAnsi="Times New Roman" w:cs="Times New Roman"/>
          <w:sz w:val="24"/>
          <w:szCs w:val="24"/>
        </w:rPr>
        <w:t>a</w:t>
      </w:r>
      <w:r w:rsidR="003B2AD9" w:rsidRPr="00144299">
        <w:rPr>
          <w:rFonts w:ascii="Times New Roman" w:hAnsi="Times New Roman" w:cs="Times New Roman"/>
          <w:sz w:val="24"/>
          <w:szCs w:val="24"/>
        </w:rPr>
        <w:t xml:space="preserve"> </w:t>
      </w:r>
      <w:r w:rsidR="00574AD0" w:rsidRPr="00144299">
        <w:rPr>
          <w:rFonts w:ascii="Times New Roman" w:hAnsi="Times New Roman" w:cs="Times New Roman"/>
          <w:sz w:val="24"/>
          <w:szCs w:val="24"/>
        </w:rPr>
        <w:t>a jog által kínált</w:t>
      </w:r>
      <w:r w:rsidR="006277C3" w:rsidRPr="00144299">
        <w:rPr>
          <w:rFonts w:ascii="Times New Roman" w:hAnsi="Times New Roman" w:cs="Times New Roman"/>
          <w:sz w:val="24"/>
          <w:szCs w:val="24"/>
        </w:rPr>
        <w:t xml:space="preserve">, </w:t>
      </w:r>
      <w:r w:rsidR="009A151A" w:rsidRPr="00144299">
        <w:rPr>
          <w:rFonts w:ascii="Times New Roman" w:hAnsi="Times New Roman" w:cs="Times New Roman"/>
          <w:sz w:val="24"/>
          <w:szCs w:val="24"/>
        </w:rPr>
        <w:t>és etika</w:t>
      </w:r>
      <w:r w:rsidR="006277C3" w:rsidRPr="00144299">
        <w:rPr>
          <w:rFonts w:ascii="Times New Roman" w:hAnsi="Times New Roman" w:cs="Times New Roman"/>
          <w:sz w:val="24"/>
          <w:szCs w:val="24"/>
        </w:rPr>
        <w:t>i szabályok adta</w:t>
      </w:r>
      <w:r w:rsidR="00574AD0" w:rsidRPr="00144299">
        <w:rPr>
          <w:rFonts w:ascii="Times New Roman" w:hAnsi="Times New Roman" w:cs="Times New Roman"/>
          <w:sz w:val="24"/>
          <w:szCs w:val="24"/>
        </w:rPr>
        <w:t xml:space="preserve"> lehetőségek</w:t>
      </w:r>
      <w:r w:rsidR="006277C3" w:rsidRPr="00144299">
        <w:rPr>
          <w:rFonts w:ascii="Times New Roman" w:hAnsi="Times New Roman" w:cs="Times New Roman"/>
          <w:sz w:val="24"/>
          <w:szCs w:val="24"/>
        </w:rPr>
        <w:t xml:space="preserve"> kihasználásával. </w:t>
      </w:r>
      <w:r w:rsidR="00574AD0" w:rsidRPr="00144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D0" w:rsidRPr="004B66CD" w:rsidRDefault="004F0E63" w:rsidP="00136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36AED" w:rsidRPr="004B66CD">
        <w:rPr>
          <w:rFonts w:ascii="Times New Roman" w:hAnsi="Times New Roman" w:cs="Times New Roman"/>
          <w:sz w:val="24"/>
          <w:szCs w:val="24"/>
        </w:rPr>
        <w:t>helyi</w:t>
      </w:r>
      <w:r w:rsidR="00144299">
        <w:rPr>
          <w:rFonts w:ascii="Times New Roman" w:hAnsi="Times New Roman" w:cs="Times New Roman"/>
          <w:sz w:val="24"/>
          <w:szCs w:val="24"/>
        </w:rPr>
        <w:t>,</w:t>
      </w:r>
      <w:r w:rsidR="00136AED" w:rsidRPr="004B66CD">
        <w:rPr>
          <w:rFonts w:ascii="Times New Roman" w:hAnsi="Times New Roman" w:cs="Times New Roman"/>
          <w:sz w:val="24"/>
          <w:szCs w:val="24"/>
        </w:rPr>
        <w:t xml:space="preserve"> </w:t>
      </w:r>
      <w:r w:rsidRPr="00144299">
        <w:rPr>
          <w:rFonts w:ascii="Times New Roman" w:hAnsi="Times New Roman" w:cs="Times New Roman"/>
          <w:sz w:val="24"/>
          <w:szCs w:val="24"/>
        </w:rPr>
        <w:t>modern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AED" w:rsidRPr="004B66CD">
        <w:rPr>
          <w:rFonts w:ascii="Times New Roman" w:hAnsi="Times New Roman" w:cs="Times New Roman"/>
          <w:sz w:val="24"/>
          <w:szCs w:val="24"/>
        </w:rPr>
        <w:t xml:space="preserve">szociálpolitika folyamatosan keresi </w:t>
      </w:r>
      <w:r w:rsidR="00574AD0" w:rsidRPr="004B66CD">
        <w:rPr>
          <w:rFonts w:ascii="Times New Roman" w:hAnsi="Times New Roman" w:cs="Times New Roman"/>
          <w:sz w:val="24"/>
          <w:szCs w:val="24"/>
        </w:rPr>
        <w:t xml:space="preserve">azokat az eszközöket, amelyekkel a felmerült problémák a leghatékonyabban kezelhetők, </w:t>
      </w:r>
      <w:r w:rsidR="00136AED" w:rsidRPr="004B66CD">
        <w:rPr>
          <w:rFonts w:ascii="Times New Roman" w:hAnsi="Times New Roman" w:cs="Times New Roman"/>
          <w:sz w:val="24"/>
          <w:szCs w:val="24"/>
        </w:rPr>
        <w:t>ezzel</w:t>
      </w:r>
      <w:r w:rsidR="00574AD0" w:rsidRPr="004B66CD">
        <w:rPr>
          <w:rFonts w:ascii="Times New Roman" w:hAnsi="Times New Roman" w:cs="Times New Roman"/>
          <w:sz w:val="24"/>
          <w:szCs w:val="24"/>
        </w:rPr>
        <w:t xml:space="preserve"> egyidejűleg</w:t>
      </w:r>
      <w:r w:rsidR="00294CFA">
        <w:rPr>
          <w:rFonts w:ascii="Times New Roman" w:hAnsi="Times New Roman" w:cs="Times New Roman"/>
          <w:sz w:val="24"/>
          <w:szCs w:val="24"/>
        </w:rPr>
        <w:t xml:space="preserve"> </w:t>
      </w:r>
      <w:r w:rsidR="000E031E" w:rsidRPr="004B66CD">
        <w:rPr>
          <w:rFonts w:ascii="Times New Roman" w:hAnsi="Times New Roman" w:cs="Times New Roman"/>
          <w:sz w:val="24"/>
          <w:szCs w:val="24"/>
        </w:rPr>
        <w:t>tiszteletben tartja</w:t>
      </w:r>
      <w:r w:rsidR="00574AD0" w:rsidRPr="004B66CD">
        <w:rPr>
          <w:rFonts w:ascii="Times New Roman" w:hAnsi="Times New Roman" w:cs="Times New Roman"/>
          <w:sz w:val="24"/>
          <w:szCs w:val="24"/>
        </w:rPr>
        <w:t xml:space="preserve"> az egyén szabadságát, személyi jogait és a közösség védelmét.  </w:t>
      </w:r>
    </w:p>
    <w:p w:rsidR="00574AD0" w:rsidRPr="00144299" w:rsidRDefault="006D58B9" w:rsidP="006D58B9">
      <w:pPr>
        <w:jc w:val="both"/>
        <w:rPr>
          <w:rFonts w:ascii="Times New Roman" w:hAnsi="Times New Roman" w:cs="Times New Roman"/>
          <w:sz w:val="24"/>
          <w:szCs w:val="24"/>
        </w:rPr>
      </w:pPr>
      <w:r w:rsidRPr="00144299">
        <w:rPr>
          <w:rFonts w:ascii="Times New Roman" w:hAnsi="Times New Roman" w:cs="Times New Roman"/>
          <w:sz w:val="24"/>
          <w:szCs w:val="24"/>
        </w:rPr>
        <w:t xml:space="preserve">Valljuk, hogy </w:t>
      </w:r>
      <w:r w:rsidR="009A151A" w:rsidRPr="00144299">
        <w:rPr>
          <w:rFonts w:ascii="Times New Roman" w:hAnsi="Times New Roman" w:cs="Times New Roman"/>
          <w:sz w:val="24"/>
          <w:szCs w:val="24"/>
        </w:rPr>
        <w:t>a szociális gondoskodás során végrehajtandó feladatok tervezésekor is kiemelt hangsúlyt kell fektetni a prevencióra.</w:t>
      </w:r>
      <w:r w:rsidRPr="00144299">
        <w:rPr>
          <w:rFonts w:ascii="Times New Roman" w:hAnsi="Times New Roman" w:cs="Times New Roman"/>
          <w:sz w:val="24"/>
          <w:szCs w:val="24"/>
        </w:rPr>
        <w:t xml:space="preserve"> </w:t>
      </w:r>
      <w:r w:rsidR="009A151A" w:rsidRPr="00144299">
        <w:rPr>
          <w:rFonts w:ascii="Times New Roman" w:hAnsi="Times New Roman" w:cs="Times New Roman"/>
          <w:sz w:val="24"/>
          <w:szCs w:val="24"/>
        </w:rPr>
        <w:t xml:space="preserve"> </w:t>
      </w:r>
      <w:r w:rsidRPr="00144299">
        <w:rPr>
          <w:rFonts w:ascii="Times New Roman" w:hAnsi="Times New Roman" w:cs="Times New Roman"/>
          <w:sz w:val="24"/>
          <w:szCs w:val="24"/>
        </w:rPr>
        <w:t xml:space="preserve">A segítségnyújtás mellett </w:t>
      </w:r>
      <w:r w:rsidR="008A182D" w:rsidRPr="00144299">
        <w:rPr>
          <w:rFonts w:ascii="Times New Roman" w:hAnsi="Times New Roman" w:cs="Times New Roman"/>
          <w:sz w:val="24"/>
          <w:szCs w:val="24"/>
        </w:rPr>
        <w:t xml:space="preserve">ezért </w:t>
      </w:r>
      <w:r w:rsidRPr="00144299">
        <w:rPr>
          <w:rFonts w:ascii="Times New Roman" w:hAnsi="Times New Roman" w:cs="Times New Roman"/>
          <w:sz w:val="24"/>
          <w:szCs w:val="24"/>
        </w:rPr>
        <w:t>c</w:t>
      </w:r>
      <w:r w:rsidR="00574AD0" w:rsidRPr="00144299">
        <w:rPr>
          <w:rFonts w:ascii="Times New Roman" w:hAnsi="Times New Roman" w:cs="Times New Roman"/>
          <w:sz w:val="24"/>
          <w:szCs w:val="24"/>
        </w:rPr>
        <w:t>él</w:t>
      </w:r>
      <w:r w:rsidRPr="00144299">
        <w:rPr>
          <w:rFonts w:ascii="Times New Roman" w:hAnsi="Times New Roman" w:cs="Times New Roman"/>
          <w:sz w:val="24"/>
          <w:szCs w:val="24"/>
        </w:rPr>
        <w:t>unk</w:t>
      </w:r>
      <w:r w:rsidR="00574AD0" w:rsidRPr="00144299">
        <w:rPr>
          <w:rFonts w:ascii="Times New Roman" w:hAnsi="Times New Roman" w:cs="Times New Roman"/>
          <w:sz w:val="24"/>
          <w:szCs w:val="24"/>
        </w:rPr>
        <w:t xml:space="preserve">, hogy a </w:t>
      </w:r>
      <w:r w:rsidRPr="00144299">
        <w:rPr>
          <w:rFonts w:ascii="Times New Roman" w:hAnsi="Times New Roman" w:cs="Times New Roman"/>
          <w:sz w:val="24"/>
          <w:szCs w:val="24"/>
        </w:rPr>
        <w:t xml:space="preserve">helyi </w:t>
      </w:r>
      <w:r w:rsidR="00574AD0" w:rsidRPr="00144299">
        <w:rPr>
          <w:rFonts w:ascii="Times New Roman" w:hAnsi="Times New Roman" w:cs="Times New Roman"/>
          <w:sz w:val="24"/>
          <w:szCs w:val="24"/>
        </w:rPr>
        <w:t>társadalom mind szélesebb köre aktív, cselekvő, egymásra figyelő, másokat segíteni akaró, és segíteni tudó tagja legyen.</w:t>
      </w:r>
    </w:p>
    <w:bookmarkEnd w:id="1"/>
    <w:p w:rsidR="00574AD0" w:rsidRPr="00144299" w:rsidRDefault="00574AD0" w:rsidP="006D58B9">
      <w:pPr>
        <w:jc w:val="both"/>
        <w:rPr>
          <w:rFonts w:ascii="Times New Roman" w:hAnsi="Times New Roman" w:cs="Times New Roman"/>
          <w:sz w:val="24"/>
          <w:szCs w:val="24"/>
        </w:rPr>
      </w:pPr>
      <w:r w:rsidRPr="00144299">
        <w:rPr>
          <w:rFonts w:ascii="Times New Roman" w:hAnsi="Times New Roman" w:cs="Times New Roman"/>
          <w:sz w:val="24"/>
          <w:szCs w:val="24"/>
        </w:rPr>
        <w:t>A</w:t>
      </w:r>
      <w:r w:rsidR="006D58B9" w:rsidRPr="00144299">
        <w:rPr>
          <w:rFonts w:ascii="Times New Roman" w:hAnsi="Times New Roman" w:cs="Times New Roman"/>
          <w:sz w:val="24"/>
          <w:szCs w:val="24"/>
        </w:rPr>
        <w:t xml:space="preserve"> helyi </w:t>
      </w:r>
      <w:r w:rsidRPr="00144299">
        <w:rPr>
          <w:rFonts w:ascii="Times New Roman" w:hAnsi="Times New Roman" w:cs="Times New Roman"/>
          <w:sz w:val="24"/>
          <w:szCs w:val="24"/>
        </w:rPr>
        <w:t>ellátó rendszer</w:t>
      </w:r>
      <w:r w:rsidR="008A182D" w:rsidRPr="00144299">
        <w:rPr>
          <w:rFonts w:ascii="Times New Roman" w:hAnsi="Times New Roman" w:cs="Times New Roman"/>
          <w:sz w:val="24"/>
          <w:szCs w:val="24"/>
        </w:rPr>
        <w:t xml:space="preserve"> kerületünkben</w:t>
      </w:r>
      <w:r w:rsidRPr="00144299">
        <w:rPr>
          <w:rFonts w:ascii="Times New Roman" w:hAnsi="Times New Roman" w:cs="Times New Roman"/>
          <w:sz w:val="24"/>
          <w:szCs w:val="24"/>
        </w:rPr>
        <w:t xml:space="preserve"> sokszínű, </w:t>
      </w:r>
      <w:r w:rsidR="008A182D" w:rsidRPr="00144299">
        <w:rPr>
          <w:rFonts w:ascii="Times New Roman" w:hAnsi="Times New Roman" w:cs="Times New Roman"/>
          <w:sz w:val="24"/>
          <w:szCs w:val="24"/>
        </w:rPr>
        <w:t xml:space="preserve">a szociális gondoskodásban az állami és önkormányzati intézményeken túl </w:t>
      </w:r>
      <w:r w:rsidRPr="00144299">
        <w:rPr>
          <w:rFonts w:ascii="Times New Roman" w:hAnsi="Times New Roman" w:cs="Times New Roman"/>
          <w:sz w:val="24"/>
          <w:szCs w:val="24"/>
        </w:rPr>
        <w:t xml:space="preserve">jelen vannak a civil </w:t>
      </w:r>
      <w:r w:rsidR="006D58B9" w:rsidRPr="00144299">
        <w:rPr>
          <w:rFonts w:ascii="Times New Roman" w:hAnsi="Times New Roman" w:cs="Times New Roman"/>
          <w:sz w:val="24"/>
          <w:szCs w:val="24"/>
        </w:rPr>
        <w:t xml:space="preserve">szervezetek, az </w:t>
      </w:r>
      <w:r w:rsidRPr="00144299">
        <w:rPr>
          <w:rFonts w:ascii="Times New Roman" w:hAnsi="Times New Roman" w:cs="Times New Roman"/>
          <w:sz w:val="24"/>
          <w:szCs w:val="24"/>
        </w:rPr>
        <w:t>egyház</w:t>
      </w:r>
      <w:r w:rsidR="006D58B9" w:rsidRPr="00144299">
        <w:rPr>
          <w:rFonts w:ascii="Times New Roman" w:hAnsi="Times New Roman" w:cs="Times New Roman"/>
          <w:sz w:val="24"/>
          <w:szCs w:val="24"/>
        </w:rPr>
        <w:t>ak, önszerveződő csoportok</w:t>
      </w:r>
      <w:r w:rsidR="00A9245B">
        <w:rPr>
          <w:rFonts w:ascii="Times New Roman" w:hAnsi="Times New Roman" w:cs="Times New Roman"/>
          <w:sz w:val="24"/>
          <w:szCs w:val="24"/>
        </w:rPr>
        <w:t>,</w:t>
      </w:r>
      <w:r w:rsidR="004F61DA">
        <w:rPr>
          <w:rFonts w:ascii="Times New Roman" w:hAnsi="Times New Roman" w:cs="Times New Roman"/>
          <w:sz w:val="24"/>
          <w:szCs w:val="24"/>
        </w:rPr>
        <w:t xml:space="preserve"> </w:t>
      </w:r>
      <w:r w:rsidR="006D58B9" w:rsidRPr="00144299">
        <w:rPr>
          <w:rFonts w:ascii="Times New Roman" w:hAnsi="Times New Roman" w:cs="Times New Roman"/>
          <w:sz w:val="24"/>
          <w:szCs w:val="24"/>
        </w:rPr>
        <w:t xml:space="preserve">a társadalmi felelősségvállalás keretében </w:t>
      </w:r>
      <w:r w:rsidR="00984CF1">
        <w:rPr>
          <w:rFonts w:ascii="Times New Roman" w:hAnsi="Times New Roman" w:cs="Times New Roman"/>
          <w:sz w:val="24"/>
          <w:szCs w:val="24"/>
        </w:rPr>
        <w:t xml:space="preserve">a </w:t>
      </w:r>
      <w:r w:rsidR="006D58B9" w:rsidRPr="00144299">
        <w:rPr>
          <w:rFonts w:ascii="Times New Roman" w:hAnsi="Times New Roman" w:cs="Times New Roman"/>
          <w:sz w:val="24"/>
          <w:szCs w:val="24"/>
        </w:rPr>
        <w:t>vállalkozások, gazdasági társaságok</w:t>
      </w:r>
      <w:r w:rsidR="00A9245B">
        <w:rPr>
          <w:rFonts w:ascii="Times New Roman" w:hAnsi="Times New Roman" w:cs="Times New Roman"/>
          <w:sz w:val="24"/>
          <w:szCs w:val="24"/>
        </w:rPr>
        <w:t xml:space="preserve"> is</w:t>
      </w:r>
      <w:r w:rsidR="006D58B9" w:rsidRPr="0014429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4AD0" w:rsidRPr="00323DB7" w:rsidRDefault="00574AD0" w:rsidP="006D58B9">
      <w:pPr>
        <w:jc w:val="both"/>
        <w:rPr>
          <w:rFonts w:ascii="Times New Roman" w:hAnsi="Times New Roman" w:cs="Times New Roman"/>
          <w:sz w:val="24"/>
          <w:szCs w:val="24"/>
        </w:rPr>
      </w:pPr>
      <w:r w:rsidRPr="00323DB7">
        <w:rPr>
          <w:rFonts w:ascii="Times New Roman" w:hAnsi="Times New Roman" w:cs="Times New Roman"/>
          <w:sz w:val="24"/>
          <w:szCs w:val="24"/>
        </w:rPr>
        <w:t>A</w:t>
      </w:r>
      <w:r w:rsidR="00695056" w:rsidRPr="00323DB7">
        <w:rPr>
          <w:rFonts w:ascii="Times New Roman" w:hAnsi="Times New Roman" w:cs="Times New Roman"/>
          <w:sz w:val="24"/>
          <w:szCs w:val="24"/>
        </w:rPr>
        <w:t xml:space="preserve"> </w:t>
      </w:r>
      <w:r w:rsidRPr="00323DB7">
        <w:rPr>
          <w:rFonts w:ascii="Times New Roman" w:hAnsi="Times New Roman" w:cs="Times New Roman"/>
          <w:sz w:val="24"/>
          <w:szCs w:val="24"/>
        </w:rPr>
        <w:t>koncepció</w:t>
      </w:r>
      <w:r w:rsidR="00323DB7">
        <w:rPr>
          <w:rFonts w:ascii="Times New Roman" w:hAnsi="Times New Roman" w:cs="Times New Roman"/>
          <w:sz w:val="24"/>
          <w:szCs w:val="24"/>
        </w:rPr>
        <w:t>nak az a feladata,</w:t>
      </w:r>
      <w:r w:rsidR="000E031E" w:rsidRPr="00323DB7">
        <w:rPr>
          <w:rFonts w:ascii="Times New Roman" w:hAnsi="Times New Roman" w:cs="Times New Roman"/>
          <w:sz w:val="24"/>
          <w:szCs w:val="24"/>
        </w:rPr>
        <w:t xml:space="preserve"> hogy</w:t>
      </w:r>
      <w:r w:rsidRPr="00323DB7">
        <w:rPr>
          <w:rFonts w:ascii="Times New Roman" w:hAnsi="Times New Roman" w:cs="Times New Roman"/>
          <w:sz w:val="24"/>
          <w:szCs w:val="24"/>
        </w:rPr>
        <w:t xml:space="preserve"> irányt muta</w:t>
      </w:r>
      <w:r w:rsidR="006D58B9" w:rsidRPr="00323DB7">
        <w:rPr>
          <w:rFonts w:ascii="Times New Roman" w:hAnsi="Times New Roman" w:cs="Times New Roman"/>
          <w:sz w:val="24"/>
          <w:szCs w:val="24"/>
        </w:rPr>
        <w:t>sson</w:t>
      </w:r>
      <w:r w:rsidRPr="00323DB7">
        <w:rPr>
          <w:rFonts w:ascii="Times New Roman" w:hAnsi="Times New Roman" w:cs="Times New Roman"/>
          <w:sz w:val="24"/>
          <w:szCs w:val="24"/>
        </w:rPr>
        <w:t xml:space="preserve"> a </w:t>
      </w:r>
      <w:r w:rsidR="006D58B9" w:rsidRPr="00323DB7">
        <w:rPr>
          <w:rFonts w:ascii="Times New Roman" w:hAnsi="Times New Roman" w:cs="Times New Roman"/>
          <w:sz w:val="24"/>
          <w:szCs w:val="24"/>
        </w:rPr>
        <w:t>következő öt év</w:t>
      </w:r>
      <w:r w:rsidR="00695056" w:rsidRPr="00323DB7">
        <w:rPr>
          <w:rFonts w:ascii="Times New Roman" w:hAnsi="Times New Roman" w:cs="Times New Roman"/>
          <w:sz w:val="24"/>
          <w:szCs w:val="24"/>
        </w:rPr>
        <w:t xml:space="preserve">re </w:t>
      </w:r>
      <w:r w:rsidR="00265CAF" w:rsidRPr="00323DB7">
        <w:rPr>
          <w:rFonts w:ascii="Times New Roman" w:hAnsi="Times New Roman" w:cs="Times New Roman"/>
          <w:sz w:val="24"/>
          <w:szCs w:val="24"/>
        </w:rPr>
        <w:t>a szociális szolgáltatások, ellátások</w:t>
      </w:r>
      <w:r w:rsidR="006D58B9" w:rsidRPr="00323DB7">
        <w:rPr>
          <w:rFonts w:ascii="Times New Roman" w:hAnsi="Times New Roman" w:cs="Times New Roman"/>
          <w:sz w:val="24"/>
          <w:szCs w:val="24"/>
        </w:rPr>
        <w:t xml:space="preserve"> </w:t>
      </w:r>
      <w:r w:rsidRPr="00323DB7">
        <w:rPr>
          <w:rFonts w:ascii="Times New Roman" w:hAnsi="Times New Roman" w:cs="Times New Roman"/>
          <w:sz w:val="24"/>
          <w:szCs w:val="24"/>
        </w:rPr>
        <w:t>fejlesztése</w:t>
      </w:r>
      <w:r w:rsidR="006D58B9" w:rsidRPr="00323DB7">
        <w:rPr>
          <w:rFonts w:ascii="Times New Roman" w:hAnsi="Times New Roman" w:cs="Times New Roman"/>
          <w:sz w:val="24"/>
          <w:szCs w:val="24"/>
        </w:rPr>
        <w:t>i</w:t>
      </w:r>
      <w:r w:rsidRPr="00323DB7">
        <w:rPr>
          <w:rFonts w:ascii="Times New Roman" w:hAnsi="Times New Roman" w:cs="Times New Roman"/>
          <w:sz w:val="24"/>
          <w:szCs w:val="24"/>
        </w:rPr>
        <w:t>hez</w:t>
      </w:r>
      <w:r w:rsidR="008A182D" w:rsidRPr="00323DB7">
        <w:rPr>
          <w:rFonts w:ascii="Times New Roman" w:hAnsi="Times New Roman" w:cs="Times New Roman"/>
          <w:sz w:val="24"/>
          <w:szCs w:val="24"/>
        </w:rPr>
        <w:t>,</w:t>
      </w:r>
      <w:r w:rsidR="00323DB7" w:rsidRPr="00323DB7">
        <w:rPr>
          <w:rFonts w:ascii="Times New Roman" w:hAnsi="Times New Roman" w:cs="Times New Roman"/>
          <w:sz w:val="24"/>
          <w:szCs w:val="24"/>
        </w:rPr>
        <w:t xml:space="preserve"> </w:t>
      </w:r>
      <w:r w:rsidR="008A182D" w:rsidRPr="00323DB7">
        <w:rPr>
          <w:rFonts w:ascii="Times New Roman" w:hAnsi="Times New Roman" w:cs="Times New Roman"/>
          <w:sz w:val="24"/>
          <w:szCs w:val="24"/>
        </w:rPr>
        <w:t>és ezzel biztosítsa</w:t>
      </w:r>
      <w:r w:rsidRPr="00323DB7">
        <w:rPr>
          <w:rFonts w:ascii="Times New Roman" w:hAnsi="Times New Roman" w:cs="Times New Roman"/>
          <w:sz w:val="24"/>
          <w:szCs w:val="24"/>
        </w:rPr>
        <w:t xml:space="preserve">, hogy a szociális </w:t>
      </w:r>
      <w:r w:rsidR="006D58B9" w:rsidRPr="00323DB7">
        <w:rPr>
          <w:rFonts w:ascii="Times New Roman" w:hAnsi="Times New Roman" w:cs="Times New Roman"/>
          <w:sz w:val="24"/>
          <w:szCs w:val="24"/>
        </w:rPr>
        <w:t>szolgáltatások, ellátások</w:t>
      </w:r>
      <w:r w:rsidRPr="00323DB7">
        <w:rPr>
          <w:rFonts w:ascii="Times New Roman" w:hAnsi="Times New Roman" w:cs="Times New Roman"/>
          <w:sz w:val="24"/>
          <w:szCs w:val="24"/>
        </w:rPr>
        <w:t xml:space="preserve"> működése magas színvonalon </w:t>
      </w:r>
      <w:r w:rsidR="006D58B9" w:rsidRPr="00323DB7">
        <w:rPr>
          <w:rFonts w:ascii="Times New Roman" w:hAnsi="Times New Roman" w:cs="Times New Roman"/>
          <w:sz w:val="24"/>
          <w:szCs w:val="24"/>
        </w:rPr>
        <w:t>meg</w:t>
      </w:r>
      <w:r w:rsidRPr="00323DB7">
        <w:rPr>
          <w:rFonts w:ascii="Times New Roman" w:hAnsi="Times New Roman" w:cs="Times New Roman"/>
          <w:sz w:val="24"/>
          <w:szCs w:val="24"/>
        </w:rPr>
        <w:t>feleljen a szakmai elvárásoknak, eredményesen</w:t>
      </w:r>
      <w:r w:rsidR="00A9245B">
        <w:rPr>
          <w:rFonts w:ascii="Times New Roman" w:hAnsi="Times New Roman" w:cs="Times New Roman"/>
          <w:sz w:val="24"/>
          <w:szCs w:val="24"/>
        </w:rPr>
        <w:t xml:space="preserve"> és</w:t>
      </w:r>
      <w:r w:rsidRPr="00323DB7">
        <w:rPr>
          <w:rFonts w:ascii="Times New Roman" w:hAnsi="Times New Roman" w:cs="Times New Roman"/>
          <w:sz w:val="24"/>
          <w:szCs w:val="24"/>
        </w:rPr>
        <w:t xml:space="preserve"> hatékonyan nyújtson szolgáltatásokat az ellátási igénnyel rendelkező </w:t>
      </w:r>
      <w:r w:rsidR="006D58B9" w:rsidRPr="00323DB7">
        <w:rPr>
          <w:rFonts w:ascii="Times New Roman" w:hAnsi="Times New Roman" w:cs="Times New Roman"/>
          <w:sz w:val="24"/>
          <w:szCs w:val="24"/>
        </w:rPr>
        <w:t>állampolgárok</w:t>
      </w:r>
      <w:r w:rsidRPr="00323DB7">
        <w:rPr>
          <w:rFonts w:ascii="Times New Roman" w:hAnsi="Times New Roman" w:cs="Times New Roman"/>
          <w:sz w:val="24"/>
          <w:szCs w:val="24"/>
        </w:rPr>
        <w:t>nak.</w:t>
      </w:r>
    </w:p>
    <w:p w:rsidR="007A70EE" w:rsidRPr="004B66CD" w:rsidRDefault="00AE48E8" w:rsidP="00AE4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23DB7">
        <w:rPr>
          <w:rFonts w:ascii="Times New Roman" w:hAnsi="Times New Roman" w:cs="Times New Roman"/>
          <w:sz w:val="24"/>
          <w:szCs w:val="24"/>
        </w:rPr>
        <w:t>koncepció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574AD0" w:rsidRPr="004B66CD">
        <w:rPr>
          <w:rFonts w:ascii="Times New Roman" w:hAnsi="Times New Roman" w:cs="Times New Roman"/>
          <w:sz w:val="24"/>
          <w:szCs w:val="24"/>
        </w:rPr>
        <w:t xml:space="preserve">iindulópontja egy helyzetértékelés a szolgáltatások iránti igényekről, a szükségletekről és az ellátási kötelezettség teljesítéséről. Ehhez kapcsolódik számos elem, amelyek vagy infrastruktúra-fejlesztési, vagy pedig egy-egy ellátotti csoport speciális igényeivel összefüggő szakmai fejlesztési feladatokból tevődnek össze. </w:t>
      </w:r>
    </w:p>
    <w:p w:rsidR="00883167" w:rsidRDefault="00883167" w:rsidP="004D5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167" w:rsidRPr="00443543" w:rsidRDefault="00153049" w:rsidP="004D5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132715</wp:posOffset>
                </wp:positionV>
                <wp:extent cx="2105025" cy="971550"/>
                <wp:effectExtent l="19050" t="19050" r="28575" b="19050"/>
                <wp:wrapTight wrapText="bothSides">
                  <wp:wrapPolygon edited="0">
                    <wp:start x="-195" y="-424"/>
                    <wp:lineTo x="-195" y="22024"/>
                    <wp:lineTo x="21893" y="22024"/>
                    <wp:lineTo x="21893" y="-424"/>
                    <wp:lineTo x="-195" y="-424"/>
                  </wp:wrapPolygon>
                </wp:wrapTight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0A2" w:rsidRPr="0069710E" w:rsidRDefault="00D600A2" w:rsidP="006971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710E">
                              <w:rPr>
                                <w:sz w:val="32"/>
                                <w:szCs w:val="32"/>
                              </w:rPr>
                              <w:t>Szabályozási környezet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Téglalap 3" o:spid="_x0000_s1027" style="position:absolute;left:0;text-align:left;margin-left:290.65pt;margin-top:10.45pt;width:165.75pt;height:7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" fillcolor="#4472c4 [3204]" strokecolor="#1f3763 [1604]" strokeweight="1.52778mm">
                <v:stroke linestyle="thickThin"/>
                <v:path arrowok="t"/>
                <v:textbox>
                  <w:txbxContent>
                    <w:p w:rsidR="00D600A2" w:rsidRPr="0069710E" w:rsidRDefault="00D600A2" w:rsidP="0069710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9710E">
                        <w:rPr>
                          <w:sz w:val="32"/>
                          <w:szCs w:val="32"/>
                        </w:rPr>
                        <w:t>Szabályozási környezet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FC2125" w:rsidRPr="004B66CD">
        <w:rPr>
          <w:rFonts w:ascii="Times New Roman" w:hAnsi="Times New Roman" w:cs="Times New Roman"/>
          <w:sz w:val="24"/>
          <w:szCs w:val="24"/>
        </w:rPr>
        <w:t>Az előző ciklusban elfogadott koncepció óta a szociális igazgatásról és szociális ellátásokról szóló 1993. évi III. törvény</w:t>
      </w:r>
      <w:r w:rsidR="00A41288">
        <w:rPr>
          <w:rFonts w:ascii="Times New Roman" w:hAnsi="Times New Roman" w:cs="Times New Roman"/>
          <w:sz w:val="24"/>
          <w:szCs w:val="24"/>
        </w:rPr>
        <w:t xml:space="preserve"> </w:t>
      </w:r>
      <w:r w:rsidR="00A41288" w:rsidRPr="00443543">
        <w:rPr>
          <w:rFonts w:ascii="Times New Roman" w:hAnsi="Times New Roman" w:cs="Times New Roman"/>
          <w:sz w:val="24"/>
          <w:szCs w:val="24"/>
        </w:rPr>
        <w:t>(továbbiakban: szociális törvény)</w:t>
      </w:r>
      <w:r w:rsidR="00FC2125" w:rsidRPr="00443543">
        <w:rPr>
          <w:rFonts w:ascii="Times New Roman" w:hAnsi="Times New Roman" w:cs="Times New Roman"/>
          <w:sz w:val="24"/>
          <w:szCs w:val="24"/>
        </w:rPr>
        <w:t xml:space="preserve"> és a gyermekek védelméről és a gyámügyi igazgatásról szóló 1997. évi XXXI. törvény</w:t>
      </w:r>
      <w:r w:rsidR="00A41288" w:rsidRPr="00443543">
        <w:rPr>
          <w:rFonts w:ascii="Times New Roman" w:hAnsi="Times New Roman" w:cs="Times New Roman"/>
          <w:sz w:val="24"/>
          <w:szCs w:val="24"/>
        </w:rPr>
        <w:t xml:space="preserve"> (továbbiakban</w:t>
      </w:r>
      <w:r w:rsidR="00443543" w:rsidRPr="00443543">
        <w:rPr>
          <w:rFonts w:ascii="Times New Roman" w:hAnsi="Times New Roman" w:cs="Times New Roman"/>
          <w:sz w:val="24"/>
          <w:szCs w:val="24"/>
        </w:rPr>
        <w:t>:</w:t>
      </w:r>
      <w:r w:rsidR="00A41288" w:rsidRPr="00443543">
        <w:rPr>
          <w:rFonts w:ascii="Times New Roman" w:hAnsi="Times New Roman" w:cs="Times New Roman"/>
          <w:sz w:val="24"/>
          <w:szCs w:val="24"/>
        </w:rPr>
        <w:t xml:space="preserve"> gyermekvédelmi törvény)</w:t>
      </w:r>
      <w:r w:rsidR="00FC2125" w:rsidRPr="00443543">
        <w:rPr>
          <w:rFonts w:ascii="Times New Roman" w:hAnsi="Times New Roman" w:cs="Times New Roman"/>
          <w:sz w:val="24"/>
          <w:szCs w:val="24"/>
        </w:rPr>
        <w:t xml:space="preserve"> több alkalommal módosult. </w:t>
      </w:r>
    </w:p>
    <w:p w:rsidR="0069710E" w:rsidRDefault="00FC2125" w:rsidP="004D56E8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Változtak az ellátási formák, a szolgáltatások köre, elnevezésük, tartalmuk, igénybevételük feltételrendszere. Változott a finanszírozási rendszer is, egyes szolgáltatások működtetéséhez csak pályázat keretében van lehetőség az állami támogatás igénylésére. A</w:t>
      </w:r>
      <w:r w:rsidR="004D56E8" w:rsidRPr="004B66CD">
        <w:rPr>
          <w:rFonts w:ascii="Times New Roman" w:hAnsi="Times New Roman" w:cs="Times New Roman"/>
          <w:sz w:val="24"/>
          <w:szCs w:val="24"/>
        </w:rPr>
        <w:t xml:space="preserve"> bentlakásos intézmények és a bölcsődei ellátások finanszírozása kedvezőbb lett.</w:t>
      </w:r>
    </w:p>
    <w:p w:rsidR="00883167" w:rsidRDefault="00883167" w:rsidP="004D5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167" w:rsidRDefault="00883167" w:rsidP="004D5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167" w:rsidRPr="004B66CD" w:rsidRDefault="00883167" w:rsidP="004D56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530E" w:rsidRPr="004B66CD" w:rsidTr="002F0ABE">
        <w:tc>
          <w:tcPr>
            <w:tcW w:w="4531" w:type="dxa"/>
            <w:tcBorders>
              <w:bottom w:val="nil"/>
            </w:tcBorders>
          </w:tcPr>
          <w:p w:rsidR="00AF530E" w:rsidRPr="004B66CD" w:rsidRDefault="00AF530E" w:rsidP="00A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alapvető törvények</w:t>
            </w:r>
          </w:p>
        </w:tc>
        <w:tc>
          <w:tcPr>
            <w:tcW w:w="4531" w:type="dxa"/>
            <w:tcBorders>
              <w:bottom w:val="nil"/>
            </w:tcBorders>
          </w:tcPr>
          <w:p w:rsidR="00AF530E" w:rsidRPr="004B66CD" w:rsidRDefault="00AF530E" w:rsidP="00AF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helyi rendelet</w:t>
            </w:r>
          </w:p>
        </w:tc>
      </w:tr>
      <w:tr w:rsidR="00AF530E" w:rsidRPr="004B66CD" w:rsidTr="002F0AB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2011. évi CCXI. törvény a családok védelméről 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2011. évi CLXXXIX. törvény Magyarország helyi önkormányzatairól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2011. évi CXCI. törvény a megváltozott munkaképességű személyek ellátásairól és egyes törvények módosításáról 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2003. évi CXXV. törvény az egyenlő bánásmódról és az esélyegyenlőség előmozdításáról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1998. évi LXXXIV. törvény a családok támogatásáról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1998. évi XXVI. törvény a fogyatékos személyek jogairól és esélyegyenlőségük biztosításáról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1997. évi XXXI. törvény a gyermekek védelméről és a gyámügyi igazgatásról (Gyermekvédelmi Törvény)</w:t>
            </w: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1993. évi III. törvény a szociális igazgatásról és szociális ellátásokról (Szociális törvény)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F530E" w:rsidRPr="004B66CD" w:rsidRDefault="00AF530E" w:rsidP="007A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E" w:rsidRPr="004B66CD" w:rsidRDefault="00AF530E" w:rsidP="007A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E" w:rsidRPr="004B66CD" w:rsidRDefault="00AF530E" w:rsidP="00AF5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A pénzbeli és természetbeni, valamint a személyes gondoskodást nyújtó szociális és gyermekjóléti ellátásokról szóló 3/2015. (II. 17.) önkormányzati rendelet</w:t>
            </w:r>
          </w:p>
        </w:tc>
      </w:tr>
    </w:tbl>
    <w:p w:rsidR="000D50F4" w:rsidRPr="004B66CD" w:rsidRDefault="000D50F4" w:rsidP="007A70EE">
      <w:pPr>
        <w:rPr>
          <w:rFonts w:ascii="Times New Roman" w:hAnsi="Times New Roman" w:cs="Times New Roman"/>
          <w:sz w:val="24"/>
          <w:szCs w:val="24"/>
        </w:rPr>
      </w:pPr>
    </w:p>
    <w:p w:rsidR="00AE5077" w:rsidRPr="00323DB7" w:rsidRDefault="00153049" w:rsidP="00323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23495</wp:posOffset>
                </wp:positionV>
                <wp:extent cx="1990725" cy="676275"/>
                <wp:effectExtent l="19050" t="19050" r="28575" b="28575"/>
                <wp:wrapTight wrapText="bothSides">
                  <wp:wrapPolygon edited="0">
                    <wp:start x="-207" y="-608"/>
                    <wp:lineTo x="-207" y="22513"/>
                    <wp:lineTo x="21910" y="22513"/>
                    <wp:lineTo x="21910" y="-608"/>
                    <wp:lineTo x="-207" y="-608"/>
                  </wp:wrapPolygon>
                </wp:wrapTight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0A2" w:rsidRPr="0069710E" w:rsidRDefault="00D600A2" w:rsidP="006971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710E">
                              <w:rPr>
                                <w:sz w:val="32"/>
                                <w:szCs w:val="32"/>
                              </w:rPr>
                              <w:t>Helyzetelemzés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Téglalap 4" o:spid="_x0000_s1028" style="position:absolute;left:0;text-align:left;margin-left:304.9pt;margin-top:1.85pt;width:156.75pt;height:5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" fillcolor="#4472c4 [3204]" strokecolor="#1f3763 [1604]" strokeweight="1.52778mm">
                <v:stroke linestyle="thickThin"/>
                <v:path arrowok="t"/>
                <v:textbox>
                  <w:txbxContent>
                    <w:p w:rsidR="00D600A2" w:rsidRPr="0069710E" w:rsidRDefault="00D600A2" w:rsidP="0069710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9710E">
                        <w:rPr>
                          <w:sz w:val="32"/>
                          <w:szCs w:val="32"/>
                        </w:rPr>
                        <w:t>Helyzetelemzés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4D47F5" w:rsidRPr="004B66CD">
        <w:rPr>
          <w:rFonts w:ascii="Times New Roman" w:hAnsi="Times New Roman" w:cs="Times New Roman"/>
          <w:sz w:val="24"/>
          <w:szCs w:val="24"/>
        </w:rPr>
        <w:t>A helyzetelemzés során bemutat</w:t>
      </w:r>
      <w:r w:rsidR="00443543">
        <w:rPr>
          <w:rFonts w:ascii="Times New Roman" w:hAnsi="Times New Roman" w:cs="Times New Roman"/>
          <w:sz w:val="24"/>
          <w:szCs w:val="24"/>
        </w:rPr>
        <w:t>juk</w:t>
      </w:r>
      <w:r w:rsidR="004D47F5" w:rsidRPr="004B66CD">
        <w:rPr>
          <w:rFonts w:ascii="Times New Roman" w:hAnsi="Times New Roman" w:cs="Times New Roman"/>
          <w:sz w:val="24"/>
          <w:szCs w:val="24"/>
        </w:rPr>
        <w:t xml:space="preserve"> azokat az elemeket</w:t>
      </w:r>
      <w:r w:rsidR="00887542">
        <w:rPr>
          <w:rFonts w:ascii="Times New Roman" w:hAnsi="Times New Roman" w:cs="Times New Roman"/>
          <w:sz w:val="24"/>
          <w:szCs w:val="24"/>
        </w:rPr>
        <w:t>,</w:t>
      </w:r>
      <w:r w:rsidR="00443543">
        <w:rPr>
          <w:rFonts w:ascii="Times New Roman" w:hAnsi="Times New Roman" w:cs="Times New Roman"/>
          <w:sz w:val="24"/>
          <w:szCs w:val="24"/>
        </w:rPr>
        <w:t xml:space="preserve"> amelyek az ö</w:t>
      </w:r>
      <w:r w:rsidR="004D47F5" w:rsidRPr="004B66CD">
        <w:rPr>
          <w:rFonts w:ascii="Times New Roman" w:hAnsi="Times New Roman" w:cs="Times New Roman"/>
          <w:sz w:val="24"/>
          <w:szCs w:val="24"/>
        </w:rPr>
        <w:t xml:space="preserve">nkormányzat által </w:t>
      </w:r>
      <w:r w:rsidR="00443543">
        <w:rPr>
          <w:rFonts w:ascii="Times New Roman" w:hAnsi="Times New Roman" w:cs="Times New Roman"/>
          <w:sz w:val="24"/>
          <w:szCs w:val="24"/>
        </w:rPr>
        <w:t>biztosított</w:t>
      </w:r>
      <w:r w:rsidR="004D47F5" w:rsidRPr="004B66CD">
        <w:rPr>
          <w:rFonts w:ascii="Times New Roman" w:hAnsi="Times New Roman" w:cs="Times New Roman"/>
          <w:sz w:val="24"/>
          <w:szCs w:val="24"/>
        </w:rPr>
        <w:t xml:space="preserve"> közszolgáltatások szervezésére hatást gyakorolnak. Részben statisztikai adatok, részben </w:t>
      </w:r>
      <w:r w:rsidR="00984CF1">
        <w:rPr>
          <w:rFonts w:ascii="Times New Roman" w:hAnsi="Times New Roman" w:cs="Times New Roman"/>
          <w:sz w:val="24"/>
          <w:szCs w:val="24"/>
        </w:rPr>
        <w:t xml:space="preserve">a </w:t>
      </w:r>
      <w:r w:rsidR="004D47F5" w:rsidRPr="004B66CD">
        <w:rPr>
          <w:rFonts w:ascii="Times New Roman" w:hAnsi="Times New Roman" w:cs="Times New Roman"/>
          <w:sz w:val="24"/>
          <w:szCs w:val="24"/>
        </w:rPr>
        <w:t>szakmai munka során szerzett tapasztalatok felhasználásával a környezeti és a szervezeti jellemzők figyelembevételével teszünk javaslatot a következő ciklus feladataira.</w:t>
      </w:r>
    </w:p>
    <w:p w:rsidR="00A42ED1" w:rsidRDefault="00A42ED1" w:rsidP="00574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2ED1" w:rsidRPr="004B66CD" w:rsidRDefault="00887542" w:rsidP="00574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74AD0" w:rsidRPr="004B66CD">
        <w:rPr>
          <w:rFonts w:ascii="Times New Roman" w:hAnsi="Times New Roman" w:cs="Times New Roman"/>
          <w:b/>
          <w:bCs/>
          <w:sz w:val="24"/>
          <w:szCs w:val="24"/>
        </w:rPr>
        <w:t>emográfiai folyamatok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748"/>
      </w:tblGrid>
      <w:tr w:rsidR="00AF530E" w:rsidRPr="004B66CD" w:rsidTr="00CC0A1E">
        <w:tc>
          <w:tcPr>
            <w:tcW w:w="4531" w:type="dxa"/>
            <w:shd w:val="clear" w:color="auto" w:fill="auto"/>
          </w:tcPr>
          <w:tbl>
            <w:tblPr>
              <w:tblW w:w="36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96"/>
              <w:gridCol w:w="2078"/>
            </w:tblGrid>
            <w:tr w:rsidR="00AF530E" w:rsidRPr="004B66CD" w:rsidTr="00CC0A1E">
              <w:trPr>
                <w:trHeight w:val="428"/>
                <w:jc w:val="center"/>
              </w:trPr>
              <w:tc>
                <w:tcPr>
                  <w:tcW w:w="1596" w:type="dxa"/>
                  <w:vMerge w:val="restart"/>
                  <w:shd w:val="clear" w:color="auto" w:fill="D9E2F3"/>
                  <w:noWrap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left="155"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Év</w:t>
                  </w:r>
                </w:p>
              </w:tc>
              <w:tc>
                <w:tcPr>
                  <w:tcW w:w="2078" w:type="dxa"/>
                  <w:vMerge w:val="restart"/>
                  <w:shd w:val="clear" w:color="auto" w:fill="D9E2F3"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Születések száma</w:t>
                  </w:r>
                </w:p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(fő)</w:t>
                  </w:r>
                </w:p>
              </w:tc>
            </w:tr>
            <w:tr w:rsidR="00AF530E" w:rsidRPr="004B66CD" w:rsidTr="00CC0A1E">
              <w:trPr>
                <w:trHeight w:val="293"/>
                <w:jc w:val="center"/>
              </w:trPr>
              <w:tc>
                <w:tcPr>
                  <w:tcW w:w="1596" w:type="dxa"/>
                  <w:vMerge/>
                  <w:shd w:val="clear" w:color="auto" w:fill="D9E2F3"/>
                  <w:noWrap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078" w:type="dxa"/>
                  <w:vMerge/>
                  <w:shd w:val="clear" w:color="auto" w:fill="D9E2F3"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AF530E" w:rsidRPr="004B66CD" w:rsidTr="00CC0A1E">
              <w:trPr>
                <w:trHeight w:val="390"/>
                <w:jc w:val="center"/>
              </w:trPr>
              <w:tc>
                <w:tcPr>
                  <w:tcW w:w="1596" w:type="dxa"/>
                  <w:shd w:val="clear" w:color="auto" w:fill="B4C6E7"/>
                  <w:noWrap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2018.</w:t>
                  </w:r>
                </w:p>
              </w:tc>
              <w:tc>
                <w:tcPr>
                  <w:tcW w:w="2078" w:type="dxa"/>
                  <w:shd w:val="clear" w:color="auto" w:fill="B4C6E7"/>
                  <w:noWrap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1.1</w:t>
                  </w:r>
                  <w:r w:rsidR="00B671A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90</w:t>
                  </w:r>
                </w:p>
              </w:tc>
            </w:tr>
            <w:tr w:rsidR="00AF530E" w:rsidRPr="004B66CD" w:rsidTr="00CC0A1E">
              <w:trPr>
                <w:trHeight w:val="390"/>
                <w:jc w:val="center"/>
              </w:trPr>
              <w:tc>
                <w:tcPr>
                  <w:tcW w:w="1596" w:type="dxa"/>
                  <w:shd w:val="clear" w:color="auto" w:fill="B4C6E7"/>
                  <w:noWrap/>
                  <w:vAlign w:val="center"/>
                </w:tcPr>
                <w:p w:rsidR="00AF530E" w:rsidRPr="004B66CD" w:rsidRDefault="00AF530E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2019.</w:t>
                  </w:r>
                </w:p>
              </w:tc>
              <w:tc>
                <w:tcPr>
                  <w:tcW w:w="2078" w:type="dxa"/>
                  <w:shd w:val="clear" w:color="auto" w:fill="B4C6E7"/>
                  <w:noWrap/>
                  <w:vAlign w:val="center"/>
                </w:tcPr>
                <w:p w:rsidR="00AF530E" w:rsidRPr="004B66CD" w:rsidRDefault="00256E52" w:rsidP="00AF530E">
                  <w:pPr>
                    <w:spacing w:after="0" w:line="240" w:lineRule="auto"/>
                    <w:ind w:right="56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56E5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1.193</w:t>
                  </w:r>
                </w:p>
              </w:tc>
            </w:tr>
          </w:tbl>
          <w:p w:rsidR="00AF530E" w:rsidRPr="004B66CD" w:rsidRDefault="00984CF1" w:rsidP="00AF530E">
            <w:pPr>
              <w:spacing w:after="0" w:line="240" w:lineRule="auto"/>
              <w:ind w:right="567"/>
              <w:jc w:val="righ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2. </w:t>
            </w:r>
            <w:r w:rsidR="00AF530E" w:rsidRPr="004B66C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számú tábla, forrás saját nyilvántartás</w:t>
            </w:r>
          </w:p>
        </w:tc>
        <w:tc>
          <w:tcPr>
            <w:tcW w:w="5075" w:type="dxa"/>
            <w:shd w:val="clear" w:color="auto" w:fill="auto"/>
          </w:tcPr>
          <w:p w:rsidR="00AF530E" w:rsidRPr="004B66CD" w:rsidRDefault="00AF530E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30E" w:rsidRPr="004B66CD" w:rsidRDefault="00323DB7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3223224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="00AF530E" w:rsidRPr="004B6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2019. évben született gyermekek száma </w:t>
            </w:r>
            <w:r w:rsidR="00256E52" w:rsidRPr="00256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1.193 </w:t>
            </w:r>
            <w:r w:rsidR="00AF530E" w:rsidRPr="004B66CD">
              <w:rPr>
                <w:rFonts w:ascii="Times New Roman" w:eastAsia="Calibri" w:hAnsi="Times New Roman" w:cs="Times New Roman"/>
                <w:sz w:val="24"/>
                <w:szCs w:val="24"/>
              </w:rPr>
              <w:t>fő</w:t>
            </w:r>
            <w:bookmarkEnd w:id="2"/>
            <w:r w:rsidR="00AF530E" w:rsidRPr="004B66CD">
              <w:rPr>
                <w:rFonts w:ascii="Times New Roman" w:eastAsia="Calibri" w:hAnsi="Times New Roman" w:cs="Times New Roman"/>
                <w:sz w:val="24"/>
                <w:szCs w:val="24"/>
              </w:rPr>
              <w:t>. A születések száma tartósan 1000 fölött van.</w:t>
            </w:r>
          </w:p>
          <w:p w:rsidR="00AF530E" w:rsidRPr="004B66CD" w:rsidRDefault="00AF530E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30E" w:rsidRPr="004B66CD" w:rsidRDefault="00AF530E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30E" w:rsidRPr="004B66CD" w:rsidRDefault="00AF530E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530E" w:rsidRPr="004B66CD" w:rsidRDefault="00AF530E" w:rsidP="00AF530E">
      <w:pPr>
        <w:tabs>
          <w:tab w:val="left" w:pos="7701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06"/>
        <w:gridCol w:w="567"/>
      </w:tblGrid>
      <w:tr w:rsidR="00327E8D" w:rsidRPr="004B66CD" w:rsidTr="007A1BF3">
        <w:tc>
          <w:tcPr>
            <w:tcW w:w="9073" w:type="dxa"/>
            <w:gridSpan w:val="2"/>
          </w:tcPr>
          <w:tbl>
            <w:tblPr>
              <w:tblStyle w:val="Tblzatrcsos5stt5jellszn1"/>
              <w:tblW w:w="9529" w:type="dxa"/>
              <w:tblLayout w:type="fixed"/>
              <w:tblLook w:val="00A0" w:firstRow="1" w:lastRow="0" w:firstColumn="1" w:lastColumn="0" w:noHBand="0" w:noVBand="0"/>
            </w:tblPr>
            <w:tblGrid>
              <w:gridCol w:w="1166"/>
              <w:gridCol w:w="1276"/>
              <w:gridCol w:w="984"/>
              <w:gridCol w:w="1000"/>
              <w:gridCol w:w="859"/>
              <w:gridCol w:w="1127"/>
              <w:gridCol w:w="1311"/>
              <w:gridCol w:w="1806"/>
            </w:tblGrid>
            <w:tr w:rsidR="00327E8D" w:rsidRPr="004B66CD" w:rsidTr="00DF2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  <w:noWrap/>
                </w:tcPr>
                <w:p w:rsidR="00327E8D" w:rsidRPr="004B66CD" w:rsidRDefault="00327E8D" w:rsidP="00AF530E">
                  <w:pPr>
                    <w:ind w:right="567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bookmarkStart w:id="3" w:name="_Hlk36227304"/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év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76" w:type="dxa"/>
                  <w:noWrap/>
                </w:tcPr>
                <w:p w:rsidR="00327E8D" w:rsidRPr="004B66CD" w:rsidRDefault="00327E8D" w:rsidP="00AF530E">
                  <w:pPr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0-2 éves</w:t>
                  </w:r>
                </w:p>
              </w:tc>
              <w:tc>
                <w:tcPr>
                  <w:tcW w:w="984" w:type="dxa"/>
                  <w:noWrap/>
                </w:tcPr>
                <w:p w:rsidR="00327E8D" w:rsidRPr="004B66CD" w:rsidRDefault="00327E8D" w:rsidP="00AF530E">
                  <w:pPr>
                    <w:ind w:right="9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3-5 éves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000" w:type="dxa"/>
                  <w:noWrap/>
                </w:tcPr>
                <w:p w:rsidR="00327E8D" w:rsidRPr="004B66CD" w:rsidRDefault="00327E8D" w:rsidP="00AF530E">
                  <w:pPr>
                    <w:ind w:right="-15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6-13 éves</w:t>
                  </w:r>
                </w:p>
              </w:tc>
              <w:tc>
                <w:tcPr>
                  <w:tcW w:w="859" w:type="dxa"/>
                  <w:noWrap/>
                </w:tcPr>
                <w:p w:rsidR="00327E8D" w:rsidRPr="004B66CD" w:rsidRDefault="00327E8D" w:rsidP="00AF530E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14 éves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27" w:type="dxa"/>
                  <w:noWrap/>
                </w:tcPr>
                <w:p w:rsidR="00327E8D" w:rsidRPr="004B66CD" w:rsidRDefault="00327E8D" w:rsidP="00AF530E">
                  <w:pPr>
                    <w:tabs>
                      <w:tab w:val="left" w:pos="61"/>
                    </w:tabs>
                    <w:ind w:right="-56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15-16 éves</w:t>
                  </w:r>
                </w:p>
              </w:tc>
              <w:tc>
                <w:tcPr>
                  <w:tcW w:w="1311" w:type="dxa"/>
                  <w:noWrap/>
                </w:tcPr>
                <w:p w:rsidR="00327E8D" w:rsidRPr="004B66CD" w:rsidRDefault="00327E8D" w:rsidP="00AF530E">
                  <w:pPr>
                    <w:tabs>
                      <w:tab w:val="left" w:pos="0"/>
                    </w:tabs>
                    <w:ind w:right="29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17-18 éves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06" w:type="dxa"/>
                  <w:noWrap/>
                </w:tcPr>
                <w:p w:rsidR="00327E8D" w:rsidRPr="004B66CD" w:rsidRDefault="00327E8D" w:rsidP="004B66CD">
                  <w:pPr>
                    <w:ind w:right="400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összesen</w:t>
                  </w:r>
                </w:p>
              </w:tc>
            </w:tr>
            <w:tr w:rsidR="00327E8D" w:rsidRPr="004B66CD" w:rsidTr="00DF2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  <w:noWrap/>
                </w:tcPr>
                <w:p w:rsidR="00327E8D" w:rsidRPr="004B66CD" w:rsidRDefault="00327E8D" w:rsidP="00327E8D">
                  <w:pPr>
                    <w:ind w:right="57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2018.év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76" w:type="dxa"/>
                  <w:noWrap/>
                </w:tcPr>
                <w:p w:rsidR="00327E8D" w:rsidRPr="004B66CD" w:rsidRDefault="00327E8D" w:rsidP="00327E8D">
                  <w:pPr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3545</w:t>
                  </w:r>
                </w:p>
              </w:tc>
              <w:tc>
                <w:tcPr>
                  <w:tcW w:w="984" w:type="dxa"/>
                  <w:noWrap/>
                </w:tcPr>
                <w:p w:rsidR="00327E8D" w:rsidRPr="004B66CD" w:rsidRDefault="00327E8D" w:rsidP="00327E8D">
                  <w:pPr>
                    <w:ind w:right="226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3264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000" w:type="dxa"/>
                  <w:noWrap/>
                </w:tcPr>
                <w:p w:rsidR="00327E8D" w:rsidRPr="004B66CD" w:rsidRDefault="00327E8D" w:rsidP="00327E8D">
                  <w:pPr>
                    <w:tabs>
                      <w:tab w:val="left" w:pos="0"/>
                    </w:tabs>
                    <w:ind w:right="187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7179</w:t>
                  </w:r>
                </w:p>
              </w:tc>
              <w:tc>
                <w:tcPr>
                  <w:tcW w:w="859" w:type="dxa"/>
                  <w:noWrap/>
                </w:tcPr>
                <w:p w:rsidR="00327E8D" w:rsidRPr="004B66CD" w:rsidRDefault="00327E8D" w:rsidP="00327E8D">
                  <w:pPr>
                    <w:ind w:right="20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701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27" w:type="dxa"/>
                  <w:noWrap/>
                </w:tcPr>
                <w:p w:rsidR="00327E8D" w:rsidRPr="004B66CD" w:rsidRDefault="00327E8D" w:rsidP="00327E8D">
                  <w:pPr>
                    <w:ind w:right="146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1380</w:t>
                  </w:r>
                </w:p>
              </w:tc>
              <w:tc>
                <w:tcPr>
                  <w:tcW w:w="1311" w:type="dxa"/>
                  <w:noWrap/>
                </w:tcPr>
                <w:p w:rsidR="00327E8D" w:rsidRPr="004B66CD" w:rsidRDefault="00327E8D" w:rsidP="00327E8D">
                  <w:pPr>
                    <w:ind w:right="10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1374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06" w:type="dxa"/>
                  <w:noWrap/>
                </w:tcPr>
                <w:p w:rsidR="00327E8D" w:rsidRPr="004B66CD" w:rsidRDefault="00327E8D" w:rsidP="00327E8D">
                  <w:pPr>
                    <w:ind w:right="234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17 547</w:t>
                  </w:r>
                </w:p>
              </w:tc>
            </w:tr>
            <w:tr w:rsidR="00327E8D" w:rsidRPr="004B66CD" w:rsidTr="00DF299E">
              <w:trPr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  <w:noWrap/>
                </w:tcPr>
                <w:p w:rsidR="00327E8D" w:rsidRPr="004B66CD" w:rsidRDefault="00327E8D" w:rsidP="00327E8D">
                  <w:pPr>
                    <w:ind w:right="-84"/>
                    <w:jc w:val="both"/>
                    <w:rPr>
                      <w:rFonts w:ascii="Times New Roman" w:eastAsia="Calibri" w:hAnsi="Times New Roman" w:cs="Times New Roman"/>
                      <w:bCs w:val="0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2019.év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76" w:type="dxa"/>
                  <w:noWrap/>
                </w:tcPr>
                <w:p w:rsidR="00327E8D" w:rsidRPr="004B66CD" w:rsidRDefault="00327E8D" w:rsidP="00327E8D">
                  <w:pPr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3405</w:t>
                  </w:r>
                </w:p>
              </w:tc>
              <w:tc>
                <w:tcPr>
                  <w:tcW w:w="984" w:type="dxa"/>
                  <w:noWrap/>
                </w:tcPr>
                <w:p w:rsidR="00327E8D" w:rsidRPr="004B66CD" w:rsidRDefault="00327E8D" w:rsidP="00327E8D">
                  <w:pPr>
                    <w:ind w:right="226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3298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000" w:type="dxa"/>
                  <w:noWrap/>
                </w:tcPr>
                <w:p w:rsidR="00327E8D" w:rsidRPr="004B66CD" w:rsidRDefault="00327E8D" w:rsidP="00327E8D">
                  <w:pPr>
                    <w:ind w:right="187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7419</w:t>
                  </w:r>
                </w:p>
              </w:tc>
              <w:tc>
                <w:tcPr>
                  <w:tcW w:w="859" w:type="dxa"/>
                  <w:noWrap/>
                </w:tcPr>
                <w:p w:rsidR="00327E8D" w:rsidRPr="004B66CD" w:rsidRDefault="00327E8D" w:rsidP="00327E8D">
                  <w:pPr>
                    <w:ind w:right="20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734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27" w:type="dxa"/>
                  <w:noWrap/>
                </w:tcPr>
                <w:p w:rsidR="00327E8D" w:rsidRPr="004B66CD" w:rsidRDefault="00327E8D" w:rsidP="00327E8D">
                  <w:pPr>
                    <w:ind w:right="146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1448</w:t>
                  </w:r>
                </w:p>
              </w:tc>
              <w:tc>
                <w:tcPr>
                  <w:tcW w:w="1311" w:type="dxa"/>
                  <w:noWrap/>
                </w:tcPr>
                <w:p w:rsidR="00327E8D" w:rsidRPr="004B66CD" w:rsidRDefault="00327E8D" w:rsidP="00327E8D">
                  <w:pPr>
                    <w:ind w:right="107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1445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06" w:type="dxa"/>
                  <w:noWrap/>
                </w:tcPr>
                <w:p w:rsidR="00327E8D" w:rsidRPr="004B66CD" w:rsidRDefault="00327E8D" w:rsidP="00327E8D">
                  <w:pPr>
                    <w:ind w:right="376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17 749</w:t>
                  </w:r>
                </w:p>
              </w:tc>
            </w:tr>
            <w:tr w:rsidR="0095774B" w:rsidRPr="004B66CD" w:rsidTr="00DF29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  <w:noWrap/>
                </w:tcPr>
                <w:p w:rsidR="0095774B" w:rsidRPr="004B66CD" w:rsidRDefault="0095774B" w:rsidP="00327E8D">
                  <w:pPr>
                    <w:ind w:right="-84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2020.év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76" w:type="dxa"/>
                  <w:noWrap/>
                </w:tcPr>
                <w:p w:rsidR="0095774B" w:rsidRPr="004B66CD" w:rsidRDefault="0095774B" w:rsidP="00327E8D">
                  <w:pPr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95774B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3438</w:t>
                  </w:r>
                </w:p>
              </w:tc>
              <w:tc>
                <w:tcPr>
                  <w:tcW w:w="984" w:type="dxa"/>
                  <w:noWrap/>
                </w:tcPr>
                <w:p w:rsidR="0095774B" w:rsidRPr="004B66CD" w:rsidRDefault="0095774B" w:rsidP="00327E8D">
                  <w:pPr>
                    <w:ind w:right="226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95774B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3117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000" w:type="dxa"/>
                  <w:noWrap/>
                </w:tcPr>
                <w:p w:rsidR="0095774B" w:rsidRPr="004B66CD" w:rsidRDefault="0095774B" w:rsidP="00327E8D">
                  <w:pPr>
                    <w:ind w:right="187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 w:rsidRPr="0095774B"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7549</w:t>
                  </w:r>
                </w:p>
              </w:tc>
              <w:tc>
                <w:tcPr>
                  <w:tcW w:w="859" w:type="dxa"/>
                  <w:noWrap/>
                </w:tcPr>
                <w:p w:rsidR="0095774B" w:rsidRPr="004B66CD" w:rsidRDefault="0095774B" w:rsidP="00327E8D">
                  <w:pPr>
                    <w:ind w:right="20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761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27" w:type="dxa"/>
                  <w:noWrap/>
                </w:tcPr>
                <w:p w:rsidR="0095774B" w:rsidRPr="004B66CD" w:rsidRDefault="0095774B" w:rsidP="00327E8D">
                  <w:pPr>
                    <w:ind w:right="146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1470</w:t>
                  </w:r>
                </w:p>
              </w:tc>
              <w:tc>
                <w:tcPr>
                  <w:tcW w:w="1311" w:type="dxa"/>
                  <w:noWrap/>
                </w:tcPr>
                <w:p w:rsidR="0095774B" w:rsidRPr="004B66CD" w:rsidRDefault="0095774B" w:rsidP="00327E8D">
                  <w:pPr>
                    <w:ind w:right="10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1544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806" w:type="dxa"/>
                  <w:noWrap/>
                </w:tcPr>
                <w:p w:rsidR="0095774B" w:rsidRPr="004B66CD" w:rsidRDefault="0095774B" w:rsidP="00327E8D">
                  <w:pPr>
                    <w:ind w:right="376"/>
                    <w:jc w:val="both"/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B5294"/>
                      <w:sz w:val="24"/>
                      <w:szCs w:val="24"/>
                      <w:lang w:eastAsia="hu-HU"/>
                    </w:rPr>
                    <w:t>17854</w:t>
                  </w:r>
                </w:p>
              </w:tc>
            </w:tr>
          </w:tbl>
          <w:p w:rsidR="00327E8D" w:rsidRPr="004B66CD" w:rsidRDefault="00327E8D" w:rsidP="004B66CD">
            <w:pPr>
              <w:ind w:right="2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4B66CD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3. számú tábla, forrás: központi népesség</w:t>
            </w:r>
            <w:r w:rsidR="00443543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-</w:t>
            </w:r>
            <w:r w:rsidRPr="004B66CD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>nyilvántartás rendszere</w:t>
            </w:r>
          </w:p>
        </w:tc>
      </w:tr>
      <w:bookmarkEnd w:id="3"/>
      <w:tr w:rsidR="00327E8D" w:rsidRPr="004B66CD" w:rsidTr="007A1BF3">
        <w:trPr>
          <w:gridAfter w:val="1"/>
          <w:wAfter w:w="567" w:type="dxa"/>
        </w:trPr>
        <w:tc>
          <w:tcPr>
            <w:tcW w:w="8506" w:type="dxa"/>
          </w:tcPr>
          <w:p w:rsidR="00327E8D" w:rsidRDefault="00327E8D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 xml:space="preserve">Látható, hogy a 0-18 éves korosztály létszáma fokozatosan nőtt.  </w:t>
            </w:r>
          </w:p>
          <w:p w:rsidR="00984CF1" w:rsidRPr="004B66CD" w:rsidRDefault="00984CF1" w:rsidP="00AF530E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</w:tbl>
    <w:p w:rsidR="00AF530E" w:rsidRPr="004B66CD" w:rsidRDefault="00AF530E" w:rsidP="00AF530E">
      <w:pPr>
        <w:tabs>
          <w:tab w:val="left" w:pos="7701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6"/>
        <w:gridCol w:w="6809"/>
      </w:tblGrid>
      <w:tr w:rsidR="00AF530E" w:rsidRPr="004B66CD" w:rsidTr="004B66CD">
        <w:tc>
          <w:tcPr>
            <w:tcW w:w="4531" w:type="dxa"/>
            <w:shd w:val="clear" w:color="auto" w:fill="auto"/>
          </w:tcPr>
          <w:p w:rsidR="00323DB7" w:rsidRDefault="00323DB7" w:rsidP="004B6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530E" w:rsidRPr="004B66CD" w:rsidRDefault="00AF530E" w:rsidP="004B6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 </w:t>
            </w:r>
            <w:r w:rsidRPr="004B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öregedési index</w:t>
            </w:r>
            <w:r w:rsidRPr="004B6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az időskorú népességnek (65–X éves) a gyermekkorú népességhez (0–14 éves) viszonyított arányát fejezi ki. </w:t>
            </w:r>
          </w:p>
        </w:tc>
        <w:tc>
          <w:tcPr>
            <w:tcW w:w="4531" w:type="dxa"/>
            <w:shd w:val="clear" w:color="auto" w:fill="auto"/>
          </w:tcPr>
          <w:tbl>
            <w:tblPr>
              <w:tblStyle w:val="Tblzatrcsos5stt5jellszn1"/>
              <w:tblW w:w="0" w:type="auto"/>
              <w:tblLook w:val="04A0" w:firstRow="1" w:lastRow="0" w:firstColumn="1" w:lastColumn="0" w:noHBand="0" w:noVBand="1"/>
            </w:tblPr>
            <w:tblGrid>
              <w:gridCol w:w="1550"/>
              <w:gridCol w:w="1689"/>
              <w:gridCol w:w="1701"/>
              <w:gridCol w:w="1643"/>
            </w:tblGrid>
            <w:tr w:rsidR="00AF530E" w:rsidRPr="004B66CD" w:rsidTr="004B66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0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9" w:type="dxa"/>
                  <w:noWrap/>
                  <w:hideMark/>
                </w:tcPr>
                <w:p w:rsidR="00AF530E" w:rsidRPr="004B66CD" w:rsidRDefault="00AF530E" w:rsidP="00AF530E">
                  <w:pPr>
                    <w:ind w:right="-3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 év feletti állandó lakosok száma (fő)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AF530E" w:rsidRPr="004B66CD" w:rsidRDefault="00AF530E" w:rsidP="00AF530E">
                  <w:pPr>
                    <w:tabs>
                      <w:tab w:val="left" w:pos="0"/>
                      <w:tab w:val="left" w:pos="104"/>
                    </w:tabs>
                    <w:ind w:right="106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0-14 éves korú állandó lakosok száma (fő)</w:t>
                  </w:r>
                </w:p>
              </w:tc>
              <w:tc>
                <w:tcPr>
                  <w:tcW w:w="1643" w:type="dxa"/>
                  <w:noWrap/>
                  <w:hideMark/>
                </w:tcPr>
                <w:p w:rsidR="00AF530E" w:rsidRPr="004B66CD" w:rsidRDefault="00AF530E" w:rsidP="00AF530E">
                  <w:pPr>
                    <w:ind w:right="34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Öregedési index (%)</w:t>
                  </w:r>
                </w:p>
              </w:tc>
            </w:tr>
            <w:tr w:rsidR="00AF530E" w:rsidRPr="004B66CD" w:rsidTr="004B66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0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2018.év</w:t>
                  </w:r>
                </w:p>
              </w:tc>
              <w:tc>
                <w:tcPr>
                  <w:tcW w:w="1689" w:type="dxa"/>
                  <w:noWrap/>
                  <w:hideMark/>
                </w:tcPr>
                <w:p w:rsidR="00AF530E" w:rsidRDefault="00AF530E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21978</w:t>
                  </w:r>
                </w:p>
                <w:p w:rsidR="004B66CD" w:rsidRPr="004B66CD" w:rsidRDefault="004B66CD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14793</w:t>
                  </w:r>
                </w:p>
              </w:tc>
              <w:tc>
                <w:tcPr>
                  <w:tcW w:w="1643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148,60%</w:t>
                  </w:r>
                </w:p>
              </w:tc>
            </w:tr>
            <w:tr w:rsidR="00AF530E" w:rsidRPr="004B66CD" w:rsidTr="004B66CD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0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2019.év</w:t>
                  </w:r>
                </w:p>
              </w:tc>
              <w:tc>
                <w:tcPr>
                  <w:tcW w:w="1689" w:type="dxa"/>
                  <w:noWrap/>
                  <w:hideMark/>
                </w:tcPr>
                <w:p w:rsidR="00AF530E" w:rsidRDefault="00AF530E" w:rsidP="00AF530E">
                  <w:pPr>
                    <w:ind w:right="567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22829</w:t>
                  </w:r>
                </w:p>
                <w:p w:rsidR="004B66CD" w:rsidRPr="004B66CD" w:rsidRDefault="004B66CD" w:rsidP="00AF530E">
                  <w:pPr>
                    <w:ind w:right="567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14846</w:t>
                  </w:r>
                </w:p>
              </w:tc>
              <w:tc>
                <w:tcPr>
                  <w:tcW w:w="1643" w:type="dxa"/>
                  <w:noWrap/>
                  <w:hideMark/>
                </w:tcPr>
                <w:p w:rsidR="00AF530E" w:rsidRPr="004B66CD" w:rsidRDefault="00AF530E" w:rsidP="00AF530E">
                  <w:pPr>
                    <w:ind w:right="567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6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153,70%</w:t>
                  </w:r>
                </w:p>
              </w:tc>
            </w:tr>
            <w:tr w:rsidR="00380F24" w:rsidRPr="004B66CD" w:rsidTr="004B66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0" w:type="dxa"/>
                  <w:noWrap/>
                </w:tcPr>
                <w:p w:rsidR="00380F24" w:rsidRPr="004B66CD" w:rsidRDefault="00380F24" w:rsidP="00AF530E">
                  <w:pPr>
                    <w:ind w:right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2020.év </w:t>
                  </w:r>
                </w:p>
              </w:tc>
              <w:tc>
                <w:tcPr>
                  <w:tcW w:w="1689" w:type="dxa"/>
                  <w:noWrap/>
                </w:tcPr>
                <w:p w:rsidR="00380F24" w:rsidRPr="004B66CD" w:rsidRDefault="00380F24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23168</w:t>
                  </w:r>
                </w:p>
              </w:tc>
              <w:tc>
                <w:tcPr>
                  <w:tcW w:w="1701" w:type="dxa"/>
                  <w:noWrap/>
                </w:tcPr>
                <w:p w:rsidR="00380F24" w:rsidRPr="004B66CD" w:rsidRDefault="00380F24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14930</w:t>
                  </w:r>
                </w:p>
              </w:tc>
              <w:tc>
                <w:tcPr>
                  <w:tcW w:w="1643" w:type="dxa"/>
                  <w:noWrap/>
                </w:tcPr>
                <w:p w:rsidR="00380F24" w:rsidRPr="004B66CD" w:rsidRDefault="00C7611B" w:rsidP="00AF530E">
                  <w:pPr>
                    <w:ind w:right="5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155,17%</w:t>
                  </w:r>
                </w:p>
              </w:tc>
            </w:tr>
          </w:tbl>
          <w:p w:rsidR="00AF530E" w:rsidRPr="004B66CD" w:rsidRDefault="00AF530E" w:rsidP="004B66CD">
            <w:pPr>
              <w:spacing w:after="0" w:line="240" w:lineRule="auto"/>
              <w:ind w:right="39"/>
              <w:jc w:val="right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4B66CD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4.</w:t>
            </w:r>
            <w:r w:rsidR="00984CF1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4B66CD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számú tábla, forrás központi nyilvántartási rendszer</w:t>
            </w:r>
          </w:p>
        </w:tc>
      </w:tr>
    </w:tbl>
    <w:p w:rsidR="00AF530E" w:rsidRPr="004B66CD" w:rsidRDefault="00AF530E" w:rsidP="00AF530E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30E" w:rsidRPr="00323DB7" w:rsidRDefault="00AE5077" w:rsidP="00BA3368">
      <w:pPr>
        <w:tabs>
          <w:tab w:val="left" w:pos="7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4CF1">
        <w:rPr>
          <w:rFonts w:ascii="Times New Roman" w:eastAsia="Calibri" w:hAnsi="Times New Roman" w:cs="Times New Roman"/>
          <w:sz w:val="24"/>
          <w:szCs w:val="24"/>
        </w:rPr>
        <w:t>Az öregségi index 20</w:t>
      </w:r>
      <w:r w:rsidR="00F27B41">
        <w:rPr>
          <w:rFonts w:ascii="Times New Roman" w:eastAsia="Calibri" w:hAnsi="Times New Roman" w:cs="Times New Roman"/>
          <w:sz w:val="24"/>
          <w:szCs w:val="24"/>
        </w:rPr>
        <w:t>20</w:t>
      </w:r>
      <w:r w:rsidRPr="00984CF1">
        <w:rPr>
          <w:rFonts w:ascii="Times New Roman" w:eastAsia="Calibri" w:hAnsi="Times New Roman" w:cs="Times New Roman"/>
          <w:sz w:val="24"/>
          <w:szCs w:val="24"/>
        </w:rPr>
        <w:t xml:space="preserve">-ban </w:t>
      </w:r>
      <w:r w:rsidR="00EC2F8A" w:rsidRPr="00984CF1">
        <w:rPr>
          <w:rFonts w:ascii="Times New Roman" w:eastAsia="Calibri" w:hAnsi="Times New Roman" w:cs="Times New Roman"/>
          <w:sz w:val="24"/>
          <w:szCs w:val="24"/>
        </w:rPr>
        <w:t xml:space="preserve">bár </w:t>
      </w:r>
      <w:r w:rsidRPr="00984CF1">
        <w:rPr>
          <w:rFonts w:ascii="Times New Roman" w:eastAsia="Calibri" w:hAnsi="Times New Roman" w:cs="Times New Roman"/>
          <w:sz w:val="24"/>
          <w:szCs w:val="24"/>
        </w:rPr>
        <w:t>tovább emelkedett,</w:t>
      </w:r>
      <w:r w:rsidRPr="00323D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2F8A" w:rsidRPr="00323DB7">
        <w:rPr>
          <w:rFonts w:ascii="Times New Roman" w:eastAsia="Calibri" w:hAnsi="Times New Roman" w:cs="Times New Roman"/>
          <w:sz w:val="24"/>
          <w:szCs w:val="24"/>
        </w:rPr>
        <w:t>ö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>sszességében megállapítható, hogy a kerületi demográfiai mutatók kedvező</w:t>
      </w:r>
      <w:r w:rsidR="00323DB7" w:rsidRPr="00323DB7">
        <w:rPr>
          <w:rFonts w:ascii="Times New Roman" w:eastAsia="Calibri" w:hAnsi="Times New Roman" w:cs="Times New Roman"/>
          <w:sz w:val="24"/>
          <w:szCs w:val="24"/>
        </w:rPr>
        <w:t>e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>k, a lakosság száma növekszik, a koreloszlásban az idősebbek felé való eltolódás</w:t>
      </w:r>
      <w:r w:rsidR="004F7FD9">
        <w:rPr>
          <w:rFonts w:ascii="Times New Roman" w:eastAsia="Calibri" w:hAnsi="Times New Roman" w:cs="Times New Roman"/>
          <w:sz w:val="24"/>
          <w:szCs w:val="24"/>
        </w:rPr>
        <w:t xml:space="preserve"> mértékét </w:t>
      </w:r>
      <w:r w:rsidR="00EC2F8A" w:rsidRPr="00323DB7">
        <w:rPr>
          <w:rFonts w:ascii="Times New Roman" w:eastAsia="Calibri" w:hAnsi="Times New Roman" w:cs="Times New Roman"/>
          <w:sz w:val="24"/>
          <w:szCs w:val="24"/>
        </w:rPr>
        <w:t>kedvezően befolyásolhatja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 xml:space="preserve"> a gyermeklakosság arányában </w:t>
      </w:r>
      <w:r w:rsidR="00EC2F8A" w:rsidRPr="00323DB7">
        <w:rPr>
          <w:rFonts w:ascii="Times New Roman" w:eastAsia="Calibri" w:hAnsi="Times New Roman" w:cs="Times New Roman"/>
          <w:sz w:val="24"/>
          <w:szCs w:val="24"/>
        </w:rPr>
        <w:t xml:space="preserve">történő 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>növekedés. Annak köszönhetően, hogy a születések száma tartósan 1</w:t>
      </w:r>
      <w:r w:rsidR="00285236" w:rsidRPr="00323DB7">
        <w:rPr>
          <w:rFonts w:ascii="Times New Roman" w:eastAsia="Calibri" w:hAnsi="Times New Roman" w:cs="Times New Roman"/>
          <w:sz w:val="24"/>
          <w:szCs w:val="24"/>
        </w:rPr>
        <w:t>.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 xml:space="preserve">100 fölé emelkedett és a kerületbe költözők között sok a fiatal, </w:t>
      </w:r>
      <w:r w:rsidR="004A32D6" w:rsidRPr="00323DB7">
        <w:rPr>
          <w:rFonts w:ascii="Times New Roman" w:eastAsia="Calibri" w:hAnsi="Times New Roman" w:cs="Times New Roman"/>
          <w:sz w:val="24"/>
          <w:szCs w:val="24"/>
        </w:rPr>
        <w:t xml:space="preserve">folyamatosan változik </w:t>
      </w:r>
      <w:r w:rsidR="00AF530E" w:rsidRPr="00323DB7">
        <w:rPr>
          <w:rFonts w:ascii="Times New Roman" w:eastAsia="Calibri" w:hAnsi="Times New Roman" w:cs="Times New Roman"/>
          <w:sz w:val="24"/>
          <w:szCs w:val="24"/>
        </w:rPr>
        <w:t>a lakosság korosztályos összetétele.</w:t>
      </w:r>
    </w:p>
    <w:p w:rsidR="00AF530E" w:rsidRPr="004B66CD" w:rsidRDefault="00AF530E" w:rsidP="00AF530E">
      <w:pPr>
        <w:tabs>
          <w:tab w:val="left" w:pos="7701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0E3F" w:rsidRPr="004B66CD" w:rsidRDefault="002A0E3F" w:rsidP="00D77B94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Foglalkoztatás politikai szempontból hátrányos helyzetű csoportok körébe soroljuk:</w:t>
      </w:r>
    </w:p>
    <w:p w:rsidR="002A0E3F" w:rsidRPr="004B66CD" w:rsidRDefault="00323DB7" w:rsidP="002A0E3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CF1">
        <w:rPr>
          <w:rFonts w:ascii="Times New Roman" w:hAnsi="Times New Roman" w:cs="Times New Roman"/>
          <w:sz w:val="24"/>
          <w:szCs w:val="24"/>
        </w:rPr>
        <w:t>a</w:t>
      </w:r>
      <w:r w:rsidR="004A32D6">
        <w:rPr>
          <w:rFonts w:ascii="Times New Roman" w:hAnsi="Times New Roman" w:cs="Times New Roman"/>
          <w:sz w:val="24"/>
          <w:szCs w:val="24"/>
        </w:rPr>
        <w:t xml:space="preserve"> </w:t>
      </w:r>
      <w:r w:rsidR="002A0E3F" w:rsidRPr="004B66CD">
        <w:rPr>
          <w:rFonts w:ascii="Times New Roman" w:hAnsi="Times New Roman" w:cs="Times New Roman"/>
          <w:sz w:val="24"/>
          <w:szCs w:val="24"/>
        </w:rPr>
        <w:t>pályakezdő fiatalokat (nyilvántartott pályakezdő az a személy, aki a 25. életévét – felsőfokú végzettségű személy esetén 30. életévét – be nem töltött, a munkaviszony létesítéséhez szükséges feltételekkel rendelkező, az állami foglalkoztatási szerv által nyilvántartott álláskereső. További feltétel, hogy álláskeresési ellátásra a tanulmányainak befejezését követően nem szerzett jogosultságot</w:t>
      </w:r>
      <w:r w:rsidR="00B851E3">
        <w:rPr>
          <w:rFonts w:ascii="Times New Roman" w:hAnsi="Times New Roman" w:cs="Times New Roman"/>
          <w:sz w:val="24"/>
          <w:szCs w:val="24"/>
        </w:rPr>
        <w:t>.)</w:t>
      </w:r>
      <w:r w:rsidR="002A0E3F" w:rsidRPr="004B66CD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2A0E3F" w:rsidRPr="004B66CD" w:rsidRDefault="004A32D6" w:rsidP="002A0E3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C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E3F" w:rsidRPr="004B66CD">
        <w:rPr>
          <w:rFonts w:ascii="Times New Roman" w:hAnsi="Times New Roman" w:cs="Times New Roman"/>
          <w:sz w:val="24"/>
          <w:szCs w:val="24"/>
        </w:rPr>
        <w:t>tartósan, egy éven túl nyilvántartásban lévő álláskeresőket.</w:t>
      </w:r>
    </w:p>
    <w:p w:rsidR="004A32D6" w:rsidRPr="004B66CD" w:rsidRDefault="00D77B94">
      <w:pPr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Az alábbi tábla</w:t>
      </w:r>
      <w:r w:rsidR="004A32D6">
        <w:rPr>
          <w:rFonts w:ascii="Times New Roman" w:hAnsi="Times New Roman" w:cs="Times New Roman"/>
          <w:sz w:val="24"/>
          <w:szCs w:val="24"/>
        </w:rPr>
        <w:t xml:space="preserve"> </w:t>
      </w:r>
      <w:r w:rsidR="004A32D6" w:rsidRPr="00443543">
        <w:rPr>
          <w:rFonts w:ascii="Times New Roman" w:hAnsi="Times New Roman" w:cs="Times New Roman"/>
          <w:sz w:val="24"/>
          <w:szCs w:val="24"/>
        </w:rPr>
        <w:t>a</w:t>
      </w:r>
      <w:r w:rsidR="00984CF1" w:rsidRPr="00443543">
        <w:rPr>
          <w:rFonts w:ascii="Times New Roman" w:hAnsi="Times New Roman" w:cs="Times New Roman"/>
          <w:sz w:val="24"/>
          <w:szCs w:val="24"/>
        </w:rPr>
        <w:t>z álláskeresők jellemző mutatóit</w:t>
      </w:r>
      <w:r w:rsidR="004A32D6" w:rsidRPr="00443543">
        <w:rPr>
          <w:rFonts w:ascii="Times New Roman" w:hAnsi="Times New Roman" w:cs="Times New Roman"/>
          <w:sz w:val="24"/>
          <w:szCs w:val="24"/>
        </w:rPr>
        <w:t xml:space="preserve"> tartalmazza: </w:t>
      </w:r>
    </w:p>
    <w:tbl>
      <w:tblPr>
        <w:tblStyle w:val="Tblzatrcsos5stt5jellszn1"/>
        <w:tblW w:w="4987" w:type="pct"/>
        <w:tblLook w:val="04A0" w:firstRow="1" w:lastRow="0" w:firstColumn="1" w:lastColumn="0" w:noHBand="0" w:noVBand="1"/>
      </w:tblPr>
      <w:tblGrid>
        <w:gridCol w:w="6188"/>
        <w:gridCol w:w="1285"/>
        <w:gridCol w:w="1708"/>
      </w:tblGrid>
      <w:tr w:rsidR="00327E8D" w:rsidRPr="004B66CD" w:rsidTr="004E7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0" w:type="pct"/>
            <w:hideMark/>
          </w:tcPr>
          <w:p w:rsidR="00327E8D" w:rsidRPr="004B66CD" w:rsidRDefault="00327E8D" w:rsidP="00CC0A1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év </w:t>
            </w:r>
          </w:p>
        </w:tc>
        <w:tc>
          <w:tcPr>
            <w:tcW w:w="930" w:type="pct"/>
            <w:hideMark/>
          </w:tcPr>
          <w:p w:rsidR="00327E8D" w:rsidRPr="004B66CD" w:rsidRDefault="00327E8D" w:rsidP="00CC0A1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2019. év</w:t>
            </w:r>
          </w:p>
        </w:tc>
      </w:tr>
      <w:tr w:rsidR="00327E8D" w:rsidRPr="004B66CD" w:rsidTr="004E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Ellátásban nem részesülő álláskeresők száma zárónapon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469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327E8D" w:rsidRPr="004B66CD" w:rsidTr="004E7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Álláskeresési ellátásban részesülő álláskeresők száma zárónapon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497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327E8D" w:rsidRPr="004B66CD" w:rsidTr="004E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Foglalkoztatást helyettesítő támogatásban részesülő álláskeresők száma zárónapon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224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327E8D" w:rsidRPr="004B66CD" w:rsidTr="004E7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Regisztrált álláskeresők száma zárónapon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1 190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1 202</w:t>
            </w:r>
          </w:p>
        </w:tc>
      </w:tr>
      <w:tr w:rsidR="00327E8D" w:rsidRPr="004B66CD" w:rsidTr="004E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Nyilvántartott álláskeresők relatív mutatója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1,44%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1,46%</w:t>
            </w:r>
          </w:p>
        </w:tc>
      </w:tr>
      <w:tr w:rsidR="00327E8D" w:rsidRPr="004B66CD" w:rsidTr="004E7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Közfoglalkoztatási ráta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8,57%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5,89 %</w:t>
            </w:r>
          </w:p>
        </w:tc>
      </w:tr>
      <w:tr w:rsidR="00327E8D" w:rsidRPr="004B66CD" w:rsidTr="004E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pct"/>
            <w:hideMark/>
          </w:tcPr>
          <w:p w:rsidR="00327E8D" w:rsidRPr="004B66CD" w:rsidRDefault="00327E8D" w:rsidP="00CC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Munkavállalási korú (15-64 éves) népesség száma</w:t>
            </w:r>
          </w:p>
        </w:tc>
        <w:tc>
          <w:tcPr>
            <w:tcW w:w="70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82 376 </w:t>
            </w:r>
          </w:p>
        </w:tc>
        <w:tc>
          <w:tcPr>
            <w:tcW w:w="930" w:type="pct"/>
            <w:hideMark/>
          </w:tcPr>
          <w:p w:rsidR="00327E8D" w:rsidRPr="004B66CD" w:rsidRDefault="00327E8D" w:rsidP="00327E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6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82 376</w:t>
            </w:r>
          </w:p>
        </w:tc>
      </w:tr>
    </w:tbl>
    <w:p w:rsidR="00574AD0" w:rsidRPr="004E7EF0" w:rsidRDefault="00327E8D" w:rsidP="00327E8D">
      <w:pPr>
        <w:jc w:val="right"/>
        <w:rPr>
          <w:rFonts w:ascii="Times New Roman" w:hAnsi="Times New Roman" w:cs="Times New Roman"/>
          <w:sz w:val="20"/>
          <w:szCs w:val="20"/>
        </w:rPr>
      </w:pPr>
      <w:r w:rsidRPr="004E7EF0">
        <w:rPr>
          <w:rFonts w:ascii="Times New Roman" w:hAnsi="Times New Roman" w:cs="Times New Roman"/>
          <w:sz w:val="20"/>
          <w:szCs w:val="20"/>
        </w:rPr>
        <w:t xml:space="preserve">5. </w:t>
      </w:r>
      <w:r w:rsidR="00984CF1">
        <w:rPr>
          <w:rFonts w:ascii="Times New Roman" w:hAnsi="Times New Roman" w:cs="Times New Roman"/>
          <w:sz w:val="20"/>
          <w:szCs w:val="20"/>
        </w:rPr>
        <w:t xml:space="preserve"> </w:t>
      </w:r>
      <w:r w:rsidRPr="004E7EF0">
        <w:rPr>
          <w:rFonts w:ascii="Times New Roman" w:hAnsi="Times New Roman" w:cs="Times New Roman"/>
          <w:sz w:val="20"/>
          <w:szCs w:val="20"/>
        </w:rPr>
        <w:t>számú tábla, forrás: Közfoglalkoztatási portál</w:t>
      </w:r>
    </w:p>
    <w:p w:rsidR="00D77B94" w:rsidRPr="004B66CD" w:rsidRDefault="00443543" w:rsidP="00D77B94">
      <w:pPr>
        <w:jc w:val="both"/>
        <w:rPr>
          <w:rFonts w:ascii="Times New Roman" w:hAnsi="Times New Roman" w:cs="Times New Roman"/>
          <w:sz w:val="24"/>
          <w:szCs w:val="24"/>
        </w:rPr>
      </w:pPr>
      <w:r w:rsidRPr="00443543">
        <w:rPr>
          <w:rFonts w:ascii="Times New Roman" w:hAnsi="Times New Roman" w:cs="Times New Roman"/>
          <w:sz w:val="24"/>
          <w:szCs w:val="24"/>
        </w:rPr>
        <w:t>Tapasztalataink</w:t>
      </w:r>
      <w:r w:rsidR="00D77B94" w:rsidRPr="004B66CD">
        <w:rPr>
          <w:rFonts w:ascii="Times New Roman" w:hAnsi="Times New Roman" w:cs="Times New Roman"/>
          <w:sz w:val="24"/>
          <w:szCs w:val="24"/>
        </w:rPr>
        <w:t xml:space="preserve"> szerint</w:t>
      </w:r>
      <w:r w:rsidR="004A32D6">
        <w:rPr>
          <w:rFonts w:ascii="Times New Roman" w:hAnsi="Times New Roman" w:cs="Times New Roman"/>
          <w:sz w:val="24"/>
          <w:szCs w:val="24"/>
        </w:rPr>
        <w:t xml:space="preserve"> </w:t>
      </w:r>
      <w:r w:rsidR="00707D37">
        <w:rPr>
          <w:rFonts w:ascii="Times New Roman" w:hAnsi="Times New Roman" w:cs="Times New Roman"/>
          <w:sz w:val="24"/>
          <w:szCs w:val="24"/>
        </w:rPr>
        <w:t xml:space="preserve">a </w:t>
      </w:r>
      <w:r w:rsidR="00D77B94" w:rsidRPr="004B66CD">
        <w:rPr>
          <w:rFonts w:ascii="Times New Roman" w:hAnsi="Times New Roman" w:cs="Times New Roman"/>
          <w:sz w:val="24"/>
          <w:szCs w:val="24"/>
        </w:rPr>
        <w:t xml:space="preserve">nyilvántartásba nem kerül be, illetve </w:t>
      </w:r>
      <w:r w:rsidR="00707D37">
        <w:rPr>
          <w:rFonts w:ascii="Times New Roman" w:hAnsi="Times New Roman" w:cs="Times New Roman"/>
          <w:sz w:val="24"/>
          <w:szCs w:val="24"/>
        </w:rPr>
        <w:t xml:space="preserve">a </w:t>
      </w:r>
      <w:r w:rsidR="00D77B94" w:rsidRPr="004B66CD">
        <w:rPr>
          <w:rFonts w:ascii="Times New Roman" w:hAnsi="Times New Roman" w:cs="Times New Roman"/>
          <w:sz w:val="24"/>
          <w:szCs w:val="24"/>
        </w:rPr>
        <w:t>nyilvántartásból törl</w:t>
      </w:r>
      <w:r w:rsidR="00BA3368" w:rsidRPr="004B66CD">
        <w:rPr>
          <w:rFonts w:ascii="Times New Roman" w:hAnsi="Times New Roman" w:cs="Times New Roman"/>
          <w:sz w:val="24"/>
          <w:szCs w:val="24"/>
        </w:rPr>
        <w:t>ésre kerül</w:t>
      </w:r>
      <w:r w:rsidR="00D77B94" w:rsidRPr="004B66CD">
        <w:rPr>
          <w:rFonts w:ascii="Times New Roman" w:hAnsi="Times New Roman" w:cs="Times New Roman"/>
          <w:sz w:val="24"/>
          <w:szCs w:val="24"/>
        </w:rPr>
        <w:t>, ha az álláskereső egészség</w:t>
      </w:r>
      <w:r w:rsidR="00707D37">
        <w:rPr>
          <w:rFonts w:ascii="Times New Roman" w:hAnsi="Times New Roman" w:cs="Times New Roman"/>
          <w:sz w:val="24"/>
          <w:szCs w:val="24"/>
        </w:rPr>
        <w:t xml:space="preserve">i </w:t>
      </w:r>
      <w:r w:rsidR="00D77B94" w:rsidRPr="004B66CD">
        <w:rPr>
          <w:rFonts w:ascii="Times New Roman" w:hAnsi="Times New Roman" w:cs="Times New Roman"/>
          <w:sz w:val="24"/>
          <w:szCs w:val="24"/>
        </w:rPr>
        <w:t>állapota miatt a munkaviszony létesítéséhez szükséges feltételekkel nem rendelkezik, de az állapot rosszabbodásának mértéke nem éri el a megváltozott munkaképesség</w:t>
      </w:r>
      <w:r w:rsidR="00707D37">
        <w:rPr>
          <w:rFonts w:ascii="Times New Roman" w:hAnsi="Times New Roman" w:cs="Times New Roman"/>
          <w:sz w:val="24"/>
          <w:szCs w:val="24"/>
        </w:rPr>
        <w:t>ű</w:t>
      </w:r>
      <w:r w:rsidR="00D77B94" w:rsidRPr="004B66CD">
        <w:rPr>
          <w:rFonts w:ascii="Times New Roman" w:hAnsi="Times New Roman" w:cs="Times New Roman"/>
          <w:sz w:val="24"/>
          <w:szCs w:val="24"/>
        </w:rPr>
        <w:t>ek ellátására szolgáló pénzbeli juttatások feltételét.</w:t>
      </w:r>
    </w:p>
    <w:p w:rsidR="00E322DD" w:rsidRDefault="00E322DD" w:rsidP="006906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068D" w:rsidRPr="0069068D" w:rsidRDefault="00D2380D" w:rsidP="006906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68D">
        <w:rPr>
          <w:rFonts w:ascii="Times New Roman" w:hAnsi="Times New Roman" w:cs="Times New Roman"/>
          <w:b/>
          <w:bCs/>
          <w:sz w:val="24"/>
          <w:szCs w:val="24"/>
        </w:rPr>
        <w:t xml:space="preserve">Lakáshelyzet </w:t>
      </w:r>
    </w:p>
    <w:p w:rsidR="0069068D" w:rsidRPr="00D2380D" w:rsidRDefault="00B70C52" w:rsidP="00D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B70C52">
        <w:rPr>
          <w:rFonts w:ascii="Times New Roman" w:hAnsi="Times New Roman" w:cs="Times New Roman"/>
          <w:sz w:val="24"/>
          <w:szCs w:val="24"/>
        </w:rPr>
        <w:lastRenderedPageBreak/>
        <w:t>A kerületi lakások száma: 74.364 db</w:t>
      </w:r>
      <w:r>
        <w:rPr>
          <w:rFonts w:ascii="Times New Roman" w:hAnsi="Times New Roman" w:cs="Times New Roman"/>
          <w:sz w:val="24"/>
          <w:szCs w:val="24"/>
        </w:rPr>
        <w:t>, ebből ö</w:t>
      </w:r>
      <w:r w:rsidRPr="00B70C52">
        <w:rPr>
          <w:rFonts w:ascii="Times New Roman" w:hAnsi="Times New Roman" w:cs="Times New Roman"/>
          <w:sz w:val="24"/>
          <w:szCs w:val="24"/>
        </w:rPr>
        <w:t>nkormányzati lakás 5.991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068D" w:rsidRPr="00D2380D">
        <w:rPr>
          <w:rFonts w:ascii="Times New Roman" w:hAnsi="Times New Roman" w:cs="Times New Roman"/>
          <w:sz w:val="24"/>
          <w:szCs w:val="24"/>
        </w:rPr>
        <w:t xml:space="preserve">Az átlagos alapterület 53,5 m2, az 1 szobás lakások aránya a fővárosi átlagnál jóval magasabb, (27,8%) a 4 vagy több szobásoké jóval alacsonyabb (8,1%) volt. </w:t>
      </w:r>
      <w:r w:rsidR="00D2380D">
        <w:rPr>
          <w:rFonts w:ascii="Times New Roman" w:hAnsi="Times New Roman" w:cs="Times New Roman"/>
          <w:sz w:val="24"/>
          <w:szCs w:val="24"/>
        </w:rPr>
        <w:t xml:space="preserve">A helyi </w:t>
      </w:r>
      <w:r w:rsidR="00D2380D" w:rsidRPr="00D2380D">
        <w:rPr>
          <w:rFonts w:ascii="Times New Roman" w:hAnsi="Times New Roman" w:cs="Times New Roman"/>
          <w:sz w:val="24"/>
          <w:szCs w:val="24"/>
        </w:rPr>
        <w:t>önkormányzati lakáspolitika egyik fő prioritása a bérlakásépítés és a bérlakás-állomány folyamatos korszerűsítése volt. Az új modern bérlakások építésének köszönhetően folyamatosan javult az állomány komfortfokozat szerinti összetétele. 22,6% összkomfortos, 56,5% komfortos, 20,9% pedig ennél alacsonyabb komfortfokozatú.</w:t>
      </w:r>
    </w:p>
    <w:p w:rsidR="0069068D" w:rsidRPr="00830FE3" w:rsidRDefault="00830FE3" w:rsidP="00830F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543">
        <w:rPr>
          <w:rFonts w:ascii="Times New Roman" w:hAnsi="Times New Roman" w:cs="Times New Roman"/>
          <w:sz w:val="24"/>
          <w:szCs w:val="24"/>
        </w:rPr>
        <w:t>A</w:t>
      </w:r>
      <w:r w:rsidR="004A32D6" w:rsidRPr="00443543">
        <w:rPr>
          <w:rFonts w:ascii="Times New Roman" w:hAnsi="Times New Roman" w:cs="Times New Roman"/>
          <w:sz w:val="24"/>
          <w:szCs w:val="24"/>
        </w:rPr>
        <w:t xml:space="preserve"> XIII. Kerületi</w:t>
      </w:r>
      <w:r w:rsidR="004A32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32D6">
        <w:rPr>
          <w:rFonts w:ascii="Times New Roman" w:hAnsi="Times New Roman" w:cs="Times New Roman"/>
          <w:sz w:val="24"/>
          <w:szCs w:val="24"/>
        </w:rPr>
        <w:t>Közszolgáltató</w:t>
      </w:r>
      <w:r>
        <w:rPr>
          <w:rFonts w:ascii="Times New Roman" w:hAnsi="Times New Roman" w:cs="Times New Roman"/>
          <w:sz w:val="24"/>
          <w:szCs w:val="24"/>
        </w:rPr>
        <w:t xml:space="preserve"> Zrt. a</w:t>
      </w:r>
      <w:r w:rsidRPr="00830FE3">
        <w:rPr>
          <w:rFonts w:ascii="Times New Roman" w:hAnsi="Times New Roman" w:cs="Times New Roman"/>
          <w:sz w:val="24"/>
          <w:szCs w:val="24"/>
        </w:rPr>
        <w:t>z alapvető lakhatási körülményeket biztosító karbantartási, hibaelhárítási munkákon felül a megelőző műszaki intézkedéseket is szem előtt tartj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0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30FE3">
        <w:rPr>
          <w:rFonts w:ascii="Times New Roman" w:hAnsi="Times New Roman" w:cs="Times New Roman"/>
          <w:sz w:val="24"/>
          <w:szCs w:val="24"/>
        </w:rPr>
        <w:t xml:space="preserve"> Képviselő-testület </w:t>
      </w:r>
      <w:r>
        <w:rPr>
          <w:rFonts w:ascii="Times New Roman" w:hAnsi="Times New Roman" w:cs="Times New Roman"/>
          <w:sz w:val="24"/>
          <w:szCs w:val="24"/>
        </w:rPr>
        <w:t xml:space="preserve">elfogadta </w:t>
      </w:r>
      <w:r w:rsidRPr="00830FE3">
        <w:rPr>
          <w:rFonts w:ascii="Times New Roman" w:hAnsi="Times New Roman" w:cs="Times New Roman"/>
          <w:sz w:val="24"/>
          <w:szCs w:val="24"/>
        </w:rPr>
        <w:t xml:space="preserve">a 2015-2024 közötti időszakra vonatkozó, 100%-ban önkormányzati tulajdonú lakóépületek felújítási feladatait tartalmazó Lakóház-felújítási programot,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0FE3">
        <w:rPr>
          <w:rFonts w:ascii="Times New Roman" w:hAnsi="Times New Roman" w:cs="Times New Roman"/>
          <w:sz w:val="24"/>
          <w:szCs w:val="24"/>
        </w:rPr>
        <w:t>mely</w:t>
      </w:r>
      <w:r>
        <w:rPr>
          <w:rFonts w:ascii="Times New Roman" w:hAnsi="Times New Roman" w:cs="Times New Roman"/>
          <w:sz w:val="24"/>
          <w:szCs w:val="24"/>
        </w:rPr>
        <w:t>nek időtartamát</w:t>
      </w:r>
      <w:r w:rsidRPr="00830FE3">
        <w:rPr>
          <w:rFonts w:ascii="Times New Roman" w:hAnsi="Times New Roman" w:cs="Times New Roman"/>
          <w:sz w:val="24"/>
          <w:szCs w:val="24"/>
        </w:rPr>
        <w:t xml:space="preserve"> 2017-ben </w:t>
      </w:r>
      <w:r>
        <w:rPr>
          <w:rFonts w:ascii="Times New Roman" w:hAnsi="Times New Roman" w:cs="Times New Roman"/>
          <w:sz w:val="24"/>
          <w:szCs w:val="24"/>
        </w:rPr>
        <w:t xml:space="preserve">történő </w:t>
      </w:r>
      <w:r w:rsidRPr="00830FE3">
        <w:rPr>
          <w:rFonts w:ascii="Times New Roman" w:hAnsi="Times New Roman" w:cs="Times New Roman"/>
          <w:sz w:val="24"/>
          <w:szCs w:val="24"/>
        </w:rPr>
        <w:t>felülvizsgált</w:t>
      </w:r>
      <w:r>
        <w:rPr>
          <w:rFonts w:ascii="Times New Roman" w:hAnsi="Times New Roman" w:cs="Times New Roman"/>
          <w:sz w:val="24"/>
          <w:szCs w:val="24"/>
        </w:rPr>
        <w:t xml:space="preserve"> során</w:t>
      </w:r>
      <w:r w:rsidRPr="00830FE3">
        <w:rPr>
          <w:rFonts w:ascii="Times New Roman" w:hAnsi="Times New Roman" w:cs="Times New Roman"/>
          <w:sz w:val="24"/>
          <w:szCs w:val="24"/>
        </w:rPr>
        <w:t xml:space="preserve"> 2026-ig kiterjesztett</w:t>
      </w:r>
      <w:r w:rsidR="004A32D6">
        <w:rPr>
          <w:rFonts w:ascii="Times New Roman" w:hAnsi="Times New Roman" w:cs="Times New Roman"/>
          <w:sz w:val="24"/>
          <w:szCs w:val="24"/>
        </w:rPr>
        <w:t>é</w:t>
      </w:r>
      <w:r w:rsidRPr="00830FE3">
        <w:rPr>
          <w:rFonts w:ascii="Times New Roman" w:hAnsi="Times New Roman" w:cs="Times New Roman"/>
          <w:sz w:val="24"/>
          <w:szCs w:val="24"/>
        </w:rPr>
        <w:t>k</w:t>
      </w:r>
      <w:r w:rsidR="00D37181">
        <w:rPr>
          <w:rFonts w:ascii="Times New Roman" w:hAnsi="Times New Roman" w:cs="Times New Roman"/>
          <w:sz w:val="24"/>
          <w:szCs w:val="24"/>
        </w:rPr>
        <w:t>.</w:t>
      </w:r>
    </w:p>
    <w:p w:rsidR="00D37181" w:rsidRDefault="00D371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4AD0" w:rsidRPr="004B66CD" w:rsidRDefault="00574A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6CD">
        <w:rPr>
          <w:rFonts w:ascii="Times New Roman" w:hAnsi="Times New Roman" w:cs="Times New Roman"/>
          <w:b/>
          <w:bCs/>
          <w:sz w:val="24"/>
          <w:szCs w:val="24"/>
        </w:rPr>
        <w:t>Nemzetiségek</w:t>
      </w:r>
    </w:p>
    <w:p w:rsidR="00612381" w:rsidRPr="006A641B" w:rsidRDefault="00574AD0" w:rsidP="004F1E1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2011. évben a népszámlálás adatai szerint a lakosság </w:t>
      </w:r>
      <w:r w:rsidRPr="006A641B">
        <w:rPr>
          <w:rFonts w:ascii="Times New Roman" w:hAnsi="Times New Roman" w:cs="Times New Roman"/>
          <w:sz w:val="24"/>
          <w:szCs w:val="24"/>
        </w:rPr>
        <w:t>2,01 %-</w:t>
      </w:r>
      <w:r w:rsidRPr="004B66CD">
        <w:rPr>
          <w:rFonts w:ascii="Times New Roman" w:hAnsi="Times New Roman" w:cs="Times New Roman"/>
          <w:sz w:val="24"/>
          <w:szCs w:val="24"/>
        </w:rPr>
        <w:t xml:space="preserve">a vallotta magát valamely nemzetiséghez tartozónak, ami alatta marad az országos átlagnak (3,6 %). A népszámlálási adatok szerint 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az alábbiak szerint alakult a kerületi nemzetiségi összetétele: </w:t>
      </w:r>
      <w:r w:rsidRPr="004B66CD">
        <w:rPr>
          <w:rFonts w:ascii="Times New Roman" w:hAnsi="Times New Roman" w:cs="Times New Roman"/>
          <w:sz w:val="24"/>
          <w:szCs w:val="24"/>
        </w:rPr>
        <w:t>szlovák</w:t>
      </w:r>
      <w:r w:rsidR="004F1E1E" w:rsidRPr="004B66CD">
        <w:rPr>
          <w:rFonts w:ascii="Times New Roman" w:hAnsi="Times New Roman" w:cs="Times New Roman"/>
          <w:sz w:val="24"/>
          <w:szCs w:val="24"/>
        </w:rPr>
        <w:t>nak</w:t>
      </w:r>
      <w:r w:rsidR="004A32D6">
        <w:rPr>
          <w:rFonts w:ascii="Times New Roman" w:hAnsi="Times New Roman" w:cs="Times New Roman"/>
          <w:sz w:val="24"/>
          <w:szCs w:val="24"/>
        </w:rPr>
        <w:t xml:space="preserve"> </w:t>
      </w:r>
      <w:r w:rsidR="006A641B">
        <w:rPr>
          <w:rFonts w:ascii="Times New Roman" w:hAnsi="Times New Roman" w:cs="Times New Roman"/>
          <w:sz w:val="24"/>
          <w:szCs w:val="24"/>
        </w:rPr>
        <w:t>20</w:t>
      </w:r>
      <w:r w:rsidR="00612381" w:rsidRPr="004B66CD">
        <w:rPr>
          <w:rFonts w:ascii="Times New Roman" w:hAnsi="Times New Roman" w:cs="Times New Roman"/>
          <w:sz w:val="24"/>
          <w:szCs w:val="24"/>
        </w:rPr>
        <w:t xml:space="preserve"> fő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, 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romának </w:t>
      </w:r>
      <w:r w:rsidR="00612381" w:rsidRPr="006A641B">
        <w:rPr>
          <w:rFonts w:ascii="Times New Roman" w:hAnsi="Times New Roman" w:cs="Times New Roman"/>
          <w:sz w:val="24"/>
          <w:szCs w:val="24"/>
        </w:rPr>
        <w:t>1</w:t>
      </w:r>
      <w:r w:rsidR="00285236">
        <w:rPr>
          <w:rFonts w:ascii="Times New Roman" w:hAnsi="Times New Roman" w:cs="Times New Roman"/>
          <w:sz w:val="24"/>
          <w:szCs w:val="24"/>
        </w:rPr>
        <w:t>.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442 fő, </w:t>
      </w:r>
      <w:r w:rsidRPr="006A641B">
        <w:rPr>
          <w:rFonts w:ascii="Times New Roman" w:hAnsi="Times New Roman" w:cs="Times New Roman"/>
          <w:sz w:val="24"/>
          <w:szCs w:val="24"/>
        </w:rPr>
        <w:t>román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nak </w:t>
      </w:r>
      <w:r w:rsidR="00612381" w:rsidRPr="006A641B">
        <w:rPr>
          <w:rFonts w:ascii="Times New Roman" w:hAnsi="Times New Roman" w:cs="Times New Roman"/>
          <w:sz w:val="24"/>
          <w:szCs w:val="24"/>
        </w:rPr>
        <w:t>663 fő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, </w:t>
      </w:r>
      <w:r w:rsidRPr="006A641B">
        <w:rPr>
          <w:rFonts w:ascii="Times New Roman" w:hAnsi="Times New Roman" w:cs="Times New Roman"/>
          <w:sz w:val="24"/>
          <w:szCs w:val="24"/>
        </w:rPr>
        <w:t>német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nek </w:t>
      </w:r>
      <w:r w:rsidR="00612381" w:rsidRPr="006A641B">
        <w:rPr>
          <w:rFonts w:ascii="Times New Roman" w:hAnsi="Times New Roman" w:cs="Times New Roman"/>
          <w:sz w:val="24"/>
          <w:szCs w:val="24"/>
        </w:rPr>
        <w:t>1</w:t>
      </w:r>
      <w:r w:rsidR="00285236">
        <w:rPr>
          <w:rFonts w:ascii="Times New Roman" w:hAnsi="Times New Roman" w:cs="Times New Roman"/>
          <w:sz w:val="24"/>
          <w:szCs w:val="24"/>
        </w:rPr>
        <w:t>.</w:t>
      </w:r>
      <w:r w:rsidR="00612381" w:rsidRPr="006A641B">
        <w:rPr>
          <w:rFonts w:ascii="Times New Roman" w:hAnsi="Times New Roman" w:cs="Times New Roman"/>
          <w:sz w:val="24"/>
          <w:szCs w:val="24"/>
        </w:rPr>
        <w:t>764 fő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, </w:t>
      </w:r>
      <w:r w:rsidR="00612381" w:rsidRPr="006A641B">
        <w:rPr>
          <w:rFonts w:ascii="Times New Roman" w:hAnsi="Times New Roman" w:cs="Times New Roman"/>
          <w:sz w:val="24"/>
          <w:szCs w:val="24"/>
        </w:rPr>
        <w:t>görög</w:t>
      </w:r>
      <w:r w:rsidR="004F1E1E" w:rsidRPr="006A641B">
        <w:rPr>
          <w:rFonts w:ascii="Times New Roman" w:hAnsi="Times New Roman" w:cs="Times New Roman"/>
          <w:sz w:val="24"/>
          <w:szCs w:val="24"/>
        </w:rPr>
        <w:t>nek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14</w:t>
      </w:r>
      <w:r w:rsidR="006A641B" w:rsidRPr="006A641B">
        <w:rPr>
          <w:rFonts w:ascii="Times New Roman" w:hAnsi="Times New Roman" w:cs="Times New Roman"/>
          <w:sz w:val="24"/>
          <w:szCs w:val="24"/>
        </w:rPr>
        <w:t>5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fő, horvát</w:t>
      </w:r>
      <w:r w:rsidR="004F1E1E" w:rsidRPr="006A641B">
        <w:rPr>
          <w:rFonts w:ascii="Times New Roman" w:hAnsi="Times New Roman" w:cs="Times New Roman"/>
          <w:sz w:val="24"/>
          <w:szCs w:val="24"/>
        </w:rPr>
        <w:t>nak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199 fő, bolgár</w:t>
      </w:r>
      <w:r w:rsidR="004F1E1E" w:rsidRPr="006A641B">
        <w:rPr>
          <w:rFonts w:ascii="Times New Roman" w:hAnsi="Times New Roman" w:cs="Times New Roman"/>
          <w:sz w:val="24"/>
          <w:szCs w:val="24"/>
        </w:rPr>
        <w:t>nak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14</w:t>
      </w:r>
      <w:r w:rsidR="006A641B" w:rsidRPr="006A641B">
        <w:rPr>
          <w:rFonts w:ascii="Times New Roman" w:hAnsi="Times New Roman" w:cs="Times New Roman"/>
          <w:sz w:val="24"/>
          <w:szCs w:val="24"/>
        </w:rPr>
        <w:t>5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fő, lengyel</w:t>
      </w:r>
      <w:r w:rsidR="004F1E1E" w:rsidRPr="006A641B">
        <w:rPr>
          <w:rFonts w:ascii="Times New Roman" w:hAnsi="Times New Roman" w:cs="Times New Roman"/>
          <w:sz w:val="24"/>
          <w:szCs w:val="24"/>
        </w:rPr>
        <w:t>nek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169 fő, ruszin</w:t>
      </w:r>
      <w:r w:rsidR="004F1E1E" w:rsidRPr="006A641B">
        <w:rPr>
          <w:rFonts w:ascii="Times New Roman" w:hAnsi="Times New Roman" w:cs="Times New Roman"/>
          <w:sz w:val="24"/>
          <w:szCs w:val="24"/>
        </w:rPr>
        <w:t>nak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73 fő, szerb</w:t>
      </w:r>
      <w:r w:rsidR="004F1E1E" w:rsidRPr="006A641B">
        <w:rPr>
          <w:rFonts w:ascii="Times New Roman" w:hAnsi="Times New Roman" w:cs="Times New Roman"/>
          <w:sz w:val="24"/>
          <w:szCs w:val="24"/>
        </w:rPr>
        <w:t>nek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223 fő, szlovén</w:t>
      </w:r>
      <w:r w:rsidR="004F1E1E" w:rsidRPr="006A641B">
        <w:rPr>
          <w:rFonts w:ascii="Times New Roman" w:hAnsi="Times New Roman" w:cs="Times New Roman"/>
          <w:sz w:val="24"/>
          <w:szCs w:val="24"/>
        </w:rPr>
        <w:t>nak</w:t>
      </w:r>
      <w:r w:rsidR="00612381" w:rsidRPr="006A641B">
        <w:rPr>
          <w:rFonts w:ascii="Times New Roman" w:hAnsi="Times New Roman" w:cs="Times New Roman"/>
          <w:sz w:val="24"/>
          <w:szCs w:val="24"/>
        </w:rPr>
        <w:t xml:space="preserve"> 20 fő</w:t>
      </w:r>
      <w:r w:rsidR="004F1E1E" w:rsidRPr="006A641B">
        <w:rPr>
          <w:rFonts w:ascii="Times New Roman" w:hAnsi="Times New Roman" w:cs="Times New Roman"/>
          <w:sz w:val="24"/>
          <w:szCs w:val="24"/>
        </w:rPr>
        <w:t xml:space="preserve">, örménynek 99 fő vallotta magát. </w:t>
      </w:r>
    </w:p>
    <w:p w:rsidR="007B651B" w:rsidRPr="004B66CD" w:rsidRDefault="00B531C2" w:rsidP="004F1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F1E1E" w:rsidRPr="00B531C2">
        <w:rPr>
          <w:rFonts w:ascii="Times New Roman" w:hAnsi="Times New Roman" w:cs="Times New Roman"/>
          <w:sz w:val="24"/>
          <w:szCs w:val="24"/>
        </w:rPr>
        <w:t>2019.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 októberi önkormányzati választás eredményekén</w:t>
      </w:r>
      <w:r w:rsidR="004F1E1E" w:rsidRPr="00443543">
        <w:rPr>
          <w:rFonts w:ascii="Times New Roman" w:hAnsi="Times New Roman" w:cs="Times New Roman"/>
          <w:sz w:val="24"/>
          <w:szCs w:val="24"/>
        </w:rPr>
        <w:t>t</w:t>
      </w:r>
      <w:r w:rsidR="00883167" w:rsidRPr="00443543">
        <w:rPr>
          <w:rFonts w:ascii="Times New Roman" w:hAnsi="Times New Roman" w:cs="Times New Roman"/>
          <w:sz w:val="24"/>
          <w:szCs w:val="24"/>
        </w:rPr>
        <w:t xml:space="preserve"> kerületünkben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 megalakult a Ruszin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="004F1E1E" w:rsidRPr="004B66CD">
        <w:rPr>
          <w:rFonts w:ascii="Times New Roman" w:hAnsi="Times New Roman" w:cs="Times New Roman"/>
          <w:sz w:val="24"/>
          <w:szCs w:val="24"/>
        </w:rPr>
        <w:t>a Horvát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="004F1E1E" w:rsidRPr="004B66CD">
        <w:rPr>
          <w:rFonts w:ascii="Times New Roman" w:hAnsi="Times New Roman" w:cs="Times New Roman"/>
          <w:sz w:val="24"/>
          <w:szCs w:val="24"/>
        </w:rPr>
        <w:t>a Roma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="004F1E1E" w:rsidRPr="004B66CD">
        <w:rPr>
          <w:rFonts w:ascii="Times New Roman" w:hAnsi="Times New Roman" w:cs="Times New Roman"/>
          <w:sz w:val="24"/>
          <w:szCs w:val="24"/>
        </w:rPr>
        <w:t>a Lengyel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="004F1E1E" w:rsidRPr="004B66CD">
        <w:rPr>
          <w:rFonts w:ascii="Times New Roman" w:hAnsi="Times New Roman" w:cs="Times New Roman"/>
          <w:sz w:val="24"/>
          <w:szCs w:val="24"/>
        </w:rPr>
        <w:t>az Ö</w:t>
      </w:r>
      <w:r>
        <w:rPr>
          <w:rFonts w:ascii="Times New Roman" w:hAnsi="Times New Roman" w:cs="Times New Roman"/>
          <w:sz w:val="24"/>
          <w:szCs w:val="24"/>
        </w:rPr>
        <w:t xml:space="preserve">rmény-, </w:t>
      </w:r>
      <w:r w:rsidR="004F1E1E" w:rsidRPr="004B66CD"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 xml:space="preserve">olgár-, </w:t>
      </w:r>
      <w:r w:rsidR="004F1E1E" w:rsidRPr="004B66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Görög-,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Német-,</w:t>
      </w:r>
      <w:r w:rsidR="004F1E1E" w:rsidRPr="004B66CD">
        <w:rPr>
          <w:rFonts w:ascii="Times New Roman" w:hAnsi="Times New Roman" w:cs="Times New Roman"/>
          <w:sz w:val="24"/>
          <w:szCs w:val="24"/>
        </w:rPr>
        <w:t xml:space="preserve"> a Sz</w:t>
      </w:r>
      <w:r>
        <w:rPr>
          <w:rFonts w:ascii="Times New Roman" w:hAnsi="Times New Roman" w:cs="Times New Roman"/>
          <w:sz w:val="24"/>
          <w:szCs w:val="24"/>
        </w:rPr>
        <w:t xml:space="preserve">erb-, a Szlovák-, </w:t>
      </w:r>
      <w:r w:rsidR="00443543">
        <w:rPr>
          <w:rFonts w:ascii="Times New Roman" w:hAnsi="Times New Roman" w:cs="Times New Roman"/>
          <w:sz w:val="24"/>
          <w:szCs w:val="24"/>
        </w:rPr>
        <w:t xml:space="preserve"> és a Román Nemzetiségi Ö</w:t>
      </w:r>
      <w:r w:rsidR="004F1E1E" w:rsidRPr="004B66CD">
        <w:rPr>
          <w:rFonts w:ascii="Times New Roman" w:hAnsi="Times New Roman" w:cs="Times New Roman"/>
          <w:sz w:val="24"/>
          <w:szCs w:val="24"/>
        </w:rPr>
        <w:t>nkormányzat.</w:t>
      </w:r>
    </w:p>
    <w:p w:rsidR="00A30FCA" w:rsidRDefault="00A30FCA" w:rsidP="007B65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651B" w:rsidRPr="004B66CD" w:rsidRDefault="007B651B" w:rsidP="007B65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6CD">
        <w:rPr>
          <w:rFonts w:ascii="Times New Roman" w:hAnsi="Times New Roman" w:cs="Times New Roman"/>
          <w:b/>
          <w:bCs/>
          <w:sz w:val="24"/>
          <w:szCs w:val="24"/>
        </w:rPr>
        <w:t xml:space="preserve">A köznevelés jelenlegi helyzete </w:t>
      </w:r>
    </w:p>
    <w:p w:rsidR="00FC4F9C" w:rsidRPr="00443543" w:rsidRDefault="007B651B" w:rsidP="00BA3368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 köznevelési feladatok ellátása a nemzeti köznevelésről szóló 2011. évi CXC. törvényben foglaltak szerint történik. </w:t>
      </w:r>
      <w:r w:rsidRPr="00443543">
        <w:rPr>
          <w:rFonts w:ascii="Times New Roman" w:hAnsi="Times New Roman" w:cs="Times New Roman"/>
          <w:sz w:val="24"/>
          <w:szCs w:val="24"/>
        </w:rPr>
        <w:t>A</w:t>
      </w:r>
      <w:r w:rsidR="0069710E" w:rsidRPr="00443543">
        <w:rPr>
          <w:rFonts w:ascii="Times New Roman" w:hAnsi="Times New Roman" w:cs="Times New Roman"/>
          <w:sz w:val="24"/>
          <w:szCs w:val="24"/>
        </w:rPr>
        <w:t>z önkormányzati</w:t>
      </w:r>
      <w:r w:rsidRPr="00443543">
        <w:rPr>
          <w:rFonts w:ascii="Times New Roman" w:hAnsi="Times New Roman" w:cs="Times New Roman"/>
          <w:sz w:val="24"/>
          <w:szCs w:val="24"/>
        </w:rPr>
        <w:t xml:space="preserve"> fenntartói feladat</w:t>
      </w:r>
      <w:r w:rsidR="004A32D6" w:rsidRPr="00443543">
        <w:rPr>
          <w:rFonts w:ascii="Times New Roman" w:hAnsi="Times New Roman" w:cs="Times New Roman"/>
          <w:sz w:val="24"/>
          <w:szCs w:val="24"/>
        </w:rPr>
        <w:t xml:space="preserve"> </w:t>
      </w:r>
      <w:r w:rsidRPr="00443543">
        <w:rPr>
          <w:rFonts w:ascii="Times New Roman" w:hAnsi="Times New Roman" w:cs="Times New Roman"/>
          <w:sz w:val="24"/>
          <w:szCs w:val="24"/>
        </w:rPr>
        <w:t>az óvodai ágazat</w:t>
      </w:r>
      <w:r w:rsidR="00443543">
        <w:rPr>
          <w:rFonts w:ascii="Times New Roman" w:hAnsi="Times New Roman" w:cs="Times New Roman"/>
          <w:sz w:val="24"/>
          <w:szCs w:val="24"/>
        </w:rPr>
        <w:t>ra terjed ki</w:t>
      </w:r>
      <w:r w:rsidR="00BA3368" w:rsidRPr="00443543">
        <w:rPr>
          <w:rFonts w:ascii="Times New Roman" w:hAnsi="Times New Roman" w:cs="Times New Roman"/>
          <w:sz w:val="24"/>
          <w:szCs w:val="24"/>
        </w:rPr>
        <w:t xml:space="preserve">. </w:t>
      </w:r>
      <w:r w:rsidR="0013314A" w:rsidRPr="0013314A">
        <w:rPr>
          <w:rFonts w:ascii="Times New Roman" w:hAnsi="Times New Roman" w:cs="Times New Roman"/>
          <w:sz w:val="24"/>
          <w:szCs w:val="24"/>
        </w:rPr>
        <w:t xml:space="preserve">Az Egyesített Óvoda összehangolt, gazdaságos működéssel biztosítja a 18 tagintézmény jogszerű, költséghatékony és magas színvonalú működését. Az óvodai intézményhálózat a kerületben jelentkező teljes óvodai igényt - minden óvodakötelezett gyermek esetében - ellátja. </w:t>
      </w:r>
      <w:r w:rsidR="00443543">
        <w:rPr>
          <w:rFonts w:ascii="Times New Roman" w:hAnsi="Times New Roman" w:cs="Times New Roman"/>
          <w:sz w:val="24"/>
          <w:szCs w:val="24"/>
        </w:rPr>
        <w:t>Önkormányzati fenntartású ó</w:t>
      </w:r>
      <w:r w:rsidR="00443543" w:rsidRPr="004B66CD">
        <w:rPr>
          <w:rFonts w:ascii="Times New Roman" w:hAnsi="Times New Roman" w:cs="Times New Roman"/>
          <w:sz w:val="24"/>
          <w:szCs w:val="24"/>
        </w:rPr>
        <w:t>vodai férőhelyek száma</w:t>
      </w:r>
      <w:bookmarkStart w:id="4" w:name="_Hlk30691007"/>
      <w:r w:rsidR="00443543">
        <w:rPr>
          <w:rFonts w:ascii="Times New Roman" w:hAnsi="Times New Roman" w:cs="Times New Roman"/>
          <w:sz w:val="24"/>
          <w:szCs w:val="24"/>
        </w:rPr>
        <w:t xml:space="preserve"> 3.769</w:t>
      </w:r>
      <w:bookmarkEnd w:id="4"/>
      <w:r w:rsidR="00443543">
        <w:rPr>
          <w:rFonts w:ascii="Times New Roman" w:hAnsi="Times New Roman" w:cs="Times New Roman"/>
          <w:sz w:val="24"/>
          <w:szCs w:val="24"/>
        </w:rPr>
        <w:t>.</w:t>
      </w:r>
    </w:p>
    <w:p w:rsidR="0013314A" w:rsidRDefault="00FC4F9C" w:rsidP="001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 2019/2020. nevelési év októberi statisztikai adata szerint az önkormányzati óvodákba </w:t>
      </w:r>
      <w:r w:rsidR="00353CAE">
        <w:rPr>
          <w:rFonts w:ascii="Times New Roman" w:hAnsi="Times New Roman" w:cs="Times New Roman"/>
          <w:sz w:val="24"/>
          <w:szCs w:val="24"/>
        </w:rPr>
        <w:t>3</w:t>
      </w:r>
      <w:r w:rsidR="00285236">
        <w:rPr>
          <w:rFonts w:ascii="Times New Roman" w:hAnsi="Times New Roman" w:cs="Times New Roman"/>
          <w:sz w:val="24"/>
          <w:szCs w:val="24"/>
        </w:rPr>
        <w:t>.</w:t>
      </w:r>
      <w:r w:rsidR="00353CAE">
        <w:rPr>
          <w:rFonts w:ascii="Times New Roman" w:hAnsi="Times New Roman" w:cs="Times New Roman"/>
          <w:sz w:val="24"/>
          <w:szCs w:val="24"/>
        </w:rPr>
        <w:t xml:space="preserve">105 </w:t>
      </w:r>
      <w:r w:rsidRPr="00353CAE">
        <w:rPr>
          <w:rFonts w:ascii="Times New Roman" w:hAnsi="Times New Roman" w:cs="Times New Roman"/>
          <w:sz w:val="24"/>
          <w:szCs w:val="24"/>
        </w:rPr>
        <w:t>fő</w:t>
      </w:r>
      <w:r w:rsidRPr="004B66CD">
        <w:rPr>
          <w:rFonts w:ascii="Times New Roman" w:hAnsi="Times New Roman" w:cs="Times New Roman"/>
          <w:sz w:val="24"/>
          <w:szCs w:val="24"/>
        </w:rPr>
        <w:t xml:space="preserve"> gyermek jár, a nem önkormányzati óvodákba – másodlagos adatforrások alapján –</w:t>
      </w:r>
      <w:r w:rsidR="00170789">
        <w:rPr>
          <w:rFonts w:ascii="Times New Roman" w:hAnsi="Times New Roman" w:cs="Times New Roman"/>
          <w:sz w:val="24"/>
          <w:szCs w:val="24"/>
        </w:rPr>
        <w:t xml:space="preserve">160 </w:t>
      </w:r>
      <w:r w:rsidRPr="00170789">
        <w:rPr>
          <w:rFonts w:ascii="Times New Roman" w:hAnsi="Times New Roman" w:cs="Times New Roman"/>
          <w:sz w:val="24"/>
          <w:szCs w:val="24"/>
        </w:rPr>
        <w:t>fő</w:t>
      </w:r>
      <w:r w:rsidRPr="004B66CD">
        <w:rPr>
          <w:rFonts w:ascii="Times New Roman" w:hAnsi="Times New Roman" w:cs="Times New Roman"/>
          <w:sz w:val="24"/>
          <w:szCs w:val="24"/>
        </w:rPr>
        <w:t xml:space="preserve"> gyermek.</w:t>
      </w:r>
      <w:r w:rsidR="004D0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F9C" w:rsidRPr="004B66CD" w:rsidRDefault="0013314A" w:rsidP="0013314A">
      <w:pPr>
        <w:jc w:val="both"/>
        <w:rPr>
          <w:rFonts w:ascii="Times New Roman" w:hAnsi="Times New Roman" w:cs="Times New Roman"/>
          <w:sz w:val="24"/>
          <w:szCs w:val="24"/>
        </w:rPr>
      </w:pPr>
      <w:r w:rsidRPr="0013314A">
        <w:rPr>
          <w:rFonts w:ascii="Times New Roman" w:hAnsi="Times New Roman" w:cs="Times New Roman"/>
          <w:sz w:val="24"/>
          <w:szCs w:val="24"/>
        </w:rPr>
        <w:t>Mind a 18 tagintézmény integrált nevelést biztosít az enyhe értelmi fogyatékos, az egyéb pszichés fejlődési zavarral küzdő, a mozgásszervi fogyatékos, az érzékszervi fogyatékos gyermekek és a beszédfogyatékos gyermekek számára. Öt tagintézmény (Vizafogó, Varázskarika, Meséskert, Pitypang, Madarász) autizmus spektrumzavarban érintett gyermekek fogadására kijelölt intézmény.</w:t>
      </w:r>
    </w:p>
    <w:p w:rsidR="007B651B" w:rsidRPr="00170789" w:rsidRDefault="00BA3368" w:rsidP="00170789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Az iskolák tekintetében a </w:t>
      </w:r>
      <w:r w:rsidR="00170789">
        <w:rPr>
          <w:rFonts w:ascii="Times New Roman" w:hAnsi="Times New Roman" w:cs="Times New Roman"/>
          <w:sz w:val="24"/>
          <w:szCs w:val="24"/>
        </w:rPr>
        <w:t>Közép-Pe</w:t>
      </w:r>
      <w:r w:rsidR="00BE2304">
        <w:rPr>
          <w:rFonts w:ascii="Times New Roman" w:hAnsi="Times New Roman" w:cs="Times New Roman"/>
          <w:sz w:val="24"/>
          <w:szCs w:val="24"/>
        </w:rPr>
        <w:t>s</w:t>
      </w:r>
      <w:r w:rsidR="00170789">
        <w:rPr>
          <w:rFonts w:ascii="Times New Roman" w:hAnsi="Times New Roman" w:cs="Times New Roman"/>
          <w:sz w:val="24"/>
          <w:szCs w:val="24"/>
        </w:rPr>
        <w:t xml:space="preserve">ti </w:t>
      </w:r>
      <w:r w:rsidR="007B651B" w:rsidRPr="004B66CD">
        <w:rPr>
          <w:rFonts w:ascii="Times New Roman" w:hAnsi="Times New Roman" w:cs="Times New Roman"/>
          <w:sz w:val="24"/>
          <w:szCs w:val="24"/>
        </w:rPr>
        <w:t>Tankerületi Központ gyakorolja a köznevelési intézmények fenntartói feladat</w:t>
      </w:r>
      <w:r w:rsidR="00170789">
        <w:rPr>
          <w:rFonts w:ascii="Times New Roman" w:hAnsi="Times New Roman" w:cs="Times New Roman"/>
          <w:sz w:val="24"/>
          <w:szCs w:val="24"/>
        </w:rPr>
        <w:t>ait</w:t>
      </w:r>
      <w:r w:rsidR="007B651B" w:rsidRPr="004B66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643" w:rsidRPr="00945643" w:rsidRDefault="00945643" w:rsidP="00945643">
      <w:pPr>
        <w:jc w:val="both"/>
        <w:rPr>
          <w:rFonts w:ascii="Times New Roman" w:hAnsi="Times New Roman" w:cs="Times New Roman"/>
          <w:sz w:val="24"/>
          <w:szCs w:val="24"/>
        </w:rPr>
      </w:pPr>
      <w:r w:rsidRPr="00945643">
        <w:rPr>
          <w:rFonts w:ascii="Times New Roman" w:hAnsi="Times New Roman" w:cs="Times New Roman"/>
          <w:sz w:val="24"/>
          <w:szCs w:val="24"/>
        </w:rPr>
        <w:lastRenderedPageBreak/>
        <w:t>A Budapest XIII. Kerületi Önkormányzat tulajdonában lévő ingatlanokban 11 általános iskola, 3 gimnázium 1 zeneiskola és a PRZMA Általános Iskola és Óvoda Egységes Gyógypedagógiai Módszertani Intézmény működik. A 2019/2020. tanévben, 16 intézményben 7174 tanuló nevelése-oktatása történik. A kerületi gyermekek életét és jövőjét döntő módon meghatározó köznevelési tevékenységéről a Közép-Pesti Tankerületi Központ minden évben a Képviselő-testület részére tájékoztatást ad, azonban a beszámolók szakmai értékelést nem tartalmaznak. Az önkormányzat az iskolákban folyó pedagógiai-szakmai munkába az Intézményi Tanácsok önkormányzat által delegált tagjai révén nyer betekintést.</w:t>
      </w:r>
    </w:p>
    <w:p w:rsidR="00945643" w:rsidRPr="00945643" w:rsidRDefault="00945643" w:rsidP="00945643">
      <w:pPr>
        <w:jc w:val="both"/>
        <w:rPr>
          <w:rFonts w:ascii="Times New Roman" w:hAnsi="Times New Roman" w:cs="Times New Roman"/>
          <w:sz w:val="24"/>
          <w:szCs w:val="24"/>
        </w:rPr>
      </w:pPr>
      <w:r w:rsidRPr="00945643">
        <w:rPr>
          <w:rFonts w:ascii="Times New Roman" w:hAnsi="Times New Roman" w:cs="Times New Roman"/>
          <w:sz w:val="24"/>
          <w:szCs w:val="24"/>
        </w:rPr>
        <w:t>A színvonalas pedagógiai munka korszerű feltételek biztosítására, az épületek karbantartásárára biztosított állami forrás az állagmegóvásra elegendő. 2013 óta épület felújítás, korszerűsítés nem történt.</w:t>
      </w:r>
    </w:p>
    <w:p w:rsidR="007B651B" w:rsidRPr="004B66CD" w:rsidRDefault="0005292A" w:rsidP="007B65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6C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B651B" w:rsidRPr="004B66CD">
        <w:rPr>
          <w:rFonts w:ascii="Times New Roman" w:hAnsi="Times New Roman" w:cs="Times New Roman"/>
          <w:b/>
          <w:bCs/>
          <w:sz w:val="24"/>
          <w:szCs w:val="24"/>
        </w:rPr>
        <w:t xml:space="preserve">gészségügyi ellátás </w:t>
      </w:r>
    </w:p>
    <w:p w:rsidR="009245D7" w:rsidRPr="004B66CD" w:rsidRDefault="009245D7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Az egészségügyi alapellátásról szóló 2015. évi CXXIII. törvény 5. § (1) bekezdése alapján a települési önkormányzat az egészségügyi alapellátás körében gondoskodik a háziorvosi, házi gyermekorvosi ellátásról, a fogorvosi alapellátásról, az alapellátáshoz kapcsolódó háziorvosi, házi gyermekorvosi és fogorvosi ügyeleti ellátásról, a védőnői ellátásról, és az iskola-egészségügyi ellátásról.   </w:t>
      </w:r>
    </w:p>
    <w:p w:rsidR="009C224C" w:rsidRPr="004B66CD" w:rsidRDefault="009C224C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Az alapellátás része</w:t>
      </w:r>
      <w:r w:rsidR="0069710E" w:rsidRPr="004B66CD">
        <w:rPr>
          <w:rFonts w:ascii="Times New Roman" w:hAnsi="Times New Roman" w:cs="Times New Roman"/>
          <w:sz w:val="24"/>
          <w:szCs w:val="24"/>
        </w:rPr>
        <w:t>ként</w:t>
      </w:r>
      <w:r w:rsidRPr="004B66CD">
        <w:rPr>
          <w:rFonts w:ascii="Times New Roman" w:hAnsi="Times New Roman" w:cs="Times New Roman"/>
          <w:sz w:val="24"/>
          <w:szCs w:val="24"/>
        </w:rPr>
        <w:t xml:space="preserve"> 10 felnőtt háziorvosi rendelőben 60 háziorvos, 4 házi gyermekorvosi rendelőben </w:t>
      </w:r>
      <w:r w:rsidRPr="00B531C2">
        <w:rPr>
          <w:rFonts w:ascii="Times New Roman" w:hAnsi="Times New Roman" w:cs="Times New Roman"/>
          <w:sz w:val="24"/>
          <w:szCs w:val="24"/>
        </w:rPr>
        <w:t xml:space="preserve">18 </w:t>
      </w:r>
      <w:r w:rsidR="00076E03" w:rsidRPr="003B68E2">
        <w:rPr>
          <w:rFonts w:ascii="Times New Roman" w:hAnsi="Times New Roman" w:cs="Times New Roman"/>
          <w:sz w:val="24"/>
          <w:szCs w:val="24"/>
        </w:rPr>
        <w:t xml:space="preserve">gyermek </w:t>
      </w:r>
      <w:r w:rsidRPr="003B68E2">
        <w:rPr>
          <w:rFonts w:ascii="Times New Roman" w:hAnsi="Times New Roman" w:cs="Times New Roman"/>
          <w:sz w:val="24"/>
          <w:szCs w:val="24"/>
        </w:rPr>
        <w:t xml:space="preserve">háziorvos, 28 védőnői körzetben 46 védőnő, </w:t>
      </w:r>
      <w:r w:rsidR="00076E03" w:rsidRPr="003B68E2">
        <w:rPr>
          <w:rFonts w:ascii="Times New Roman" w:hAnsi="Times New Roman" w:cs="Times New Roman"/>
          <w:sz w:val="24"/>
          <w:szCs w:val="24"/>
        </w:rPr>
        <w:t xml:space="preserve">22 fogorvos </w:t>
      </w:r>
      <w:r w:rsidRPr="003B68E2">
        <w:rPr>
          <w:rFonts w:ascii="Times New Roman" w:hAnsi="Times New Roman" w:cs="Times New Roman"/>
          <w:sz w:val="24"/>
          <w:szCs w:val="24"/>
        </w:rPr>
        <w:t>1</w:t>
      </w:r>
      <w:r w:rsidR="004D04C7" w:rsidRPr="003B68E2">
        <w:rPr>
          <w:rFonts w:ascii="Times New Roman" w:hAnsi="Times New Roman" w:cs="Times New Roman"/>
          <w:sz w:val="24"/>
          <w:szCs w:val="24"/>
        </w:rPr>
        <w:t xml:space="preserve">4 felnőtt-, és 8 gyermek fogorvosi </w:t>
      </w:r>
      <w:r w:rsidRPr="003B68E2">
        <w:rPr>
          <w:rFonts w:ascii="Times New Roman" w:hAnsi="Times New Roman" w:cs="Times New Roman"/>
          <w:sz w:val="24"/>
          <w:szCs w:val="24"/>
        </w:rPr>
        <w:t>körzet</w:t>
      </w:r>
      <w:r w:rsidR="004D04C7" w:rsidRPr="003B68E2">
        <w:rPr>
          <w:rFonts w:ascii="Times New Roman" w:hAnsi="Times New Roman" w:cs="Times New Roman"/>
          <w:sz w:val="24"/>
          <w:szCs w:val="24"/>
        </w:rPr>
        <w:t xml:space="preserve"> </w:t>
      </w:r>
      <w:r w:rsidR="007A209C" w:rsidRPr="003B68E2">
        <w:rPr>
          <w:rFonts w:ascii="Times New Roman" w:hAnsi="Times New Roman" w:cs="Times New Roman"/>
          <w:sz w:val="24"/>
          <w:szCs w:val="24"/>
        </w:rPr>
        <w:t>látja el a lakosságot.</w:t>
      </w:r>
      <w:r w:rsidRPr="003B68E2">
        <w:rPr>
          <w:rFonts w:ascii="Times New Roman" w:hAnsi="Times New Roman" w:cs="Times New Roman"/>
          <w:sz w:val="24"/>
          <w:szCs w:val="24"/>
        </w:rPr>
        <w:t xml:space="preserve"> Továbbá ide tartozik a 4 iskola-ifjúsági orvos. A háziorvosi sürgősségi ügyelet kerületi telephelyen működik. A háziorvosi sürgősségi, valamint a gyermekorvosi ügyelet azonos telephelyen található</w:t>
      </w:r>
      <w:r w:rsidRPr="004B66CD">
        <w:rPr>
          <w:rFonts w:ascii="Times New Roman" w:hAnsi="Times New Roman" w:cs="Times New Roman"/>
          <w:sz w:val="24"/>
          <w:szCs w:val="24"/>
        </w:rPr>
        <w:t xml:space="preserve">, az utóbbi másik öt budapesti kerület lakosságát is ellátja. </w:t>
      </w:r>
    </w:p>
    <w:p w:rsidR="009C224C" w:rsidRPr="004B66CD" w:rsidRDefault="009C224C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felnőtt háziorvosi ügyelet betegforgalma 7.231 fő/év. A házi gyermekorvosi ügyelet betegforgalma 3.222 fő/év. Védőnői hálózat által gondozott családok száma 5.618/év.</w:t>
      </w:r>
    </w:p>
    <w:p w:rsidR="00136AED" w:rsidRPr="004B66CD" w:rsidRDefault="00136AED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Az alapellátást végző háziorvosok és fogorvosok vállalkozóként végzik tevékenységüket. Az iskola-egészségügyi ellátást a vállalkozó gyermek háziorvosok látják el részmunkaidőben.  Az iskola-egészségügyi ellátás iskolaorvos és védőnő együttes szolgáltatásából áll, amelyet fogorvos és fogászati asszisztens közreműködésével látnak el.</w:t>
      </w:r>
    </w:p>
    <w:p w:rsidR="009245D7" w:rsidRPr="004B66CD" w:rsidRDefault="009C224C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járóbeteg szakellátás</w:t>
      </w:r>
      <w:r w:rsidR="00C15A00">
        <w:rPr>
          <w:rFonts w:ascii="Times New Roman" w:hAnsi="Times New Roman" w:cs="Times New Roman"/>
          <w:sz w:val="24"/>
          <w:szCs w:val="24"/>
        </w:rPr>
        <w:t>,</w:t>
      </w:r>
      <w:r w:rsidR="00883167">
        <w:rPr>
          <w:rFonts w:ascii="Times New Roman" w:hAnsi="Times New Roman" w:cs="Times New Roman"/>
          <w:sz w:val="24"/>
          <w:szCs w:val="24"/>
        </w:rPr>
        <w:t xml:space="preserve"> két szakrendelőbe a Szegedi u.</w:t>
      </w:r>
      <w:r w:rsidRPr="004B66CD">
        <w:rPr>
          <w:rFonts w:ascii="Times New Roman" w:hAnsi="Times New Roman" w:cs="Times New Roman"/>
          <w:sz w:val="24"/>
          <w:szCs w:val="24"/>
        </w:rPr>
        <w:t xml:space="preserve"> 17. szám és a Visegrádi u. 47/c szám alatt</w:t>
      </w:r>
      <w:r w:rsidR="00076E03">
        <w:rPr>
          <w:rFonts w:ascii="Times New Roman" w:hAnsi="Times New Roman" w:cs="Times New Roman"/>
          <w:sz w:val="24"/>
          <w:szCs w:val="24"/>
        </w:rPr>
        <w:t>,</w:t>
      </w:r>
      <w:r w:rsidRPr="004B66CD">
        <w:rPr>
          <w:rFonts w:ascii="Times New Roman" w:hAnsi="Times New Roman" w:cs="Times New Roman"/>
          <w:sz w:val="24"/>
          <w:szCs w:val="24"/>
        </w:rPr>
        <w:t xml:space="preserve"> </w:t>
      </w:r>
      <w:r w:rsidR="00B531C2" w:rsidRPr="003B68E2">
        <w:rPr>
          <w:rFonts w:ascii="Times New Roman" w:hAnsi="Times New Roman" w:cs="Times New Roman"/>
          <w:sz w:val="24"/>
          <w:szCs w:val="24"/>
        </w:rPr>
        <w:t>harminc</w:t>
      </w:r>
      <w:r w:rsidRPr="004B66CD">
        <w:rPr>
          <w:rFonts w:ascii="Times New Roman" w:hAnsi="Times New Roman" w:cs="Times New Roman"/>
          <w:sz w:val="24"/>
          <w:szCs w:val="24"/>
        </w:rPr>
        <w:t xml:space="preserve"> szakterületen</w:t>
      </w:r>
      <w:r w:rsidR="00C15A00">
        <w:rPr>
          <w:rFonts w:ascii="Times New Roman" w:hAnsi="Times New Roman" w:cs="Times New Roman"/>
          <w:sz w:val="24"/>
          <w:szCs w:val="24"/>
        </w:rPr>
        <w:t xml:space="preserve"> történik.</w:t>
      </w:r>
      <w:r w:rsidR="00076E03">
        <w:rPr>
          <w:rFonts w:ascii="Times New Roman" w:hAnsi="Times New Roman" w:cs="Times New Roman"/>
          <w:sz w:val="24"/>
          <w:szCs w:val="24"/>
        </w:rPr>
        <w:t xml:space="preserve"> </w:t>
      </w:r>
      <w:r w:rsidR="00136AED" w:rsidRPr="004B66CD">
        <w:rPr>
          <w:rFonts w:ascii="Times New Roman" w:hAnsi="Times New Roman" w:cs="Times New Roman"/>
          <w:sz w:val="24"/>
          <w:szCs w:val="24"/>
        </w:rPr>
        <w:t xml:space="preserve">Az intézetben működő kiemelkedő technológiájú orvosi műszerek, berendezések: digitális rtg. képalkotó rendszer, digitális mammográf, csontritkulás vizsgáló ODM készülék, a lézersebészet széles spektrumát felölelő széndioxid, valamint ND-YAG lézer, videogasztroszkóp-kolonoszkóp, infúziós terápiás egység, 10 ágyas egynapos sebészeti fektető kapacitás, korszerű műtő, altatógép, fizikoterápia tangentorral. </w:t>
      </w:r>
      <w:r w:rsidR="00B531C2">
        <w:rPr>
          <w:rFonts w:ascii="Times New Roman" w:hAnsi="Times New Roman" w:cs="Times New Roman"/>
          <w:sz w:val="24"/>
          <w:szCs w:val="24"/>
        </w:rPr>
        <w:t>A járóbeteg szakellátás harminc</w:t>
      </w:r>
      <w:r w:rsidRPr="004B66CD">
        <w:rPr>
          <w:rFonts w:ascii="Times New Roman" w:hAnsi="Times New Roman" w:cs="Times New Roman"/>
          <w:sz w:val="24"/>
          <w:szCs w:val="24"/>
        </w:rPr>
        <w:t xml:space="preserve"> szakterületén a kerület teljes lakosságát ellátja, a közel 120.000 fő évente, legalább három alkalommal megjelenik valamely rendelésen. Engedélyezett szakorvosi óraszám: 1.650/hét, engedélyezett nem szakorvosi óraszám 480/hét. Orvos-beteg találkozások száma a szakrendelőkben 443.856/év</w:t>
      </w:r>
    </w:p>
    <w:p w:rsidR="00136AED" w:rsidRPr="004B66CD" w:rsidRDefault="00136AED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 járóbeteg szakellátás területén éves szinten 450.000-500.000 e pont közötti teljesítmény a jellemző. A hat szakmára kiterjedő egynapos sebészet keretében 1.400 db műtét/év történik, 870 </w:t>
      </w:r>
      <w:r w:rsidRPr="004B66CD">
        <w:rPr>
          <w:rFonts w:ascii="Times New Roman" w:hAnsi="Times New Roman" w:cs="Times New Roman"/>
          <w:sz w:val="24"/>
          <w:szCs w:val="24"/>
        </w:rPr>
        <w:lastRenderedPageBreak/>
        <w:t xml:space="preserve">HBCS súlyszám elérését téve lehetővé. Szakorvosi szűrővizsgálaton résztvevők száma 1.023 fő/év, melyből kóros állapotuk miatt kiszűrt 307 fő/év.  </w:t>
      </w:r>
    </w:p>
    <w:p w:rsidR="0069710E" w:rsidRPr="004B66CD" w:rsidRDefault="009245D7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védőnői munka preventív, humánus szemléletű, segítő értékrend alapján végzett családközpontú gondozás, amely az egészség megtartását, fejlesztését szolgálja. A védőnői gondozás elemei: a várandós gondozás, nővédelmi gondozás, csecsemő- és kisgyermek gondozása 0-3 éves korig, 3-6 éves korú kisgyermekek gondozása, óvodák ellátása, iskola-egészségügyi ellátás 6-18 éves korig (a középiskolai tanulmányok befejezéséig</w:t>
      </w:r>
      <w:r w:rsidR="000367B7">
        <w:rPr>
          <w:rFonts w:ascii="Times New Roman" w:hAnsi="Times New Roman" w:cs="Times New Roman"/>
          <w:sz w:val="24"/>
          <w:szCs w:val="24"/>
        </w:rPr>
        <w:t>).</w:t>
      </w:r>
    </w:p>
    <w:p w:rsidR="009245D7" w:rsidRPr="004B66CD" w:rsidRDefault="00576695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primer prevenció a védőnő önállóan végzendő alapfeladata és felelőssége. A primer prevención belül a „primer egészségnevelés” is a védőnő önállóan végzendő alapfeladata.</w:t>
      </w:r>
    </w:p>
    <w:p w:rsidR="009245D7" w:rsidRPr="004B66CD" w:rsidRDefault="000B0CF1" w:rsidP="0069710E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Az önkormányzat kiemelt feladatának tekinti a lakosság egészségvédelmét, ezért számos olyan döntést hozott, amelyek a lakosság egészségvédelmét és a betegségek megelőzését célozzák</w:t>
      </w:r>
      <w:r w:rsidR="0069710E" w:rsidRPr="004B66CD">
        <w:rPr>
          <w:rFonts w:ascii="Times New Roman" w:hAnsi="Times New Roman" w:cs="Times New Roman"/>
          <w:sz w:val="24"/>
          <w:szCs w:val="24"/>
        </w:rPr>
        <w:t>.</w:t>
      </w:r>
    </w:p>
    <w:p w:rsidR="00E322DD" w:rsidRDefault="00E322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22DD" w:rsidRPr="00E322DD" w:rsidRDefault="00E322DD" w:rsidP="00E322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2DD">
        <w:rPr>
          <w:rFonts w:ascii="Times New Roman" w:hAnsi="Times New Roman" w:cs="Times New Roman"/>
          <w:b/>
          <w:bCs/>
          <w:sz w:val="24"/>
          <w:szCs w:val="24"/>
        </w:rPr>
        <w:t>Gyermekjóléti, gyermekvédelmi ellátórendszer</w:t>
      </w:r>
    </w:p>
    <w:p w:rsidR="00E322DD" w:rsidRPr="00E322DD" w:rsidRDefault="00E322DD" w:rsidP="00E322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Minden évben részletesen beszámolunk a rendszer működéséről, egyes elemek sajátosságairól, mutatókról.</w:t>
      </w:r>
      <w:r w:rsidRPr="00E322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E322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beszámoló adataiból látható, hogy minden szakember saját területén magas színvonalon végzi munkáját és minden résztvevő fontosnak tartja az együttműködést. Az ellátások, szolgáltatások rendszerben működnek, egymásra épülnek, egymást kiegészítik. </w:t>
      </w:r>
    </w:p>
    <w:p w:rsidR="00E322DD" w:rsidRPr="00EF34A0" w:rsidRDefault="00E322DD" w:rsidP="00E322DD">
      <w:pPr>
        <w:jc w:val="both"/>
        <w:rPr>
          <w:rFonts w:ascii="Times New Roman" w:hAnsi="Times New Roman" w:cs="Times New Roman"/>
          <w:sz w:val="24"/>
          <w:szCs w:val="24"/>
        </w:rPr>
      </w:pPr>
      <w:r w:rsidRPr="00EF34A0">
        <w:rPr>
          <w:rFonts w:ascii="Times New Roman" w:hAnsi="Times New Roman" w:cs="Times New Roman"/>
          <w:sz w:val="24"/>
          <w:szCs w:val="24"/>
        </w:rPr>
        <w:t>A bölcsődei és családi bölcsődei hálózat működtetése lehetővé teszi a szülők munkába állását vagy visszatérését.</w:t>
      </w:r>
      <w:r>
        <w:rPr>
          <w:rFonts w:ascii="Times New Roman" w:hAnsi="Times New Roman" w:cs="Times New Roman"/>
          <w:sz w:val="24"/>
          <w:szCs w:val="24"/>
        </w:rPr>
        <w:t xml:space="preserve"> A férőhely száma: 1078. </w:t>
      </w:r>
      <w:r w:rsidRPr="00EF34A0">
        <w:t xml:space="preserve">A </w:t>
      </w:r>
      <w:r w:rsidRPr="00EF34A0">
        <w:rPr>
          <w:rFonts w:ascii="Times New Roman" w:hAnsi="Times New Roman" w:cs="Times New Roman"/>
          <w:sz w:val="24"/>
          <w:szCs w:val="24"/>
        </w:rPr>
        <w:t>gyermekek napközbeni ellátása keretében fenntartott férőhely a három év</w:t>
      </w:r>
      <w:r>
        <w:rPr>
          <w:rFonts w:ascii="Times New Roman" w:hAnsi="Times New Roman" w:cs="Times New Roman"/>
          <w:sz w:val="24"/>
          <w:szCs w:val="24"/>
        </w:rPr>
        <w:t xml:space="preserve"> alattiak </w:t>
      </w:r>
      <w:r w:rsidRPr="00EF34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F34A0">
        <w:rPr>
          <w:rFonts w:ascii="Times New Roman" w:hAnsi="Times New Roman" w:cs="Times New Roman"/>
          <w:sz w:val="24"/>
          <w:szCs w:val="24"/>
        </w:rPr>
        <w:t>%-a</w:t>
      </w:r>
      <w:r>
        <w:rPr>
          <w:rFonts w:ascii="Times New Roman" w:hAnsi="Times New Roman" w:cs="Times New Roman"/>
          <w:sz w:val="24"/>
          <w:szCs w:val="24"/>
        </w:rPr>
        <w:t xml:space="preserve"> részére nyújt ellátási lehetőséget</w:t>
      </w:r>
      <w:r w:rsidRPr="00EF34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2DD" w:rsidRDefault="00E322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0CF1" w:rsidRPr="004B66CD" w:rsidRDefault="00052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6C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B0CF1" w:rsidRPr="004B66CD">
        <w:rPr>
          <w:rFonts w:ascii="Times New Roman" w:hAnsi="Times New Roman" w:cs="Times New Roman"/>
          <w:b/>
          <w:bCs/>
          <w:sz w:val="24"/>
          <w:szCs w:val="24"/>
        </w:rPr>
        <w:t>zociális ellátórendszer</w:t>
      </w:r>
    </w:p>
    <w:p w:rsidR="00CC0A1E" w:rsidRPr="004B66CD" w:rsidRDefault="00A41288" w:rsidP="00CC0A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B68E2">
        <w:rPr>
          <w:rFonts w:ascii="Times New Roman" w:hAnsi="Times New Roman" w:cs="Times New Roman"/>
          <w:sz w:val="24"/>
          <w:szCs w:val="24"/>
        </w:rPr>
        <w:t>szociális törvény</w:t>
      </w:r>
      <w:r w:rsidR="00CC0A1E" w:rsidRPr="004B66CD">
        <w:rPr>
          <w:rFonts w:ascii="Times New Roman" w:hAnsi="Times New Roman" w:cs="Times New Roman"/>
          <w:sz w:val="24"/>
          <w:szCs w:val="24"/>
        </w:rPr>
        <w:t xml:space="preserve"> határozza meg a szociális biztonság megteremtése és megőrzése érdekében az állam és az önkormányzatok által biztosított egyes szociális ellátások formáit, szervezetét, a szociális ellátásokra való jogosultság feltételeit.</w:t>
      </w:r>
    </w:p>
    <w:p w:rsidR="00CC0A1E" w:rsidRPr="004B66CD" w:rsidRDefault="00A41288" w:rsidP="00CC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42ED1">
        <w:rPr>
          <w:rFonts w:ascii="Times New Roman" w:hAnsi="Times New Roman" w:cs="Times New Roman"/>
          <w:sz w:val="24"/>
          <w:szCs w:val="24"/>
        </w:rPr>
        <w:t>kerületi ö</w:t>
      </w:r>
      <w:r w:rsidR="00CC0A1E" w:rsidRPr="004B66CD">
        <w:rPr>
          <w:rFonts w:ascii="Times New Roman" w:hAnsi="Times New Roman" w:cs="Times New Roman"/>
          <w:sz w:val="24"/>
          <w:szCs w:val="24"/>
        </w:rPr>
        <w:t>nkormányzat minden kötelező feladatát ellátja. Az önként vállalt feladatok a jelentkező állampolgári szükségletekre, igényekre adnak választ. Az ellátó rendszer elemei a pénzbeli és természetbeni ellátások és a szociális szolgáltatások.</w:t>
      </w:r>
    </w:p>
    <w:p w:rsidR="00A31A82" w:rsidRDefault="00661A70" w:rsidP="00661A70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Pénzbeli ellátások körében a kötelező segélyeket – aktív korúak ellátása, időskorúak járadéka, ápolási díj, közgyógyellátás – </w:t>
      </w:r>
      <w:r w:rsidR="00076E03" w:rsidRPr="003B68E2">
        <w:rPr>
          <w:rFonts w:ascii="Times New Roman" w:hAnsi="Times New Roman" w:cs="Times New Roman"/>
          <w:sz w:val="24"/>
          <w:szCs w:val="24"/>
        </w:rPr>
        <w:t xml:space="preserve">a </w:t>
      </w:r>
      <w:r w:rsidR="003B68E2">
        <w:rPr>
          <w:rFonts w:ascii="Times New Roman" w:hAnsi="Times New Roman" w:cs="Times New Roman"/>
          <w:sz w:val="24"/>
          <w:szCs w:val="24"/>
        </w:rPr>
        <w:t xml:space="preserve">kerületi lakosok vonatkozásában a </w:t>
      </w:r>
      <w:r w:rsidR="00076E03" w:rsidRPr="003B68E2">
        <w:rPr>
          <w:rFonts w:ascii="Times New Roman" w:hAnsi="Times New Roman" w:cs="Times New Roman"/>
          <w:sz w:val="24"/>
          <w:szCs w:val="24"/>
        </w:rPr>
        <w:t>BFKH XIII. Kerületi H</w:t>
      </w:r>
      <w:r w:rsidRPr="003B68E2">
        <w:rPr>
          <w:rFonts w:ascii="Times New Roman" w:hAnsi="Times New Roman" w:cs="Times New Roman"/>
          <w:sz w:val="24"/>
          <w:szCs w:val="24"/>
        </w:rPr>
        <w:t>ivatal</w:t>
      </w:r>
      <w:r w:rsidRPr="004B66CD">
        <w:rPr>
          <w:rFonts w:ascii="Times New Roman" w:hAnsi="Times New Roman" w:cs="Times New Roman"/>
          <w:sz w:val="24"/>
          <w:szCs w:val="24"/>
        </w:rPr>
        <w:t xml:space="preserve"> állapítja meg. </w:t>
      </w:r>
    </w:p>
    <w:tbl>
      <w:tblPr>
        <w:tblStyle w:val="Tblzatrcsos5stt5jellsz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1A82" w:rsidRPr="004B66CD" w:rsidTr="007C3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31A82" w:rsidRPr="004B66CD" w:rsidRDefault="00A31A82" w:rsidP="0024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ellátás típusa</w:t>
            </w:r>
          </w:p>
        </w:tc>
        <w:tc>
          <w:tcPr>
            <w:tcW w:w="3021" w:type="dxa"/>
          </w:tcPr>
          <w:p w:rsidR="00A31A82" w:rsidRPr="004B66CD" w:rsidRDefault="00A31A82" w:rsidP="0028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év</w:t>
            </w:r>
          </w:p>
        </w:tc>
        <w:tc>
          <w:tcPr>
            <w:tcW w:w="3021" w:type="dxa"/>
          </w:tcPr>
          <w:p w:rsidR="00A31A82" w:rsidRPr="004B66CD" w:rsidRDefault="00A31A82" w:rsidP="00285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év</w:t>
            </w:r>
          </w:p>
        </w:tc>
      </w:tr>
      <w:tr w:rsidR="00A31A82" w:rsidRPr="004B66CD" w:rsidTr="007C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31A82" w:rsidRPr="004B66CD" w:rsidRDefault="00A31A82" w:rsidP="0024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időskorúak járadéka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31A82" w:rsidRPr="004B66CD" w:rsidTr="007C3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31A82" w:rsidRPr="004B66CD" w:rsidRDefault="00A31A82" w:rsidP="0024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aktív korúak ellátása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A31A82" w:rsidRPr="004B66CD" w:rsidTr="007C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31A82" w:rsidRPr="004B66CD" w:rsidRDefault="00A31A82" w:rsidP="0024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ápolási díj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BE2304" w:rsidRPr="004B66CD" w:rsidTr="007C3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E2304" w:rsidRPr="00A36B9C" w:rsidRDefault="00BE2304" w:rsidP="00BE2304">
            <w:r w:rsidRPr="00A36B9C">
              <w:t>gyermekek otthongondozási díja</w:t>
            </w:r>
          </w:p>
        </w:tc>
        <w:tc>
          <w:tcPr>
            <w:tcW w:w="3021" w:type="dxa"/>
          </w:tcPr>
          <w:p w:rsidR="00BE2304" w:rsidRPr="00F97595" w:rsidRDefault="00256E52" w:rsidP="002852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BE2304" w:rsidRPr="00F97595" w:rsidRDefault="00BE2304" w:rsidP="002852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A31A82" w:rsidRPr="004B66CD" w:rsidTr="007C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31A82" w:rsidRPr="004B66CD" w:rsidRDefault="00A31A82" w:rsidP="0024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közgyógyellátás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3021" w:type="dxa"/>
          </w:tcPr>
          <w:p w:rsidR="00A31A82" w:rsidRPr="004B66CD" w:rsidRDefault="00BE2304" w:rsidP="002852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</w:tbl>
    <w:p w:rsidR="00A31A82" w:rsidRPr="007C3211" w:rsidRDefault="007C3211" w:rsidP="007C3211">
      <w:pPr>
        <w:jc w:val="right"/>
        <w:rPr>
          <w:rFonts w:ascii="Times New Roman" w:hAnsi="Times New Roman" w:cs="Times New Roman"/>
          <w:sz w:val="20"/>
          <w:szCs w:val="20"/>
        </w:rPr>
      </w:pPr>
      <w:r w:rsidRPr="007C3211">
        <w:rPr>
          <w:rFonts w:ascii="Times New Roman" w:hAnsi="Times New Roman" w:cs="Times New Roman"/>
          <w:sz w:val="20"/>
          <w:szCs w:val="20"/>
        </w:rPr>
        <w:t xml:space="preserve">6. számú tábla, forrás: </w:t>
      </w:r>
      <w:r w:rsidR="00BE2304">
        <w:rPr>
          <w:rFonts w:ascii="Times New Roman" w:hAnsi="Times New Roman" w:cs="Times New Roman"/>
          <w:sz w:val="20"/>
          <w:szCs w:val="20"/>
        </w:rPr>
        <w:t xml:space="preserve">kerületi </w:t>
      </w:r>
      <w:r>
        <w:rPr>
          <w:rFonts w:ascii="Times New Roman" w:hAnsi="Times New Roman" w:cs="Times New Roman"/>
          <w:sz w:val="20"/>
          <w:szCs w:val="20"/>
        </w:rPr>
        <w:t xml:space="preserve">járási hivatal </w:t>
      </w:r>
      <w:r w:rsidRPr="007C3211">
        <w:rPr>
          <w:rFonts w:ascii="Times New Roman" w:hAnsi="Times New Roman" w:cs="Times New Roman"/>
          <w:sz w:val="20"/>
          <w:szCs w:val="20"/>
        </w:rPr>
        <w:t>nyilvántartás</w:t>
      </w:r>
    </w:p>
    <w:p w:rsidR="00661A70" w:rsidRPr="004B66CD" w:rsidRDefault="00661A70" w:rsidP="00661A70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települési támogatások keretében nyújtott ellátások</w:t>
      </w:r>
      <w:r w:rsidR="0005292A" w:rsidRPr="004B66CD">
        <w:rPr>
          <w:rFonts w:ascii="Times New Roman" w:hAnsi="Times New Roman" w:cs="Times New Roman"/>
          <w:sz w:val="24"/>
          <w:szCs w:val="24"/>
        </w:rPr>
        <w:t xml:space="preserve"> típusai</w:t>
      </w:r>
      <w:r w:rsidRPr="004B66CD">
        <w:rPr>
          <w:rFonts w:ascii="Times New Roman" w:hAnsi="Times New Roman" w:cs="Times New Roman"/>
          <w:sz w:val="24"/>
          <w:szCs w:val="24"/>
        </w:rPr>
        <w:t xml:space="preserve"> és a jogosultsági feltételek </w:t>
      </w:r>
      <w:r w:rsidR="0005292A" w:rsidRPr="004B66CD">
        <w:rPr>
          <w:rFonts w:ascii="Times New Roman" w:hAnsi="Times New Roman" w:cs="Times New Roman"/>
          <w:sz w:val="24"/>
          <w:szCs w:val="24"/>
        </w:rPr>
        <w:t>a pénzbeli és természetbeni, valamint a személyes gondoskodást nyújtó szociális és gyermekjóléti ellátásokról szóló 3/2015. (II. 17.) önkormányzati rendelet tartalmazza</w:t>
      </w:r>
      <w:r w:rsidRPr="004B66CD">
        <w:rPr>
          <w:rFonts w:ascii="Times New Roman" w:hAnsi="Times New Roman" w:cs="Times New Roman"/>
          <w:sz w:val="24"/>
          <w:szCs w:val="24"/>
        </w:rPr>
        <w:t xml:space="preserve">. </w:t>
      </w:r>
      <w:r w:rsidR="001F4E02" w:rsidRPr="004B66CD">
        <w:rPr>
          <w:rFonts w:ascii="Times New Roman" w:hAnsi="Times New Roman" w:cs="Times New Roman"/>
          <w:sz w:val="24"/>
          <w:szCs w:val="24"/>
        </w:rPr>
        <w:t xml:space="preserve">Évente folyamatosan vizsgáljuk a segélyezési tapasztalatokat, értékeljük a visszajelzéseket. A támogatások hatékonysága mellett folyamatosan arra törekszünk, hogy az ügyintézés a lehető legegyszerűbb legyen, </w:t>
      </w:r>
      <w:r w:rsidR="00A21380">
        <w:rPr>
          <w:rFonts w:ascii="Times New Roman" w:hAnsi="Times New Roman" w:cs="Times New Roman"/>
          <w:sz w:val="24"/>
          <w:szCs w:val="24"/>
        </w:rPr>
        <w:t xml:space="preserve">az </w:t>
      </w:r>
      <w:r w:rsidR="001F4E02" w:rsidRPr="004B66CD">
        <w:rPr>
          <w:rFonts w:ascii="Times New Roman" w:hAnsi="Times New Roman" w:cs="Times New Roman"/>
          <w:sz w:val="24"/>
          <w:szCs w:val="24"/>
        </w:rPr>
        <w:t>állampolgárok gyorsan és megbízhatóan intézhessék ügyeiket. 2015. óta folyamatosan bővül a támogatási rendszer. A bevezetett támogatási formák fenntarthatók, és valós állampolgári igényekre épülnek.</w:t>
      </w:r>
    </w:p>
    <w:p w:rsidR="00085574" w:rsidRPr="008B06BD" w:rsidRDefault="00E63764" w:rsidP="00661A70">
      <w:pPr>
        <w:jc w:val="both"/>
        <w:rPr>
          <w:rFonts w:ascii="Times New Roman" w:hAnsi="Times New Roman" w:cs="Times New Roman"/>
          <w:sz w:val="24"/>
          <w:szCs w:val="24"/>
        </w:rPr>
      </w:pPr>
      <w:r w:rsidRPr="008B06BD">
        <w:rPr>
          <w:rFonts w:ascii="Times New Roman" w:hAnsi="Times New Roman" w:cs="Times New Roman"/>
          <w:sz w:val="24"/>
          <w:szCs w:val="24"/>
        </w:rPr>
        <w:t>A</w:t>
      </w:r>
      <w:r w:rsidR="00445124" w:rsidRPr="008B06BD">
        <w:rPr>
          <w:rFonts w:ascii="Times New Roman" w:hAnsi="Times New Roman" w:cs="Times New Roman"/>
          <w:sz w:val="24"/>
          <w:szCs w:val="24"/>
        </w:rPr>
        <w:t xml:space="preserve"> szociális rászorultság alapján megállapítható és pályázati </w:t>
      </w:r>
      <w:r w:rsidR="00A21380" w:rsidRPr="008B06BD">
        <w:rPr>
          <w:rFonts w:ascii="Times New Roman" w:hAnsi="Times New Roman" w:cs="Times New Roman"/>
          <w:sz w:val="24"/>
          <w:szCs w:val="24"/>
        </w:rPr>
        <w:t>ú</w:t>
      </w:r>
      <w:r w:rsidR="00445124" w:rsidRPr="008B06BD">
        <w:rPr>
          <w:rFonts w:ascii="Times New Roman" w:hAnsi="Times New Roman" w:cs="Times New Roman"/>
          <w:sz w:val="24"/>
          <w:szCs w:val="24"/>
        </w:rPr>
        <w:t>t</w:t>
      </w:r>
      <w:r w:rsidR="00A21380" w:rsidRPr="008B06BD">
        <w:rPr>
          <w:rFonts w:ascii="Times New Roman" w:hAnsi="Times New Roman" w:cs="Times New Roman"/>
          <w:sz w:val="24"/>
          <w:szCs w:val="24"/>
        </w:rPr>
        <w:t>o</w:t>
      </w:r>
      <w:r w:rsidRPr="008B06BD">
        <w:rPr>
          <w:rFonts w:ascii="Times New Roman" w:hAnsi="Times New Roman" w:cs="Times New Roman"/>
          <w:sz w:val="24"/>
          <w:szCs w:val="24"/>
        </w:rPr>
        <w:t xml:space="preserve">n igényelhető ellátások jellemzője, hogy a középpontban a családok vannak. </w:t>
      </w:r>
      <w:r w:rsidR="00445124" w:rsidRPr="008B06BD">
        <w:rPr>
          <w:rFonts w:ascii="Times New Roman" w:hAnsi="Times New Roman" w:cs="Times New Roman"/>
          <w:sz w:val="24"/>
          <w:szCs w:val="24"/>
        </w:rPr>
        <w:t>Gyakoriság szempontjáb</w:t>
      </w:r>
      <w:r w:rsidR="00A21380" w:rsidRPr="008B06BD">
        <w:rPr>
          <w:rFonts w:ascii="Times New Roman" w:hAnsi="Times New Roman" w:cs="Times New Roman"/>
          <w:sz w:val="24"/>
          <w:szCs w:val="24"/>
        </w:rPr>
        <w:t>ól</w:t>
      </w:r>
      <w:r w:rsidR="00445124" w:rsidRPr="008B06BD">
        <w:rPr>
          <w:rFonts w:ascii="Times New Roman" w:hAnsi="Times New Roman" w:cs="Times New Roman"/>
          <w:sz w:val="24"/>
          <w:szCs w:val="24"/>
        </w:rPr>
        <w:t xml:space="preserve"> rendszeres és egyszeri támogatásokat különböztetünk meg. </w:t>
      </w:r>
      <w:r w:rsidR="00085574" w:rsidRPr="008B06BD">
        <w:rPr>
          <w:rFonts w:ascii="Times New Roman" w:hAnsi="Times New Roman" w:cs="Times New Roman"/>
          <w:sz w:val="24"/>
          <w:szCs w:val="24"/>
        </w:rPr>
        <w:t>A</w:t>
      </w:r>
      <w:r w:rsidR="00A21380" w:rsidRPr="008B06BD">
        <w:rPr>
          <w:rFonts w:ascii="Times New Roman" w:hAnsi="Times New Roman" w:cs="Times New Roman"/>
          <w:sz w:val="24"/>
          <w:szCs w:val="24"/>
        </w:rPr>
        <w:t xml:space="preserve"> Szociális és Köznevelési </w:t>
      </w:r>
      <w:r w:rsidR="00085574" w:rsidRPr="008B06BD">
        <w:rPr>
          <w:rFonts w:ascii="Times New Roman" w:hAnsi="Times New Roman" w:cs="Times New Roman"/>
          <w:sz w:val="24"/>
          <w:szCs w:val="24"/>
        </w:rPr>
        <w:t>Osztályon iktatott ügyirat szám</w:t>
      </w:r>
      <w:r w:rsidR="001F4E02" w:rsidRPr="008B06BD">
        <w:rPr>
          <w:rFonts w:ascii="Times New Roman" w:hAnsi="Times New Roman" w:cs="Times New Roman"/>
          <w:sz w:val="24"/>
          <w:szCs w:val="24"/>
        </w:rPr>
        <w:t>át az alábbi tábla mutatja be</w:t>
      </w:r>
      <w:r w:rsidR="00085574" w:rsidRPr="008B06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blzatrcsos5stt5jellszn1"/>
        <w:tblW w:w="4858" w:type="dxa"/>
        <w:tblLayout w:type="fixed"/>
        <w:tblLook w:val="00A0" w:firstRow="1" w:lastRow="0" w:firstColumn="1" w:lastColumn="0" w:noHBand="0" w:noVBand="0"/>
      </w:tblPr>
      <w:tblGrid>
        <w:gridCol w:w="2429"/>
        <w:gridCol w:w="2429"/>
      </w:tblGrid>
      <w:tr w:rsidR="001F4E02" w:rsidRPr="004B66CD" w:rsidTr="004E7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8" w:type="dxa"/>
            <w:gridSpan w:val="2"/>
          </w:tcPr>
          <w:p w:rsidR="001F4E02" w:rsidRPr="004B66CD" w:rsidRDefault="001F4E02" w:rsidP="00CF7045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iktatott iratok száma (db.)</w:t>
            </w:r>
          </w:p>
        </w:tc>
      </w:tr>
      <w:tr w:rsidR="001F4E02" w:rsidRPr="004B66CD" w:rsidTr="004E7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1F4E02" w:rsidRPr="004B66CD" w:rsidRDefault="001F4E02" w:rsidP="00CF7045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2018. év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</w:tcPr>
          <w:p w:rsidR="001F4E02" w:rsidRPr="004B66CD" w:rsidRDefault="001F4E02" w:rsidP="00CF70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2019. év</w:t>
            </w:r>
          </w:p>
        </w:tc>
      </w:tr>
      <w:tr w:rsidR="001F4E02" w:rsidRPr="004B66CD" w:rsidTr="004E7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1F4E02" w:rsidRPr="004B66CD" w:rsidRDefault="001F4E02" w:rsidP="00CF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</w:tcPr>
          <w:p w:rsidR="001F4E02" w:rsidRPr="004B66CD" w:rsidRDefault="00660278" w:rsidP="00CF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123 041</w:t>
            </w:r>
          </w:p>
        </w:tc>
      </w:tr>
    </w:tbl>
    <w:p w:rsidR="0005292A" w:rsidRPr="00032533" w:rsidRDefault="007C3211" w:rsidP="00661A70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27725967"/>
      <w:r>
        <w:rPr>
          <w:rFonts w:ascii="Times New Roman" w:hAnsi="Times New Roman" w:cs="Times New Roman"/>
          <w:sz w:val="20"/>
          <w:szCs w:val="20"/>
        </w:rPr>
        <w:t>7</w:t>
      </w:r>
      <w:r w:rsidR="00032533" w:rsidRPr="00032533">
        <w:rPr>
          <w:rFonts w:ascii="Times New Roman" w:hAnsi="Times New Roman" w:cs="Times New Roman"/>
          <w:sz w:val="20"/>
          <w:szCs w:val="20"/>
        </w:rPr>
        <w:t>. számú tábla, forrás: helyi nyilvántartás</w:t>
      </w:r>
    </w:p>
    <w:bookmarkEnd w:id="5"/>
    <w:p w:rsidR="00661A70" w:rsidRPr="004B66CD" w:rsidRDefault="00445124" w:rsidP="00661A70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Az alábbi táblázat mutatja be a döntések számát és jellemzőit. </w:t>
      </w:r>
    </w:p>
    <w:tbl>
      <w:tblPr>
        <w:tblStyle w:val="Tblzatrcsos5stt5jellszn1"/>
        <w:tblW w:w="8926" w:type="dxa"/>
        <w:tblLayout w:type="fixed"/>
        <w:tblLook w:val="00A0" w:firstRow="1" w:lastRow="0" w:firstColumn="1" w:lastColumn="0" w:noHBand="0" w:noVBand="0"/>
      </w:tblPr>
      <w:tblGrid>
        <w:gridCol w:w="2830"/>
        <w:gridCol w:w="1843"/>
        <w:gridCol w:w="10"/>
        <w:gridCol w:w="1974"/>
        <w:gridCol w:w="2269"/>
      </w:tblGrid>
      <w:tr w:rsidR="00445124" w:rsidRPr="004B66CD" w:rsidTr="00032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gridSpan w:val="3"/>
          </w:tcPr>
          <w:p w:rsidR="00445124" w:rsidRPr="004B66CD" w:rsidRDefault="00445124" w:rsidP="00CF7045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bookmarkStart w:id="6" w:name="_Hlk27563529"/>
            <w:r w:rsidRPr="004B66C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2018. év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  <w:gridSpan w:val="2"/>
          </w:tcPr>
          <w:p w:rsidR="00445124" w:rsidRPr="004B66CD" w:rsidRDefault="00445124" w:rsidP="00CF7045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2019. év</w:t>
            </w:r>
          </w:p>
        </w:tc>
      </w:tr>
      <w:tr w:rsidR="00445124" w:rsidRPr="004B66CD" w:rsidTr="00032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45124" w:rsidRPr="004B66CD" w:rsidRDefault="00445124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jogosultság megállapításának száma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445124" w:rsidRPr="004B66CD" w:rsidRDefault="00445124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elutasítás/ megszüntetés / száma</w:t>
            </w:r>
          </w:p>
        </w:tc>
        <w:tc>
          <w:tcPr>
            <w:tcW w:w="1984" w:type="dxa"/>
            <w:gridSpan w:val="2"/>
          </w:tcPr>
          <w:p w:rsidR="00445124" w:rsidRPr="004B66CD" w:rsidRDefault="00445124" w:rsidP="00CF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jogosultság megállapításának száma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:rsidR="00445124" w:rsidRPr="004B66CD" w:rsidRDefault="00445124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elutasítás/ megszüntetés / száma</w:t>
            </w:r>
          </w:p>
        </w:tc>
      </w:tr>
      <w:tr w:rsidR="00445124" w:rsidRPr="004B66CD" w:rsidTr="00032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45124" w:rsidRPr="004B66CD" w:rsidRDefault="00445124" w:rsidP="0044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34.767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445124" w:rsidRPr="004B66CD" w:rsidRDefault="00076E03" w:rsidP="0044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45124" w:rsidRPr="004B66C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984" w:type="dxa"/>
            <w:gridSpan w:val="2"/>
          </w:tcPr>
          <w:p w:rsidR="00445124" w:rsidRPr="004B66CD" w:rsidRDefault="00660278" w:rsidP="004451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78">
              <w:rPr>
                <w:rFonts w:ascii="Times New Roman" w:hAnsi="Times New Roman" w:cs="Times New Roman"/>
                <w:sz w:val="24"/>
                <w:szCs w:val="24"/>
              </w:rPr>
              <w:t>44 452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:rsidR="00445124" w:rsidRPr="004B66CD" w:rsidRDefault="00660278" w:rsidP="0044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78">
              <w:rPr>
                <w:rFonts w:ascii="Times New Roman" w:hAnsi="Times New Roman" w:cs="Times New Roman"/>
                <w:sz w:val="24"/>
                <w:szCs w:val="24"/>
              </w:rPr>
              <w:t>6 397</w:t>
            </w:r>
          </w:p>
        </w:tc>
      </w:tr>
      <w:tr w:rsidR="00445124" w:rsidRPr="004B66CD" w:rsidTr="00032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445124" w:rsidRPr="004B66CD" w:rsidRDefault="00445124" w:rsidP="0044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445124" w:rsidRPr="004B66CD" w:rsidRDefault="00445124" w:rsidP="0044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1984" w:type="dxa"/>
            <w:gridSpan w:val="2"/>
          </w:tcPr>
          <w:p w:rsidR="00445124" w:rsidRPr="004B66CD" w:rsidRDefault="00660278" w:rsidP="00445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78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:rsidR="00445124" w:rsidRPr="004B66CD" w:rsidRDefault="00660278" w:rsidP="0044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78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</w:tr>
      <w:tr w:rsidR="00445124" w:rsidRPr="004B66CD" w:rsidTr="00032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gridSpan w:val="3"/>
          </w:tcPr>
          <w:p w:rsidR="00445124" w:rsidRPr="004B66CD" w:rsidRDefault="00445124" w:rsidP="00CF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3" w:type="dxa"/>
            <w:gridSpan w:val="2"/>
          </w:tcPr>
          <w:p w:rsidR="00445124" w:rsidRPr="004B66CD" w:rsidRDefault="00660278" w:rsidP="00CF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78">
              <w:rPr>
                <w:rFonts w:ascii="Times New Roman" w:hAnsi="Times New Roman" w:cs="Times New Roman"/>
                <w:sz w:val="24"/>
                <w:szCs w:val="24"/>
              </w:rPr>
              <w:t>50 849</w:t>
            </w:r>
          </w:p>
        </w:tc>
      </w:tr>
    </w:tbl>
    <w:bookmarkEnd w:id="6"/>
    <w:p w:rsidR="00445124" w:rsidRPr="00032533" w:rsidRDefault="007C3211" w:rsidP="007C3211">
      <w:pPr>
        <w:ind w:right="14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32533" w:rsidRPr="00032533">
        <w:rPr>
          <w:rFonts w:ascii="Times New Roman" w:hAnsi="Times New Roman" w:cs="Times New Roman"/>
          <w:sz w:val="20"/>
          <w:szCs w:val="20"/>
        </w:rPr>
        <w:t>. számú tábla, forrás: helyi nyilvántartás</w:t>
      </w:r>
    </w:p>
    <w:p w:rsidR="00661A70" w:rsidRPr="004B66CD" w:rsidRDefault="00661A70" w:rsidP="00EB0C53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Pénzbeli és természetbeni ellátásban részesülők számá</w:t>
      </w:r>
      <w:r w:rsidR="00CB5DC8" w:rsidRPr="004B66CD">
        <w:rPr>
          <w:rFonts w:ascii="Times New Roman" w:hAnsi="Times New Roman" w:cs="Times New Roman"/>
          <w:sz w:val="24"/>
          <w:szCs w:val="24"/>
        </w:rPr>
        <w:t>t az alábbi táblázatban mutatjuk be:</w:t>
      </w:r>
    </w:p>
    <w:tbl>
      <w:tblPr>
        <w:tblStyle w:val="Tblzatrcsos5stt5jellszn1"/>
        <w:tblW w:w="8940" w:type="dxa"/>
        <w:tblLook w:val="04A0" w:firstRow="1" w:lastRow="0" w:firstColumn="1" w:lastColumn="0" w:noHBand="0" w:noVBand="1"/>
      </w:tblPr>
      <w:tblGrid>
        <w:gridCol w:w="6516"/>
        <w:gridCol w:w="1134"/>
        <w:gridCol w:w="1276"/>
        <w:gridCol w:w="14"/>
      </w:tblGrid>
      <w:tr w:rsidR="00CF7045" w:rsidRPr="004B66CD" w:rsidTr="0003253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települési támogatás típusa</w:t>
            </w:r>
          </w:p>
        </w:tc>
        <w:tc>
          <w:tcPr>
            <w:tcW w:w="1134" w:type="dxa"/>
          </w:tcPr>
          <w:p w:rsidR="00CF7045" w:rsidRPr="004B66CD" w:rsidRDefault="00CF7045" w:rsidP="00661A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2018. év</w:t>
            </w:r>
          </w:p>
        </w:tc>
        <w:tc>
          <w:tcPr>
            <w:tcW w:w="1276" w:type="dxa"/>
          </w:tcPr>
          <w:p w:rsidR="00CF7045" w:rsidRPr="004B66CD" w:rsidRDefault="00CF7045" w:rsidP="00661A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2019.év</w:t>
            </w:r>
          </w:p>
        </w:tc>
      </w:tr>
      <w:tr w:rsidR="00CF7045" w:rsidRPr="004B66CD" w:rsidTr="00032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0" w:type="dxa"/>
            <w:gridSpan w:val="4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lakhatási költségek enyhítésére</w:t>
            </w:r>
            <w:r w:rsidR="00173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8B7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7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         303</w:t>
            </w:r>
            <w:r w:rsidR="001A0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045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rendszeres (12 hónap)</w:t>
            </w:r>
          </w:p>
        </w:tc>
        <w:tc>
          <w:tcPr>
            <w:tcW w:w="1134" w:type="dxa"/>
          </w:tcPr>
          <w:p w:rsidR="00CF7045" w:rsidRPr="004B66CD" w:rsidRDefault="00CF7045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276" w:type="dxa"/>
          </w:tcPr>
          <w:p w:rsidR="00CF7045" w:rsidRPr="004B66CD" w:rsidRDefault="00AF2264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F7045" w:rsidRPr="004B66CD" w:rsidTr="000325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közüzemi hátralék rendezése</w:t>
            </w:r>
          </w:p>
        </w:tc>
        <w:tc>
          <w:tcPr>
            <w:tcW w:w="1134" w:type="dxa"/>
          </w:tcPr>
          <w:p w:rsidR="00CF7045" w:rsidRPr="004B66CD" w:rsidRDefault="00215A3E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7045" w:rsidRPr="004B66C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F7045" w:rsidRPr="004B66CD" w:rsidRDefault="00033C79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CF7045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ápolás címén</w:t>
            </w:r>
            <w:r w:rsidR="00032533" w:rsidRPr="00032533">
              <w:rPr>
                <w:rFonts w:ascii="Times New Roman" w:hAnsi="Times New Roman" w:cs="Times New Roman"/>
                <w:sz w:val="24"/>
                <w:szCs w:val="24"/>
              </w:rPr>
              <w:t>(12 hónap)</w:t>
            </w:r>
          </w:p>
        </w:tc>
        <w:tc>
          <w:tcPr>
            <w:tcW w:w="1134" w:type="dxa"/>
          </w:tcPr>
          <w:p w:rsidR="00CF7045" w:rsidRPr="004B66CD" w:rsidRDefault="00CF7045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CF7045" w:rsidRPr="004B66CD" w:rsidRDefault="00AF2264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7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045" w:rsidRPr="004B66CD" w:rsidTr="00032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0" w:type="dxa"/>
            <w:gridSpan w:val="4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gyógyszertámogatás</w:t>
            </w:r>
            <w:r w:rsidR="00173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8B7D46">
              <w:rPr>
                <w:rFonts w:ascii="Times New Roman" w:hAnsi="Times New Roman" w:cs="Times New Roman"/>
                <w:sz w:val="24"/>
                <w:szCs w:val="24"/>
              </w:rPr>
              <w:t>3507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5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4476 </w:t>
            </w:r>
          </w:p>
        </w:tc>
      </w:tr>
      <w:tr w:rsidR="00CF7045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CF7045" w:rsidP="006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rendszeres</w:t>
            </w:r>
            <w:r w:rsidR="00032533">
              <w:rPr>
                <w:rFonts w:ascii="Times New Roman" w:hAnsi="Times New Roman" w:cs="Times New Roman"/>
                <w:sz w:val="24"/>
                <w:szCs w:val="24"/>
              </w:rPr>
              <w:t xml:space="preserve"> támogatás </w:t>
            </w:r>
            <w:r w:rsidR="00032533" w:rsidRPr="00032533">
              <w:rPr>
                <w:rFonts w:ascii="Times New Roman" w:hAnsi="Times New Roman" w:cs="Times New Roman"/>
                <w:sz w:val="24"/>
                <w:szCs w:val="24"/>
              </w:rPr>
              <w:t>(12 hónap)</w:t>
            </w:r>
          </w:p>
        </w:tc>
        <w:tc>
          <w:tcPr>
            <w:tcW w:w="1134" w:type="dxa"/>
          </w:tcPr>
          <w:p w:rsidR="00CF7045" w:rsidRPr="004B66CD" w:rsidRDefault="00CF7045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76" w:type="dxa"/>
          </w:tcPr>
          <w:p w:rsidR="00CF7045" w:rsidRPr="004B66CD" w:rsidRDefault="00AF2264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CF7045" w:rsidRPr="004B66CD" w:rsidTr="000325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032533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533">
              <w:rPr>
                <w:rFonts w:ascii="Times New Roman" w:hAnsi="Times New Roman" w:cs="Times New Roman"/>
                <w:sz w:val="24"/>
                <w:szCs w:val="24"/>
              </w:rPr>
              <w:t>eseti támogatás ( 2 vagy több hónap )</w:t>
            </w:r>
          </w:p>
        </w:tc>
        <w:tc>
          <w:tcPr>
            <w:tcW w:w="1134" w:type="dxa"/>
          </w:tcPr>
          <w:p w:rsidR="00CF7045" w:rsidRPr="004B66CD" w:rsidRDefault="00CF7045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</w:tcPr>
          <w:p w:rsidR="00CF7045" w:rsidRPr="004B66CD" w:rsidRDefault="00247692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CF7045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786769" w:rsidP="0003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segédeszköz, védőoltás egyéb e</w:t>
            </w:r>
            <w:r w:rsidR="00032533">
              <w:rPr>
                <w:rFonts w:ascii="Times New Roman" w:hAnsi="Times New Roman" w:cs="Times New Roman"/>
                <w:sz w:val="24"/>
                <w:szCs w:val="24"/>
              </w:rPr>
              <w:t xml:space="preserve">gészségi állapottal összefüggő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költség</w:t>
            </w:r>
          </w:p>
        </w:tc>
        <w:tc>
          <w:tcPr>
            <w:tcW w:w="1134" w:type="dxa"/>
          </w:tcPr>
          <w:p w:rsidR="00CF7045" w:rsidRPr="004B66CD" w:rsidRDefault="00786769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276" w:type="dxa"/>
          </w:tcPr>
          <w:p w:rsidR="00CF7045" w:rsidRPr="004B66CD" w:rsidRDefault="0024571D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786769" w:rsidRPr="004B66CD" w:rsidTr="00032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0" w:type="dxa"/>
            <w:gridSpan w:val="4"/>
          </w:tcPr>
          <w:p w:rsidR="00786769" w:rsidRPr="004B66CD" w:rsidRDefault="00786769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egyéb cél</w:t>
            </w:r>
            <w:r w:rsidR="00173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8B7D46">
              <w:rPr>
                <w:rFonts w:ascii="Times New Roman" w:hAnsi="Times New Roman" w:cs="Times New Roman"/>
                <w:sz w:val="24"/>
                <w:szCs w:val="24"/>
              </w:rPr>
              <w:t>28 740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 xml:space="preserve">           36</w:t>
            </w:r>
            <w:r w:rsidR="003B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C79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</w:tr>
      <w:tr w:rsidR="00CF7045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CF7045" w:rsidRPr="004B66CD" w:rsidRDefault="00033C79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 gondozásával összefüggő</w:t>
            </w:r>
          </w:p>
        </w:tc>
        <w:tc>
          <w:tcPr>
            <w:tcW w:w="1134" w:type="dxa"/>
          </w:tcPr>
          <w:p w:rsidR="00CF7045" w:rsidRPr="004B66CD" w:rsidRDefault="008B7D46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76" w:type="dxa"/>
          </w:tcPr>
          <w:p w:rsidR="00CF7045" w:rsidRPr="004B66CD" w:rsidRDefault="008B7D46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</w:tr>
      <w:tr w:rsidR="008B7D46" w:rsidRPr="004B66CD" w:rsidTr="000325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8B7D46" w:rsidRDefault="008B7D46" w:rsidP="00C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tehetséges gyermekek támogatása</w:t>
            </w:r>
          </w:p>
        </w:tc>
        <w:tc>
          <w:tcPr>
            <w:tcW w:w="1134" w:type="dxa"/>
          </w:tcPr>
          <w:p w:rsidR="008B7D46" w:rsidRPr="004B66CD" w:rsidRDefault="008B7D46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276" w:type="dxa"/>
          </w:tcPr>
          <w:p w:rsidR="008B7D46" w:rsidRPr="004B66CD" w:rsidRDefault="008B7D46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786769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786769" w:rsidRPr="004B66CD" w:rsidRDefault="00033C79" w:rsidP="004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családalapítás</w:t>
            </w:r>
            <w:r w:rsidR="008B7D46">
              <w:rPr>
                <w:rFonts w:ascii="Times New Roman" w:hAnsi="Times New Roman" w:cs="Times New Roman"/>
                <w:sz w:val="24"/>
                <w:szCs w:val="24"/>
              </w:rPr>
              <w:t>, gyermekszületése</w:t>
            </w:r>
          </w:p>
        </w:tc>
        <w:tc>
          <w:tcPr>
            <w:tcW w:w="1134" w:type="dxa"/>
          </w:tcPr>
          <w:p w:rsidR="00786769" w:rsidRPr="004B66CD" w:rsidRDefault="008B7D46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786769" w:rsidRPr="004B66CD" w:rsidRDefault="008B7D46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033C79" w:rsidRPr="004B66CD" w:rsidTr="000325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033C79" w:rsidRDefault="00033C79" w:rsidP="004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természetbeni juttatás</w:t>
            </w:r>
          </w:p>
        </w:tc>
        <w:tc>
          <w:tcPr>
            <w:tcW w:w="1134" w:type="dxa"/>
          </w:tcPr>
          <w:p w:rsidR="00033C79" w:rsidRPr="004B66CD" w:rsidRDefault="00EA3BBD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23 003</w:t>
            </w:r>
          </w:p>
        </w:tc>
        <w:tc>
          <w:tcPr>
            <w:tcW w:w="1276" w:type="dxa"/>
          </w:tcPr>
          <w:p w:rsidR="00033C79" w:rsidRDefault="008B7D46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32848089"/>
            <w:r>
              <w:rPr>
                <w:rFonts w:ascii="Times New Roman" w:hAnsi="Times New Roman" w:cs="Times New Roman"/>
                <w:sz w:val="24"/>
                <w:szCs w:val="24"/>
              </w:rPr>
              <w:t>30 509</w:t>
            </w:r>
            <w:bookmarkEnd w:id="7"/>
          </w:p>
        </w:tc>
      </w:tr>
      <w:tr w:rsidR="008B7D46" w:rsidRPr="004B66CD" w:rsidTr="00032533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8B7D46" w:rsidRDefault="008B7D46" w:rsidP="004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egyéb </w:t>
            </w:r>
          </w:p>
        </w:tc>
        <w:tc>
          <w:tcPr>
            <w:tcW w:w="1134" w:type="dxa"/>
          </w:tcPr>
          <w:p w:rsidR="008B7D46" w:rsidRPr="004B66CD" w:rsidRDefault="00EA3BBD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1276" w:type="dxa"/>
          </w:tcPr>
          <w:p w:rsidR="008B7D46" w:rsidRDefault="008B7D46" w:rsidP="00076E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</w:tr>
      <w:tr w:rsidR="00786769" w:rsidRPr="004B66CD" w:rsidTr="000325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786769" w:rsidRPr="004B66CD" w:rsidRDefault="00786769" w:rsidP="004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köztemetés</w:t>
            </w:r>
          </w:p>
        </w:tc>
        <w:tc>
          <w:tcPr>
            <w:tcW w:w="1134" w:type="dxa"/>
          </w:tcPr>
          <w:p w:rsidR="00786769" w:rsidRPr="004B66CD" w:rsidRDefault="00786769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76" w:type="dxa"/>
          </w:tcPr>
          <w:p w:rsidR="00786769" w:rsidRPr="004B66CD" w:rsidRDefault="00247692" w:rsidP="00076E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</w:tbl>
    <w:p w:rsidR="00A31A82" w:rsidRPr="007C3211" w:rsidRDefault="007C3211" w:rsidP="007C3211">
      <w:pPr>
        <w:jc w:val="right"/>
        <w:rPr>
          <w:rFonts w:ascii="Times New Roman" w:hAnsi="Times New Roman" w:cs="Times New Roman"/>
          <w:sz w:val="20"/>
          <w:szCs w:val="20"/>
        </w:rPr>
      </w:pPr>
      <w:r w:rsidRPr="007C3211">
        <w:rPr>
          <w:rFonts w:ascii="Times New Roman" w:hAnsi="Times New Roman" w:cs="Times New Roman"/>
          <w:sz w:val="20"/>
          <w:szCs w:val="20"/>
        </w:rPr>
        <w:t>9. számú tábla, forrás: helyi nyilvántartás</w:t>
      </w:r>
    </w:p>
    <w:p w:rsidR="00173541" w:rsidRDefault="00C04444" w:rsidP="00CC0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pénzbeli és természetbeni ellátásokra összesen 685 116,- eFt-ot, egyéb szociális feladatokra 204 882,- eFt-ot</w:t>
      </w:r>
      <w:r w:rsidR="00CB5748">
        <w:rPr>
          <w:rFonts w:ascii="Times New Roman" w:hAnsi="Times New Roman" w:cs="Times New Roman"/>
          <w:sz w:val="24"/>
          <w:szCs w:val="24"/>
        </w:rPr>
        <w:t xml:space="preserve"> fordítottunk</w:t>
      </w:r>
      <w:r>
        <w:rPr>
          <w:rFonts w:ascii="Times New Roman" w:hAnsi="Times New Roman" w:cs="Times New Roman"/>
          <w:sz w:val="24"/>
          <w:szCs w:val="24"/>
        </w:rPr>
        <w:t>, 2019. évben szociális feladatok összesen 889 998,-eFt.</w:t>
      </w:r>
      <w:r w:rsidR="00CB5748">
        <w:rPr>
          <w:rFonts w:ascii="Times New Roman" w:hAnsi="Times New Roman" w:cs="Times New Roman"/>
          <w:sz w:val="24"/>
          <w:szCs w:val="24"/>
        </w:rPr>
        <w:t xml:space="preserve">-ot használtunk fel. </w:t>
      </w:r>
    </w:p>
    <w:p w:rsidR="00CB5748" w:rsidRDefault="00CB5748" w:rsidP="00CC0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748" w:rsidRDefault="00CB5748" w:rsidP="00CB5748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Az ell</w:t>
      </w:r>
      <w:r>
        <w:rPr>
          <w:rFonts w:ascii="Times New Roman" w:hAnsi="Times New Roman" w:cs="Times New Roman"/>
          <w:sz w:val="24"/>
          <w:szCs w:val="24"/>
        </w:rPr>
        <w:t>átórendszer másik nagy csoport</w:t>
      </w:r>
      <w:r w:rsidRPr="003B68E2">
        <w:rPr>
          <w:rFonts w:ascii="Times New Roman" w:hAnsi="Times New Roman" w:cs="Times New Roman"/>
          <w:sz w:val="24"/>
          <w:szCs w:val="24"/>
        </w:rPr>
        <w:t xml:space="preserve">jába </w:t>
      </w:r>
      <w:r w:rsidRPr="004B66CD">
        <w:rPr>
          <w:rFonts w:ascii="Times New Roman" w:hAnsi="Times New Roman" w:cs="Times New Roman"/>
          <w:sz w:val="24"/>
          <w:szCs w:val="24"/>
        </w:rPr>
        <w:t>a szociális és gyermekjóléti szolgáltatások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8E2">
        <w:rPr>
          <w:rFonts w:ascii="Times New Roman" w:hAnsi="Times New Roman" w:cs="Times New Roman"/>
          <w:sz w:val="24"/>
          <w:szCs w:val="24"/>
        </w:rPr>
        <w:t>tartoznak.</w:t>
      </w:r>
      <w:r w:rsidRPr="004B66CD">
        <w:rPr>
          <w:rFonts w:ascii="Times New Roman" w:hAnsi="Times New Roman" w:cs="Times New Roman"/>
          <w:sz w:val="24"/>
          <w:szCs w:val="24"/>
        </w:rPr>
        <w:t xml:space="preserve"> Kerületünkben nincs </w:t>
      </w:r>
      <w:r>
        <w:rPr>
          <w:rFonts w:ascii="Times New Roman" w:hAnsi="Times New Roman" w:cs="Times New Roman"/>
          <w:sz w:val="24"/>
          <w:szCs w:val="24"/>
        </w:rPr>
        <w:t xml:space="preserve">várólista, minden szolgáltatást </w:t>
      </w:r>
      <w:r w:rsidRPr="004B66CD">
        <w:rPr>
          <w:rFonts w:ascii="Times New Roman" w:hAnsi="Times New Roman" w:cs="Times New Roman"/>
          <w:sz w:val="24"/>
          <w:szCs w:val="24"/>
        </w:rPr>
        <w:t>biztosítani tudunk. Az alábbi tábla mutatja be a kerületi adatokat a szociális és gyermekjóléti szolgáltatások terén.</w:t>
      </w:r>
    </w:p>
    <w:p w:rsidR="00CB5748" w:rsidRDefault="00CB5748" w:rsidP="00CC0A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blzatrcsos5stt5jellszn1"/>
        <w:tblW w:w="9257" w:type="dxa"/>
        <w:tblLayout w:type="fixed"/>
        <w:tblLook w:val="04A0" w:firstRow="1" w:lastRow="0" w:firstColumn="1" w:lastColumn="0" w:noHBand="0" w:noVBand="1"/>
      </w:tblPr>
      <w:tblGrid>
        <w:gridCol w:w="1789"/>
        <w:gridCol w:w="871"/>
        <w:gridCol w:w="593"/>
        <w:gridCol w:w="257"/>
        <w:gridCol w:w="1738"/>
        <w:gridCol w:w="756"/>
        <w:gridCol w:w="908"/>
        <w:gridCol w:w="2345"/>
      </w:tblGrid>
      <w:tr w:rsidR="00CC0A1E" w:rsidRPr="004B66CD" w:rsidTr="00285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gridSpan w:val="3"/>
          </w:tcPr>
          <w:p w:rsidR="00CC0A1E" w:rsidRPr="004B66CD" w:rsidRDefault="00CC0A1E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szociális szolgáltatások</w:t>
            </w:r>
          </w:p>
        </w:tc>
        <w:tc>
          <w:tcPr>
            <w:tcW w:w="3659" w:type="dxa"/>
            <w:gridSpan w:val="4"/>
          </w:tcPr>
          <w:p w:rsidR="00CC0A1E" w:rsidRPr="004B66CD" w:rsidRDefault="00CC0A1E" w:rsidP="00CC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gyermekjóléti szolgáltatások</w:t>
            </w:r>
          </w:p>
        </w:tc>
        <w:tc>
          <w:tcPr>
            <w:tcW w:w="2345" w:type="dxa"/>
          </w:tcPr>
          <w:p w:rsidR="00CC0A1E" w:rsidRPr="004B66CD" w:rsidRDefault="00CC0A1E" w:rsidP="00CC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kapcsolódó/kiegészítő szolgáltatások</w:t>
            </w:r>
          </w:p>
        </w:tc>
      </w:tr>
      <w:tr w:rsidR="00285236" w:rsidRPr="004B66CD" w:rsidTr="0028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F1469B" w:rsidRPr="004B66CD" w:rsidRDefault="00F1469B" w:rsidP="00F1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szolgáltatás</w:t>
            </w:r>
          </w:p>
        </w:tc>
        <w:tc>
          <w:tcPr>
            <w:tcW w:w="871" w:type="dxa"/>
          </w:tcPr>
          <w:p w:rsidR="00F1469B" w:rsidRPr="004B66CD" w:rsidRDefault="00285236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  é</w:t>
            </w:r>
            <w:r w:rsidR="00A8396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gridSpan w:val="2"/>
          </w:tcPr>
          <w:p w:rsidR="00F1469B" w:rsidRPr="004B66CD" w:rsidRDefault="00285236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 </w:t>
            </w:r>
            <w:r w:rsidR="00A8396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</w:p>
        </w:tc>
        <w:tc>
          <w:tcPr>
            <w:tcW w:w="1738" w:type="dxa"/>
          </w:tcPr>
          <w:p w:rsidR="00F1469B" w:rsidRPr="004B66CD" w:rsidRDefault="00F1469B" w:rsidP="00F1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szolgáltatás</w:t>
            </w:r>
          </w:p>
        </w:tc>
        <w:tc>
          <w:tcPr>
            <w:tcW w:w="756" w:type="dxa"/>
          </w:tcPr>
          <w:p w:rsidR="00F1469B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 w:rsidR="00A8396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</w:p>
        </w:tc>
        <w:tc>
          <w:tcPr>
            <w:tcW w:w="908" w:type="dxa"/>
          </w:tcPr>
          <w:p w:rsidR="00285236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  <w:p w:rsidR="00F1469B" w:rsidRPr="004B66CD" w:rsidRDefault="00A83962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</w:p>
        </w:tc>
        <w:tc>
          <w:tcPr>
            <w:tcW w:w="2345" w:type="dxa"/>
          </w:tcPr>
          <w:p w:rsidR="00F1469B" w:rsidRPr="004B66CD" w:rsidRDefault="00F1469B" w:rsidP="00F1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36" w:rsidRPr="004B66CD" w:rsidTr="00285236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F1469B" w:rsidRPr="004B66CD" w:rsidRDefault="00F1469B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étkeztetés</w:t>
            </w:r>
          </w:p>
        </w:tc>
        <w:tc>
          <w:tcPr>
            <w:tcW w:w="871" w:type="dxa"/>
          </w:tcPr>
          <w:p w:rsidR="00F1469B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850" w:type="dxa"/>
            <w:gridSpan w:val="2"/>
          </w:tcPr>
          <w:p w:rsidR="00F1469B" w:rsidRPr="004B66CD" w:rsidRDefault="0078221D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738" w:type="dxa"/>
          </w:tcPr>
          <w:p w:rsidR="00F1469B" w:rsidRPr="004B66CD" w:rsidRDefault="00F1469B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bölcsőde</w:t>
            </w:r>
          </w:p>
        </w:tc>
        <w:tc>
          <w:tcPr>
            <w:tcW w:w="756" w:type="dxa"/>
            <w:vMerge w:val="restart"/>
          </w:tcPr>
          <w:p w:rsidR="00F1469B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908" w:type="dxa"/>
            <w:vMerge w:val="restart"/>
          </w:tcPr>
          <w:p w:rsidR="00F1469B" w:rsidRPr="004B66CD" w:rsidRDefault="000C5B94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5" w:type="dxa"/>
          </w:tcPr>
          <w:p w:rsidR="00F1469B" w:rsidRPr="004B66CD" w:rsidRDefault="00F1469B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civil szervezetek által nyújtott szolgáltatások, szabadidős tevékenységek</w:t>
            </w:r>
          </w:p>
        </w:tc>
      </w:tr>
      <w:tr w:rsidR="00285236" w:rsidRPr="004B66CD" w:rsidTr="0028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F1469B" w:rsidRPr="004B66CD" w:rsidRDefault="00F1469B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házi segítségnyújtás</w:t>
            </w:r>
          </w:p>
        </w:tc>
        <w:tc>
          <w:tcPr>
            <w:tcW w:w="871" w:type="dxa"/>
          </w:tcPr>
          <w:p w:rsidR="00F1469B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0" w:type="dxa"/>
            <w:gridSpan w:val="2"/>
          </w:tcPr>
          <w:p w:rsidR="00F1469B" w:rsidRPr="004B66CD" w:rsidRDefault="0078221D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738" w:type="dxa"/>
          </w:tcPr>
          <w:p w:rsidR="00F1469B" w:rsidRPr="004B66CD" w:rsidRDefault="00F1469B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családi bölcsőde</w:t>
            </w:r>
          </w:p>
        </w:tc>
        <w:tc>
          <w:tcPr>
            <w:tcW w:w="756" w:type="dxa"/>
            <w:vMerge/>
          </w:tcPr>
          <w:p w:rsidR="00F1469B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:rsidR="00F1469B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1469B" w:rsidRPr="004B66CD" w:rsidRDefault="00F1469B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közösségi tér biztosítása</w:t>
            </w:r>
          </w:p>
        </w:tc>
      </w:tr>
      <w:tr w:rsidR="00285236" w:rsidRPr="004B66CD" w:rsidTr="00285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F1469B" w:rsidRPr="004B66CD" w:rsidRDefault="00F1469B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jelzőrendszeres házi segítségnyújtás</w:t>
            </w:r>
          </w:p>
        </w:tc>
        <w:tc>
          <w:tcPr>
            <w:tcW w:w="871" w:type="dxa"/>
          </w:tcPr>
          <w:p w:rsidR="00F1469B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0" w:type="dxa"/>
            <w:gridSpan w:val="2"/>
          </w:tcPr>
          <w:p w:rsidR="00F1469B" w:rsidRPr="004B66CD" w:rsidRDefault="0078221D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738" w:type="dxa"/>
          </w:tcPr>
          <w:p w:rsidR="00F1469B" w:rsidRPr="004B66CD" w:rsidRDefault="00F1469B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védelmi intézkedés</w:t>
            </w:r>
          </w:p>
        </w:tc>
        <w:tc>
          <w:tcPr>
            <w:tcW w:w="756" w:type="dxa"/>
          </w:tcPr>
          <w:p w:rsidR="00F1469B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08" w:type="dxa"/>
          </w:tcPr>
          <w:p w:rsidR="00F1469B" w:rsidRPr="004B66CD" w:rsidRDefault="000C5B94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345" w:type="dxa"/>
          </w:tcPr>
          <w:p w:rsidR="00F1469B" w:rsidRPr="004B66CD" w:rsidRDefault="00F1469B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közművelődés</w:t>
            </w:r>
          </w:p>
        </w:tc>
      </w:tr>
      <w:tr w:rsidR="00285236" w:rsidRPr="004B66CD" w:rsidTr="0028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F1469B" w:rsidRPr="004B66CD" w:rsidRDefault="00F1469B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idősek nappali ellátása</w:t>
            </w:r>
          </w:p>
        </w:tc>
        <w:tc>
          <w:tcPr>
            <w:tcW w:w="871" w:type="dxa"/>
          </w:tcPr>
          <w:p w:rsidR="00F1469B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gridSpan w:val="2"/>
          </w:tcPr>
          <w:p w:rsidR="00F1469B" w:rsidRPr="004B66CD" w:rsidRDefault="0078221D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38" w:type="dxa"/>
          </w:tcPr>
          <w:p w:rsidR="00F1469B" w:rsidRPr="004B66CD" w:rsidRDefault="00F1469B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étkeztetés</w:t>
            </w:r>
          </w:p>
        </w:tc>
        <w:tc>
          <w:tcPr>
            <w:tcW w:w="756" w:type="dxa"/>
          </w:tcPr>
          <w:p w:rsidR="00F1469B" w:rsidRPr="004B66CD" w:rsidRDefault="009031BC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1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1BC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908" w:type="dxa"/>
          </w:tcPr>
          <w:p w:rsidR="00F1469B" w:rsidRPr="004B66CD" w:rsidRDefault="009031BC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1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1BC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45" w:type="dxa"/>
          </w:tcPr>
          <w:p w:rsidR="00F1469B" w:rsidRPr="004B66CD" w:rsidRDefault="00F1469B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</w:p>
        </w:tc>
      </w:tr>
      <w:tr w:rsidR="00285236" w:rsidRPr="004B66CD" w:rsidTr="00285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B0C53" w:rsidRPr="004B66CD" w:rsidRDefault="00EB0C53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fogyatékosok nappali ellátása</w:t>
            </w:r>
          </w:p>
        </w:tc>
        <w:tc>
          <w:tcPr>
            <w:tcW w:w="871" w:type="dxa"/>
          </w:tcPr>
          <w:p w:rsidR="00EB0C53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</w:tcPr>
          <w:p w:rsidR="00EB0C53" w:rsidRPr="004B66CD" w:rsidRDefault="0078221D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gridSpan w:val="3"/>
            <w:vMerge w:val="restart"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egészségügyi prevenció</w:t>
            </w:r>
          </w:p>
        </w:tc>
      </w:tr>
      <w:tr w:rsidR="00285236" w:rsidRPr="004B66CD" w:rsidTr="0028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B0C53" w:rsidRPr="004B66CD" w:rsidRDefault="00EB0C53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gondozóház</w:t>
            </w:r>
          </w:p>
        </w:tc>
        <w:tc>
          <w:tcPr>
            <w:tcW w:w="871" w:type="dxa"/>
          </w:tcPr>
          <w:p w:rsidR="00EB0C53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2"/>
          </w:tcPr>
          <w:p w:rsidR="00EB0C53" w:rsidRPr="004B66CD" w:rsidRDefault="00EB0C53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EB0C53" w:rsidRPr="004B66CD" w:rsidRDefault="00EB0C53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B0C53" w:rsidRPr="004B66CD" w:rsidRDefault="00EB0C53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pénzbeli és természetbeni támogatások</w:t>
            </w:r>
          </w:p>
        </w:tc>
      </w:tr>
      <w:tr w:rsidR="00285236" w:rsidRPr="004B66CD" w:rsidTr="00285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B0C53" w:rsidRPr="004B66CD" w:rsidRDefault="00EB0C53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családsegítés</w:t>
            </w:r>
          </w:p>
        </w:tc>
        <w:tc>
          <w:tcPr>
            <w:tcW w:w="871" w:type="dxa"/>
          </w:tcPr>
          <w:p w:rsidR="00EB0C53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850" w:type="dxa"/>
            <w:gridSpan w:val="2"/>
          </w:tcPr>
          <w:p w:rsidR="00EB0C53" w:rsidRPr="004B66CD" w:rsidRDefault="00EB0C53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36" w:rsidRPr="004B66CD" w:rsidTr="00285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B0C53" w:rsidRPr="004B66CD" w:rsidRDefault="00EB0C53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hajléktalanok nappali ellátása</w:t>
            </w:r>
          </w:p>
        </w:tc>
        <w:tc>
          <w:tcPr>
            <w:tcW w:w="871" w:type="dxa"/>
          </w:tcPr>
          <w:p w:rsidR="00EB0C53" w:rsidRPr="004B66CD" w:rsidRDefault="00F1469B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gridSpan w:val="2"/>
          </w:tcPr>
          <w:p w:rsidR="00EB0C53" w:rsidRPr="004B66CD" w:rsidRDefault="00EB0C53" w:rsidP="00285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EB0C53" w:rsidRPr="004B66CD" w:rsidRDefault="00EB0C53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EB0C53" w:rsidRPr="004B66CD" w:rsidRDefault="00EB0C53" w:rsidP="00C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36" w:rsidRPr="004B66CD" w:rsidTr="00285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B0C53" w:rsidRPr="004B66CD" w:rsidRDefault="00F1469B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utcai szociális munka</w:t>
            </w:r>
          </w:p>
        </w:tc>
        <w:tc>
          <w:tcPr>
            <w:tcW w:w="871" w:type="dxa"/>
          </w:tcPr>
          <w:p w:rsidR="00EB0C53" w:rsidRPr="004B66CD" w:rsidRDefault="00F1469B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50" w:type="dxa"/>
            <w:gridSpan w:val="2"/>
          </w:tcPr>
          <w:p w:rsidR="00EB0C53" w:rsidRPr="004B66CD" w:rsidRDefault="00EB0C53" w:rsidP="00285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EB0C53" w:rsidRPr="004B66CD" w:rsidRDefault="00EB0C53" w:rsidP="00C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533" w:rsidRPr="00032533" w:rsidRDefault="007C3211" w:rsidP="0003253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10</w:t>
      </w:r>
      <w:r w:rsidR="00032533" w:rsidRPr="00032533">
        <w:rPr>
          <w:rFonts w:ascii="Times New Roman" w:hAnsi="Times New Roman" w:cs="Times New Roman"/>
          <w:i/>
          <w:sz w:val="20"/>
          <w:szCs w:val="20"/>
        </w:rPr>
        <w:t>. számú tábla, forrás: helyi nyilvántartás</w:t>
      </w:r>
    </w:p>
    <w:p w:rsidR="00CE3E04" w:rsidRDefault="00CE3E04" w:rsidP="00CE3E04">
      <w:pPr>
        <w:jc w:val="both"/>
        <w:rPr>
          <w:rFonts w:ascii="Times New Roman" w:hAnsi="Times New Roman" w:cs="Times New Roman"/>
          <w:sz w:val="24"/>
          <w:szCs w:val="24"/>
        </w:rPr>
      </w:pPr>
      <w:r w:rsidRPr="00CE3E04">
        <w:rPr>
          <w:rFonts w:ascii="Times New Roman" w:hAnsi="Times New Roman" w:cs="Times New Roman"/>
          <w:sz w:val="24"/>
          <w:szCs w:val="24"/>
        </w:rPr>
        <w:t>A szociális alapszolgáltatásoknak az a céljuk, hogy a rászorulók otthonukban, megszokott közegükben kaphassák meg a számukra szükséges szolgáltatásokat és segítségeket, annak érdekében, hogy a lehető legnagyobb önállósággal élhessék életüket és egyáltalán ne, vagy minél később kelljen bentlakásos otthonba költözniük. A szolgáltatások nem csak a rászorulóknak, de családtagjaiknak is segítséget nyújtanak annak érdekében, hogy elkerüljék a kirekesztődést, elszigetelődést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5236">
        <w:rPr>
          <w:rFonts w:ascii="Times New Roman" w:hAnsi="Times New Roman" w:cs="Times New Roman"/>
          <w:sz w:val="24"/>
          <w:szCs w:val="24"/>
        </w:rPr>
        <w:t xml:space="preserve"> </w:t>
      </w:r>
      <w:r w:rsidRPr="00CE3E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szociális a</w:t>
      </w:r>
      <w:r w:rsidRPr="00CE3E04">
        <w:rPr>
          <w:rFonts w:ascii="Times New Roman" w:hAnsi="Times New Roman" w:cs="Times New Roman"/>
          <w:sz w:val="24"/>
          <w:szCs w:val="24"/>
        </w:rPr>
        <w:t>lapszolgáltatások</w:t>
      </w:r>
      <w:r>
        <w:rPr>
          <w:rFonts w:ascii="Times New Roman" w:hAnsi="Times New Roman" w:cs="Times New Roman"/>
          <w:sz w:val="24"/>
          <w:szCs w:val="24"/>
        </w:rPr>
        <w:t xml:space="preserve"> szervezését -</w:t>
      </w:r>
      <w:r w:rsidR="00285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E3E04">
        <w:rPr>
          <w:rFonts w:ascii="Times New Roman" w:hAnsi="Times New Roman" w:cs="Times New Roman"/>
          <w:sz w:val="24"/>
          <w:szCs w:val="24"/>
        </w:rPr>
        <w:t>tkeztetés</w:t>
      </w:r>
      <w:r>
        <w:rPr>
          <w:rFonts w:ascii="Times New Roman" w:hAnsi="Times New Roman" w:cs="Times New Roman"/>
          <w:sz w:val="24"/>
          <w:szCs w:val="24"/>
        </w:rPr>
        <w:t>, h</w:t>
      </w:r>
      <w:r w:rsidRPr="00CE3E04">
        <w:rPr>
          <w:rFonts w:ascii="Times New Roman" w:hAnsi="Times New Roman" w:cs="Times New Roman"/>
          <w:sz w:val="24"/>
          <w:szCs w:val="24"/>
        </w:rPr>
        <w:t>ázi segítségnyújtás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5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CE3E04">
        <w:rPr>
          <w:rFonts w:ascii="Times New Roman" w:hAnsi="Times New Roman" w:cs="Times New Roman"/>
          <w:sz w:val="24"/>
          <w:szCs w:val="24"/>
        </w:rPr>
        <w:t>elzőrendszeres házi segítségnyújtás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5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idősek és hajléktalanok nappali ellátása – a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Szociális Szolgáltató Központ</w:t>
      </w:r>
      <w:r>
        <w:rPr>
          <w:rFonts w:ascii="Times New Roman" w:hAnsi="Times New Roman" w:cs="Times New Roman"/>
          <w:sz w:val="24"/>
          <w:szCs w:val="24"/>
        </w:rPr>
        <w:t xml:space="preserve"> végzi.</w:t>
      </w:r>
    </w:p>
    <w:p w:rsidR="00CE3E04" w:rsidRDefault="00FA3E3D" w:rsidP="00CE3E04">
      <w:pPr>
        <w:jc w:val="both"/>
        <w:rPr>
          <w:rFonts w:ascii="Times New Roman" w:hAnsi="Times New Roman" w:cs="Times New Roman"/>
          <w:sz w:val="24"/>
          <w:szCs w:val="24"/>
        </w:rPr>
      </w:pPr>
      <w:r w:rsidRPr="00FA3E3D">
        <w:rPr>
          <w:rFonts w:ascii="Times New Roman" w:hAnsi="Times New Roman" w:cs="Times New Roman"/>
          <w:sz w:val="24"/>
          <w:szCs w:val="24"/>
        </w:rPr>
        <w:t>A családsegítést és gyermekjóléti szolgáltatást igénybe vevőknél az anyagi és családi problémák évek óta a legjellemzőbbek. A családok többsége tartósan anyagi veszélyeztetettségben él, hiszen a napi megélhetésük bizonytalan, a közüzemi díjhátralékok felhalmozása, az állásvesztés, az egészségi állapotuk romlása miatt. A pszichés problémákkal küzdők száma emelkedik, gyakran évekig tart, míg az önérvényesítő képességüket oly mértékben sikerül mobilizálniuk, hogy elinduljanak a teljesen önálló életvitelben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3E04">
        <w:rPr>
          <w:rFonts w:ascii="Times New Roman" w:hAnsi="Times New Roman" w:cs="Times New Roman"/>
          <w:sz w:val="24"/>
          <w:szCs w:val="24"/>
        </w:rPr>
        <w:t>A</w:t>
      </w:r>
      <w:r w:rsidR="00CE3E04" w:rsidRPr="00CE3E04">
        <w:rPr>
          <w:rFonts w:ascii="Times New Roman" w:hAnsi="Times New Roman" w:cs="Times New Roman"/>
          <w:sz w:val="24"/>
          <w:szCs w:val="24"/>
        </w:rPr>
        <w:t xml:space="preserve">szociális </w:t>
      </w:r>
      <w:r w:rsidR="00CE3E04">
        <w:rPr>
          <w:rFonts w:ascii="Times New Roman" w:hAnsi="Times New Roman" w:cs="Times New Roman"/>
          <w:sz w:val="24"/>
          <w:szCs w:val="24"/>
        </w:rPr>
        <w:t xml:space="preserve">és gyermekjóléti </w:t>
      </w:r>
      <w:r w:rsidR="00CE3E04" w:rsidRPr="00CE3E04">
        <w:rPr>
          <w:rFonts w:ascii="Times New Roman" w:hAnsi="Times New Roman" w:cs="Times New Roman"/>
          <w:sz w:val="24"/>
          <w:szCs w:val="24"/>
        </w:rPr>
        <w:t>alapszolgáltatások szervezését</w:t>
      </w:r>
      <w:r w:rsidR="00CE3E04">
        <w:rPr>
          <w:rFonts w:ascii="Times New Roman" w:hAnsi="Times New Roman" w:cs="Times New Roman"/>
          <w:sz w:val="24"/>
          <w:szCs w:val="24"/>
        </w:rPr>
        <w:t xml:space="preserve"> – c</w:t>
      </w:r>
      <w:r w:rsidR="00CE3E04" w:rsidRPr="00CE3E04">
        <w:rPr>
          <w:rFonts w:ascii="Times New Roman" w:hAnsi="Times New Roman" w:cs="Times New Roman"/>
          <w:sz w:val="24"/>
          <w:szCs w:val="24"/>
        </w:rPr>
        <w:t>saládsegítés</w:t>
      </w:r>
      <w:r w:rsidR="00CE3E04">
        <w:rPr>
          <w:rFonts w:ascii="Times New Roman" w:hAnsi="Times New Roman" w:cs="Times New Roman"/>
          <w:sz w:val="24"/>
          <w:szCs w:val="24"/>
        </w:rPr>
        <w:t>, gyermekek napközbeni ellátása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3E3D">
        <w:rPr>
          <w:rFonts w:ascii="Times New Roman" w:hAnsi="Times New Roman" w:cs="Times New Roman"/>
          <w:sz w:val="24"/>
          <w:szCs w:val="24"/>
        </w:rPr>
        <w:t>család- és gyermekjóléti szolgálat és család- és gyermekjóléti központ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Prevenciós Központ</w:t>
      </w:r>
      <w:r>
        <w:rPr>
          <w:rFonts w:ascii="Times New Roman" w:hAnsi="Times New Roman" w:cs="Times New Roman"/>
          <w:sz w:val="24"/>
          <w:szCs w:val="24"/>
        </w:rPr>
        <w:t xml:space="preserve"> biztosítja. </w:t>
      </w:r>
    </w:p>
    <w:p w:rsidR="00FA3E3D" w:rsidRDefault="00FA3E3D" w:rsidP="00CE3E04">
      <w:pPr>
        <w:jc w:val="both"/>
        <w:rPr>
          <w:rFonts w:ascii="Times New Roman" w:hAnsi="Times New Roman" w:cs="Times New Roman"/>
          <w:sz w:val="24"/>
          <w:szCs w:val="24"/>
        </w:rPr>
      </w:pPr>
      <w:r w:rsidRPr="00FA3E3D">
        <w:rPr>
          <w:rFonts w:ascii="Times New Roman" w:hAnsi="Times New Roman" w:cs="Times New Roman"/>
          <w:sz w:val="24"/>
          <w:szCs w:val="24"/>
        </w:rPr>
        <w:t>Ha az életkoruk, egészségi állapotuk, valamint szociális helyzetük miatt a rászorult személyekről az alapszolgáltatások keretében nem lehet gondoskodni, a rászorultakat állapotuknak és helyzetüknek megfelelő szakosított ellátási formában kell gondozni.</w:t>
      </w:r>
      <w:r w:rsidR="00285236">
        <w:rPr>
          <w:rFonts w:ascii="Times New Roman" w:hAnsi="Times New Roman" w:cs="Times New Roman"/>
          <w:sz w:val="24"/>
          <w:szCs w:val="24"/>
        </w:rPr>
        <w:t xml:space="preserve"> </w:t>
      </w:r>
      <w:r w:rsidR="00F7791F">
        <w:rPr>
          <w:rFonts w:ascii="Times New Roman" w:hAnsi="Times New Roman" w:cs="Times New Roman"/>
          <w:sz w:val="24"/>
          <w:szCs w:val="24"/>
        </w:rPr>
        <w:t xml:space="preserve">Az </w:t>
      </w:r>
      <w:r w:rsidR="00285236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nkormányzat a s</w:t>
      </w:r>
      <w:r w:rsidRPr="00FA3E3D">
        <w:rPr>
          <w:rFonts w:ascii="Times New Roman" w:hAnsi="Times New Roman" w:cs="Times New Roman"/>
          <w:sz w:val="24"/>
          <w:szCs w:val="24"/>
        </w:rPr>
        <w:t>zakosított ellátási formák</w:t>
      </w:r>
      <w:r>
        <w:rPr>
          <w:rFonts w:ascii="Times New Roman" w:hAnsi="Times New Roman" w:cs="Times New Roman"/>
          <w:sz w:val="24"/>
          <w:szCs w:val="24"/>
        </w:rPr>
        <w:t xml:space="preserve"> közül az idősek á</w:t>
      </w:r>
      <w:r w:rsidRPr="00FA3E3D">
        <w:rPr>
          <w:rFonts w:ascii="Times New Roman" w:hAnsi="Times New Roman" w:cs="Times New Roman"/>
          <w:sz w:val="24"/>
          <w:szCs w:val="24"/>
        </w:rPr>
        <w:t>tmeneti elhelyezés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A3E3D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Gondozóházon</w:t>
      </w:r>
      <w:r>
        <w:rPr>
          <w:rFonts w:ascii="Times New Roman" w:hAnsi="Times New Roman" w:cs="Times New Roman"/>
          <w:sz w:val="24"/>
          <w:szCs w:val="24"/>
        </w:rPr>
        <w:t xml:space="preserve"> keresztül biztosítja.</w:t>
      </w:r>
    </w:p>
    <w:p w:rsidR="00F1469B" w:rsidRPr="00FA3E3D" w:rsidRDefault="00032533" w:rsidP="00F1469B">
      <w:pPr>
        <w:jc w:val="both"/>
        <w:rPr>
          <w:rFonts w:ascii="Times New Roman" w:hAnsi="Times New Roman" w:cs="Times New Roman"/>
          <w:sz w:val="24"/>
          <w:szCs w:val="24"/>
        </w:rPr>
      </w:pPr>
      <w:r w:rsidRPr="00FA3E3D">
        <w:rPr>
          <w:rFonts w:ascii="Times New Roman" w:hAnsi="Times New Roman" w:cs="Times New Roman"/>
          <w:sz w:val="24"/>
          <w:szCs w:val="24"/>
        </w:rPr>
        <w:t>Önkormányzati közszolgáltatás</w:t>
      </w:r>
      <w:r w:rsidR="00F7791F">
        <w:rPr>
          <w:rFonts w:ascii="Times New Roman" w:hAnsi="Times New Roman" w:cs="Times New Roman"/>
          <w:sz w:val="24"/>
          <w:szCs w:val="24"/>
        </w:rPr>
        <w:t>t</w:t>
      </w:r>
      <w:r w:rsidRPr="00FA3E3D">
        <w:rPr>
          <w:rFonts w:ascii="Times New Roman" w:hAnsi="Times New Roman" w:cs="Times New Roman"/>
          <w:sz w:val="24"/>
          <w:szCs w:val="24"/>
        </w:rPr>
        <w:t xml:space="preserve"> nyújtó</w:t>
      </w:r>
      <w:r w:rsidR="00F1469B" w:rsidRPr="00FA3E3D">
        <w:rPr>
          <w:rFonts w:ascii="Times New Roman" w:hAnsi="Times New Roman" w:cs="Times New Roman"/>
          <w:sz w:val="24"/>
          <w:szCs w:val="24"/>
        </w:rPr>
        <w:t xml:space="preserve"> intézmények szakmai tevékenységére ható értékek: esélyegyenlőség, szolidaritás, tolerancia, integráció.</w:t>
      </w:r>
    </w:p>
    <w:p w:rsidR="00CC0A1E" w:rsidRPr="004B66CD" w:rsidRDefault="00F1469B" w:rsidP="00F1469B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munkatársak szakképzettsége az előírásoknak - i</w:t>
      </w:r>
      <w:r w:rsidR="00285236">
        <w:rPr>
          <w:rFonts w:ascii="Times New Roman" w:hAnsi="Times New Roman" w:cs="Times New Roman"/>
          <w:sz w:val="24"/>
          <w:szCs w:val="24"/>
        </w:rPr>
        <w:t>ntézményi szinten – megfelel:</w:t>
      </w:r>
      <w:r w:rsidRPr="004B66CD">
        <w:rPr>
          <w:rFonts w:ascii="Times New Roman" w:hAnsi="Times New Roman" w:cs="Times New Roman"/>
          <w:sz w:val="24"/>
          <w:szCs w:val="24"/>
        </w:rPr>
        <w:t xml:space="preserve"> a szakdolgozók körében 100 %-os a szakképzettségi arány. </w:t>
      </w:r>
      <w:r w:rsidR="003B68E2">
        <w:rPr>
          <w:rFonts w:ascii="Times New Roman" w:hAnsi="Times New Roman" w:cs="Times New Roman"/>
          <w:sz w:val="24"/>
          <w:szCs w:val="24"/>
        </w:rPr>
        <w:t>Az intézményvezetők k</w:t>
      </w:r>
      <w:r w:rsidRPr="004B66CD">
        <w:rPr>
          <w:rFonts w:ascii="Times New Roman" w:hAnsi="Times New Roman" w:cs="Times New Roman"/>
          <w:sz w:val="24"/>
          <w:szCs w:val="24"/>
        </w:rPr>
        <w:t xml:space="preserve">iemelt figyelmet fordítanak a folyamatos képzésre, továbbképzésre. </w:t>
      </w:r>
      <w:r w:rsidR="003B68E2">
        <w:rPr>
          <w:rFonts w:ascii="Times New Roman" w:hAnsi="Times New Roman" w:cs="Times New Roman"/>
          <w:sz w:val="24"/>
          <w:szCs w:val="24"/>
        </w:rPr>
        <w:t>Ők</w:t>
      </w:r>
      <w:r w:rsidRPr="004B66CD">
        <w:rPr>
          <w:rFonts w:ascii="Times New Roman" w:hAnsi="Times New Roman" w:cs="Times New Roman"/>
          <w:sz w:val="24"/>
          <w:szCs w:val="24"/>
        </w:rPr>
        <w:t xml:space="preserve"> gondoskodnak arról</w:t>
      </w:r>
      <w:r w:rsidR="003B68E2">
        <w:rPr>
          <w:rFonts w:ascii="Times New Roman" w:hAnsi="Times New Roman" w:cs="Times New Roman"/>
          <w:sz w:val="24"/>
          <w:szCs w:val="24"/>
        </w:rPr>
        <w:t xml:space="preserve"> is</w:t>
      </w:r>
      <w:r w:rsidRPr="004B66CD">
        <w:rPr>
          <w:rFonts w:ascii="Times New Roman" w:hAnsi="Times New Roman" w:cs="Times New Roman"/>
          <w:sz w:val="24"/>
          <w:szCs w:val="24"/>
        </w:rPr>
        <w:t>, hogy a munkatársak a napi feladatok ellátásához szükséges jogszabályi és egyéb változásokról naprakész ismeretekkel rendelkezzenek.</w:t>
      </w:r>
    </w:p>
    <w:p w:rsidR="00D6219A" w:rsidRDefault="00D6219A" w:rsidP="005F5F87">
      <w:pPr>
        <w:jc w:val="both"/>
        <w:rPr>
          <w:rFonts w:ascii="Times New Roman" w:hAnsi="Times New Roman" w:cs="Times New Roman"/>
          <w:sz w:val="24"/>
          <w:szCs w:val="24"/>
        </w:rPr>
      </w:pPr>
      <w:r w:rsidRPr="00D6219A">
        <w:rPr>
          <w:rFonts w:ascii="Times New Roman" w:hAnsi="Times New Roman" w:cs="Times New Roman"/>
          <w:sz w:val="24"/>
          <w:szCs w:val="24"/>
        </w:rPr>
        <w:t>A működést engedélyező és ellenőrző szerv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2872" w:rsidRPr="003B68E2">
        <w:rPr>
          <w:rFonts w:ascii="Times New Roman" w:hAnsi="Times New Roman" w:cs="Times New Roman"/>
          <w:sz w:val="24"/>
          <w:szCs w:val="24"/>
        </w:rPr>
        <w:t>a</w:t>
      </w:r>
      <w:r w:rsidR="007C28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Budapest Főváros Kormányhivatal</w:t>
      </w:r>
      <w:r w:rsidR="00F7791F">
        <w:rPr>
          <w:rFonts w:ascii="Times New Roman" w:hAnsi="Times New Roman" w:cs="Times New Roman"/>
          <w:sz w:val="24"/>
          <w:szCs w:val="24"/>
        </w:rPr>
        <w:t>a</w:t>
      </w:r>
      <w:r w:rsidRPr="00D6219A">
        <w:rPr>
          <w:rFonts w:ascii="Times New Roman" w:hAnsi="Times New Roman" w:cs="Times New Roman"/>
          <w:sz w:val="24"/>
          <w:szCs w:val="24"/>
        </w:rPr>
        <w:t xml:space="preserve"> kétévente teljes körű törvényességi ellenőrzést végez a szociális és gyermekjóléti ellátást biztosító telephelyeken. Az ellenőrzések során a telephelyek személyi és tárgyi feltételei</w:t>
      </w:r>
      <w:r>
        <w:rPr>
          <w:rFonts w:ascii="Times New Roman" w:hAnsi="Times New Roman" w:cs="Times New Roman"/>
          <w:sz w:val="24"/>
          <w:szCs w:val="24"/>
        </w:rPr>
        <w:t xml:space="preserve">t, szakmai programját </w:t>
      </w:r>
      <w:r w:rsidRPr="00D6219A">
        <w:rPr>
          <w:rFonts w:ascii="Times New Roman" w:hAnsi="Times New Roman" w:cs="Times New Roman"/>
          <w:sz w:val="24"/>
          <w:szCs w:val="24"/>
        </w:rPr>
        <w:t>vizsgál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621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Minden intézmény esetében a feltételeket, a szakmai működést megfelelőnek találta</w:t>
      </w:r>
      <w:r w:rsidRPr="00D6219A">
        <w:rPr>
          <w:rFonts w:ascii="Times New Roman" w:hAnsi="Times New Roman" w:cs="Times New Roman"/>
          <w:sz w:val="24"/>
          <w:szCs w:val="24"/>
        </w:rPr>
        <w:t>.</w:t>
      </w:r>
    </w:p>
    <w:p w:rsidR="00CC0A1E" w:rsidRPr="004B66CD" w:rsidRDefault="005F5F87" w:rsidP="005F5F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szociális szolgáltatások finanszírozása három forrásból történik: ál</w:t>
      </w:r>
      <w:r w:rsidR="0055082E">
        <w:rPr>
          <w:rFonts w:ascii="Times New Roman" w:hAnsi="Times New Roman" w:cs="Times New Roman"/>
          <w:sz w:val="24"/>
          <w:szCs w:val="24"/>
        </w:rPr>
        <w:t xml:space="preserve">lami feladatellátásból adódóan </w:t>
      </w:r>
      <w:r w:rsidRPr="004B66CD">
        <w:rPr>
          <w:rFonts w:ascii="Times New Roman" w:hAnsi="Times New Roman" w:cs="Times New Roman"/>
          <w:sz w:val="24"/>
          <w:szCs w:val="24"/>
        </w:rPr>
        <w:t>a központi támogatások, a szolgáltatásokat igénybe vevők által fizetendő térítési díjak, és az önkormányzat saját forrása. A pénzbeli és természetbeni ellátások finanszírozása önkormányzati forrásból történik.</w:t>
      </w:r>
    </w:p>
    <w:p w:rsidR="00FA3E3D" w:rsidRDefault="0055082E" w:rsidP="00FA3E3D">
      <w:pPr>
        <w:jc w:val="both"/>
        <w:rPr>
          <w:rFonts w:ascii="Times New Roman" w:hAnsi="Times New Roman" w:cs="Times New Roman"/>
          <w:sz w:val="24"/>
          <w:szCs w:val="24"/>
        </w:rPr>
      </w:pPr>
      <w:r w:rsidRPr="003B68E2">
        <w:rPr>
          <w:rFonts w:ascii="Times New Roman" w:hAnsi="Times New Roman" w:cs="Times New Roman"/>
          <w:sz w:val="24"/>
          <w:szCs w:val="24"/>
        </w:rPr>
        <w:t xml:space="preserve">A szociális ellátórendszerben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3E3D" w:rsidRPr="00FA3E3D">
        <w:rPr>
          <w:rFonts w:ascii="Times New Roman" w:hAnsi="Times New Roman" w:cs="Times New Roman"/>
          <w:sz w:val="24"/>
          <w:szCs w:val="24"/>
        </w:rPr>
        <w:t>z önkormányzati fenntartású intézmények mellett jelentős szerepet töltenek 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E3D" w:rsidRPr="00A83962">
        <w:rPr>
          <w:rFonts w:ascii="Times New Roman" w:hAnsi="Times New Roman" w:cs="Times New Roman"/>
          <w:sz w:val="24"/>
          <w:szCs w:val="24"/>
          <w:highlight w:val="yellow"/>
        </w:rPr>
        <w:t>civil szervezetek és az egyházak</w:t>
      </w:r>
      <w:r w:rsidR="00FA3E3D" w:rsidRPr="00FA3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33" w:rsidRPr="00591A33">
        <w:rPr>
          <w:rFonts w:ascii="Times New Roman" w:hAnsi="Times New Roman" w:cs="Times New Roman"/>
          <w:sz w:val="24"/>
          <w:szCs w:val="24"/>
        </w:rPr>
        <w:t>Az önkormányzat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8E2">
        <w:rPr>
          <w:rFonts w:ascii="Times New Roman" w:hAnsi="Times New Roman" w:cs="Times New Roman"/>
          <w:sz w:val="24"/>
          <w:szCs w:val="24"/>
        </w:rPr>
        <w:t>a</w:t>
      </w:r>
      <w:r w:rsidR="00591A33" w:rsidRPr="00591A33">
        <w:rPr>
          <w:rFonts w:ascii="Times New Roman" w:hAnsi="Times New Roman" w:cs="Times New Roman"/>
          <w:sz w:val="24"/>
          <w:szCs w:val="24"/>
        </w:rPr>
        <w:t xml:space="preserve"> kötelező és önként vállalt feladatainak ellátásában számít a civil szervezetek közreműködésére. </w:t>
      </w:r>
      <w:r w:rsidRPr="003B68E2">
        <w:rPr>
          <w:rFonts w:ascii="Times New Roman" w:hAnsi="Times New Roman" w:cs="Times New Roman"/>
          <w:sz w:val="24"/>
          <w:szCs w:val="24"/>
        </w:rPr>
        <w:t xml:space="preserve">Ezek a szervezetek </w:t>
      </w:r>
      <w:r w:rsidR="00591A33" w:rsidRPr="003B68E2">
        <w:rPr>
          <w:rFonts w:ascii="Times New Roman" w:hAnsi="Times New Roman" w:cs="Times New Roman"/>
          <w:sz w:val="24"/>
          <w:szCs w:val="24"/>
        </w:rPr>
        <w:t xml:space="preserve">rugalmasabbak az önkormányzati szféránál, ezért könnyebben, gyorsabban képesek reagálni </w:t>
      </w:r>
      <w:r w:rsidR="00F7791F" w:rsidRPr="003B68E2">
        <w:rPr>
          <w:rFonts w:ascii="Times New Roman" w:hAnsi="Times New Roman" w:cs="Times New Roman"/>
          <w:sz w:val="24"/>
          <w:szCs w:val="24"/>
        </w:rPr>
        <w:t xml:space="preserve">a </w:t>
      </w:r>
      <w:r w:rsidRPr="003B68E2">
        <w:rPr>
          <w:rFonts w:ascii="Times New Roman" w:hAnsi="Times New Roman" w:cs="Times New Roman"/>
          <w:sz w:val="24"/>
          <w:szCs w:val="24"/>
        </w:rPr>
        <w:t xml:space="preserve">változásokra. </w:t>
      </w:r>
      <w:r w:rsidR="00144299" w:rsidRPr="003B68E2">
        <w:rPr>
          <w:rFonts w:ascii="Times New Roman" w:hAnsi="Times New Roman" w:cs="Times New Roman"/>
          <w:sz w:val="24"/>
          <w:szCs w:val="24"/>
        </w:rPr>
        <w:t>Kerületünkben j</w:t>
      </w:r>
      <w:r w:rsidRPr="003B68E2">
        <w:rPr>
          <w:rFonts w:ascii="Times New Roman" w:hAnsi="Times New Roman" w:cs="Times New Roman"/>
          <w:sz w:val="24"/>
          <w:szCs w:val="24"/>
        </w:rPr>
        <w:t>elenleg tíz</w:t>
      </w:r>
      <w:r w:rsidR="00591A33" w:rsidRPr="003B68E2">
        <w:rPr>
          <w:rFonts w:ascii="Times New Roman" w:hAnsi="Times New Roman" w:cs="Times New Roman"/>
          <w:sz w:val="24"/>
          <w:szCs w:val="24"/>
        </w:rPr>
        <w:t xml:space="preserve"> civil szervet végez szociális és gyermekjóléti szolgáltatást. Ezek egyrészt speciális szaktudást igényelnek, ilyen a pszichiátria vagy szenvedélybetegség, haldokló beteg részére mentális segítségnyújtás,</w:t>
      </w:r>
      <w:r w:rsidR="00591A33" w:rsidRPr="00591A33">
        <w:rPr>
          <w:rFonts w:ascii="Times New Roman" w:hAnsi="Times New Roman" w:cs="Times New Roman"/>
          <w:sz w:val="24"/>
          <w:szCs w:val="24"/>
        </w:rPr>
        <w:t xml:space="preserve"> másrészt olyan szolgáltatások, amelyek a kerület lakosságának néhány százalékát érinti pl.: fogyatékos gyermekek nappali ellátása</w:t>
      </w:r>
      <w:r w:rsidR="00FD45DD">
        <w:rPr>
          <w:rFonts w:ascii="Times New Roman" w:hAnsi="Times New Roman" w:cs="Times New Roman"/>
          <w:sz w:val="24"/>
          <w:szCs w:val="24"/>
        </w:rPr>
        <w:t>.</w:t>
      </w:r>
    </w:p>
    <w:p w:rsidR="00FD45DD" w:rsidRPr="002B4B7C" w:rsidRDefault="003B68E2" w:rsidP="00B67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Összességében elmondható, hogy ö</w:t>
      </w:r>
      <w:r w:rsidR="00B678E2" w:rsidRPr="00B678E2">
        <w:rPr>
          <w:rFonts w:ascii="Times New Roman" w:hAnsi="Times New Roman" w:cs="Times New Roman"/>
          <w:sz w:val="24"/>
          <w:szCs w:val="24"/>
        </w:rPr>
        <w:t>nkormányzatunk minden kötelező feladatát ellátja saját intézmény fenntartásával, valamint civil szervezetek, egyháza</w:t>
      </w:r>
      <w:r>
        <w:rPr>
          <w:rFonts w:ascii="Times New Roman" w:hAnsi="Times New Roman" w:cs="Times New Roman"/>
          <w:sz w:val="24"/>
          <w:szCs w:val="24"/>
        </w:rPr>
        <w:t>k</w:t>
      </w:r>
      <w:r w:rsidR="00B678E2" w:rsidRPr="00B678E2">
        <w:rPr>
          <w:rFonts w:ascii="Times New Roman" w:hAnsi="Times New Roman" w:cs="Times New Roman"/>
          <w:sz w:val="24"/>
          <w:szCs w:val="24"/>
        </w:rPr>
        <w:t xml:space="preserve"> bevonásával. </w:t>
      </w:r>
      <w:r w:rsidR="00FD45DD" w:rsidRPr="002B4B7C">
        <w:rPr>
          <w:rFonts w:ascii="Times New Roman" w:hAnsi="Times New Roman" w:cs="Times New Roman"/>
          <w:sz w:val="24"/>
          <w:szCs w:val="24"/>
        </w:rPr>
        <w:t xml:space="preserve">1 számú melléklet tartalmazza az ellátási szerződések </w:t>
      </w:r>
      <w:r w:rsidR="002B4B7C">
        <w:rPr>
          <w:rFonts w:ascii="Times New Roman" w:hAnsi="Times New Roman" w:cs="Times New Roman"/>
          <w:sz w:val="24"/>
          <w:szCs w:val="24"/>
        </w:rPr>
        <w:t>jellemzőit</w:t>
      </w:r>
      <w:r w:rsidR="00FD45DD" w:rsidRPr="002B4B7C">
        <w:rPr>
          <w:rFonts w:ascii="Times New Roman" w:hAnsi="Times New Roman" w:cs="Times New Roman"/>
          <w:sz w:val="24"/>
          <w:szCs w:val="24"/>
        </w:rPr>
        <w:t>.</w:t>
      </w:r>
    </w:p>
    <w:p w:rsidR="00D6219A" w:rsidRPr="004B66CD" w:rsidRDefault="00D6219A" w:rsidP="00D6219A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="009A151A">
        <w:rPr>
          <w:rFonts w:ascii="Times New Roman" w:hAnsi="Times New Roman" w:cs="Times New Roman"/>
          <w:sz w:val="24"/>
          <w:szCs w:val="24"/>
        </w:rPr>
        <w:t xml:space="preserve"> </w:t>
      </w:r>
      <w:r w:rsidRPr="00D6219A">
        <w:rPr>
          <w:rFonts w:ascii="Times New Roman" w:hAnsi="Times New Roman" w:cs="Times New Roman"/>
          <w:sz w:val="24"/>
          <w:szCs w:val="24"/>
        </w:rPr>
        <w:t>ellátási kötelezettséget</w:t>
      </w:r>
      <w:r w:rsidRPr="004B66CD">
        <w:rPr>
          <w:rFonts w:ascii="Times New Roman" w:hAnsi="Times New Roman" w:cs="Times New Roman"/>
          <w:sz w:val="24"/>
          <w:szCs w:val="24"/>
        </w:rPr>
        <w:t xml:space="preserve"> a Magyarország helyi önkormányzatairól szóló 2011. évi CLXXXIX. törvény</w:t>
      </w:r>
      <w:r w:rsidR="00A41288">
        <w:rPr>
          <w:rFonts w:ascii="Times New Roman" w:hAnsi="Times New Roman" w:cs="Times New Roman"/>
          <w:sz w:val="24"/>
          <w:szCs w:val="24"/>
        </w:rPr>
        <w:t xml:space="preserve"> (Mötv)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1288">
        <w:rPr>
          <w:rFonts w:ascii="Times New Roman" w:hAnsi="Times New Roman" w:cs="Times New Roman"/>
          <w:sz w:val="24"/>
          <w:szCs w:val="24"/>
        </w:rPr>
        <w:t xml:space="preserve"> a </w:t>
      </w:r>
      <w:r w:rsidR="00A41288" w:rsidRPr="003B68E2">
        <w:rPr>
          <w:rFonts w:ascii="Times New Roman" w:hAnsi="Times New Roman" w:cs="Times New Roman"/>
          <w:sz w:val="24"/>
          <w:szCs w:val="24"/>
        </w:rPr>
        <w:t>szociális törvény, valamint a gyermekvédelmi</w:t>
      </w:r>
      <w:r w:rsidRPr="003B68E2">
        <w:rPr>
          <w:rFonts w:ascii="Times New Roman" w:hAnsi="Times New Roman" w:cs="Times New Roman"/>
          <w:sz w:val="24"/>
          <w:szCs w:val="24"/>
        </w:rPr>
        <w:t xml:space="preserve"> </w:t>
      </w:r>
      <w:r w:rsidR="00A41288" w:rsidRPr="003B68E2">
        <w:rPr>
          <w:rFonts w:ascii="Times New Roman" w:hAnsi="Times New Roman" w:cs="Times New Roman"/>
          <w:sz w:val="24"/>
          <w:szCs w:val="24"/>
        </w:rPr>
        <w:t xml:space="preserve">törvény </w:t>
      </w:r>
      <w:r w:rsidRPr="003B68E2">
        <w:rPr>
          <w:rFonts w:ascii="Times New Roman" w:hAnsi="Times New Roman" w:cs="Times New Roman"/>
          <w:sz w:val="24"/>
          <w:szCs w:val="24"/>
        </w:rPr>
        <w:t>határozza meg. Az Mötv. kötelező feladatként csak a szociális alapellátás biz</w:t>
      </w:r>
      <w:r w:rsidR="00A41288" w:rsidRPr="003B68E2">
        <w:rPr>
          <w:rFonts w:ascii="Times New Roman" w:hAnsi="Times New Roman" w:cs="Times New Roman"/>
          <w:sz w:val="24"/>
          <w:szCs w:val="24"/>
        </w:rPr>
        <w:t xml:space="preserve">tosítását említi, viszont a szociális törvény és a gyermekvédelmi törvény </w:t>
      </w:r>
      <w:r w:rsidRPr="003B68E2">
        <w:rPr>
          <w:rFonts w:ascii="Times New Roman" w:hAnsi="Times New Roman" w:cs="Times New Roman"/>
          <w:sz w:val="24"/>
          <w:szCs w:val="24"/>
        </w:rPr>
        <w:t xml:space="preserve"> az intézményi gondoskodás megszervezésére a települési önkormányzatokat a lakosságszám függvényében</w:t>
      </w:r>
      <w:r w:rsidRPr="004B66CD">
        <w:rPr>
          <w:rFonts w:ascii="Times New Roman" w:hAnsi="Times New Roman" w:cs="Times New Roman"/>
          <w:sz w:val="24"/>
          <w:szCs w:val="24"/>
        </w:rPr>
        <w:t xml:space="preserve"> differenciált módon kötelezi. </w:t>
      </w:r>
    </w:p>
    <w:p w:rsidR="00D6219A" w:rsidRPr="002B4B7C" w:rsidRDefault="00D6219A" w:rsidP="00FD45DD">
      <w:pPr>
        <w:jc w:val="both"/>
        <w:rPr>
          <w:rFonts w:ascii="Times New Roman" w:hAnsi="Times New Roman" w:cs="Times New Roman"/>
          <w:sz w:val="24"/>
          <w:szCs w:val="24"/>
        </w:rPr>
      </w:pPr>
      <w:r w:rsidRPr="002B4B7C">
        <w:rPr>
          <w:rFonts w:ascii="Times New Roman" w:hAnsi="Times New Roman" w:cs="Times New Roman"/>
          <w:sz w:val="24"/>
          <w:szCs w:val="24"/>
        </w:rPr>
        <w:t>A 2 számú melléklet tartalmazza az önkormányzati feladatellátás formáit.</w:t>
      </w:r>
    </w:p>
    <w:p w:rsidR="00B678E2" w:rsidRDefault="00B678E2" w:rsidP="00FD4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 w:rsidRPr="00B678E2">
        <w:rPr>
          <w:rFonts w:ascii="Times New Roman" w:hAnsi="Times New Roman" w:cs="Times New Roman"/>
          <w:sz w:val="24"/>
          <w:szCs w:val="24"/>
        </w:rPr>
        <w:t xml:space="preserve">ivil szervezetek </w:t>
      </w:r>
      <w:r>
        <w:rPr>
          <w:rFonts w:ascii="Times New Roman" w:hAnsi="Times New Roman" w:cs="Times New Roman"/>
          <w:sz w:val="24"/>
          <w:szCs w:val="24"/>
        </w:rPr>
        <w:t xml:space="preserve">és az egyházak </w:t>
      </w:r>
      <w:r w:rsidRPr="00B678E2">
        <w:rPr>
          <w:rFonts w:ascii="Times New Roman" w:hAnsi="Times New Roman" w:cs="Times New Roman"/>
          <w:sz w:val="24"/>
          <w:szCs w:val="24"/>
        </w:rPr>
        <w:t>aktívan kiveszik a részüket</w:t>
      </w:r>
      <w:r>
        <w:rPr>
          <w:rFonts w:ascii="Times New Roman" w:hAnsi="Times New Roman" w:cs="Times New Roman"/>
          <w:sz w:val="24"/>
          <w:szCs w:val="24"/>
        </w:rPr>
        <w:t xml:space="preserve"> a kerület társadalmi életében,</w:t>
      </w:r>
      <w:r w:rsidR="00144299">
        <w:rPr>
          <w:rFonts w:ascii="Times New Roman" w:hAnsi="Times New Roman" w:cs="Times New Roman"/>
          <w:sz w:val="24"/>
          <w:szCs w:val="24"/>
        </w:rPr>
        <w:t xml:space="preserve"> </w:t>
      </w:r>
      <w:r w:rsidR="003B68E2">
        <w:rPr>
          <w:rFonts w:ascii="Times New Roman" w:hAnsi="Times New Roman" w:cs="Times New Roman"/>
          <w:sz w:val="24"/>
          <w:szCs w:val="24"/>
        </w:rPr>
        <w:t>jelentős közéleti munkát végeznek.</w:t>
      </w:r>
    </w:p>
    <w:p w:rsidR="00FD45DD" w:rsidRPr="00FD45DD" w:rsidRDefault="00FD45DD" w:rsidP="00FD45DD">
      <w:pPr>
        <w:jc w:val="both"/>
        <w:rPr>
          <w:rFonts w:ascii="Times New Roman" w:hAnsi="Times New Roman" w:cs="Times New Roman"/>
          <w:sz w:val="24"/>
          <w:szCs w:val="24"/>
        </w:rPr>
      </w:pPr>
      <w:r w:rsidRPr="00FD45DD">
        <w:rPr>
          <w:rFonts w:ascii="Times New Roman" w:hAnsi="Times New Roman" w:cs="Times New Roman"/>
          <w:sz w:val="24"/>
          <w:szCs w:val="24"/>
        </w:rPr>
        <w:t xml:space="preserve">A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Civil Kerekasztal</w:t>
      </w:r>
      <w:r w:rsidRPr="00FD45DD">
        <w:rPr>
          <w:rFonts w:ascii="Times New Roman" w:hAnsi="Times New Roman" w:cs="Times New Roman"/>
          <w:sz w:val="24"/>
          <w:szCs w:val="24"/>
        </w:rPr>
        <w:t xml:space="preserve"> a XIII. kerületi civil szervezetek önkéntes, nyitott, jogi személyiséggel nem rendelkező együttműködési, érdek-képviseleti és érdekvédelmi fóruma. A Kerekasztal tagja minden olyan kerületi székhelyű civil szervezet, amely kerületi feladatot lát el, illetve kerületi feladatot is vállal.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Szociális Kerekasztal</w:t>
      </w:r>
      <w:r w:rsidR="009A151A">
        <w:rPr>
          <w:rFonts w:ascii="Times New Roman" w:hAnsi="Times New Roman" w:cs="Times New Roman"/>
          <w:sz w:val="24"/>
          <w:szCs w:val="24"/>
        </w:rPr>
        <w:t xml:space="preserve"> </w:t>
      </w:r>
      <w:r w:rsidRPr="00FD45DD">
        <w:rPr>
          <w:rFonts w:ascii="Times New Roman" w:hAnsi="Times New Roman" w:cs="Times New Roman"/>
          <w:sz w:val="24"/>
          <w:szCs w:val="24"/>
        </w:rPr>
        <w:t>véleményező, döntés előkészítést segítő testület.  Feladata a szociálpolitikai, illetve gyermekvédelmi tárgyú koncepciók, döntések és rendelet-tervezetek véleményezése, valamint az ellátórendszer működésével kapcsolatos értékelő-elemző feladatok megvalósítása. Másrészt a szakmai érdekegyeztetés helyi fóruma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3962">
        <w:rPr>
          <w:rFonts w:ascii="Times New Roman" w:hAnsi="Times New Roman" w:cs="Times New Roman"/>
          <w:sz w:val="24"/>
          <w:szCs w:val="24"/>
          <w:highlight w:val="yellow"/>
        </w:rPr>
        <w:t>Idősügyi Tanács</w:t>
      </w:r>
      <w:r w:rsidR="0014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D45DD">
        <w:rPr>
          <w:rFonts w:ascii="Times New Roman" w:hAnsi="Times New Roman" w:cs="Times New Roman"/>
          <w:sz w:val="24"/>
          <w:szCs w:val="24"/>
        </w:rPr>
        <w:t xml:space="preserve">z önkormányzat mellett működő konzultatív, véleményező, javaslattevő testület.  Feladata az idős állampolgárok életkörülményeinek javítása, az őket érintő problémák feltárása, megismerése és lehetőségek szerinti megoldása, vélemények, és információk cseréje, valamint a különböző célok és törekvések megismertetése és egyeztetése. Az idős emberek érdekeit képviselő és védő szervezetek - társadalmi szervezetek, egyesületek, klubok, az Önkormányzat együttműködésének elősegítése. </w:t>
      </w:r>
      <w:r w:rsidR="00B678E2">
        <w:rPr>
          <w:rFonts w:ascii="Times New Roman" w:hAnsi="Times New Roman" w:cs="Times New Roman"/>
          <w:sz w:val="24"/>
          <w:szCs w:val="24"/>
        </w:rPr>
        <w:t xml:space="preserve">A </w:t>
      </w:r>
      <w:r w:rsidR="00B678E2" w:rsidRPr="00A83962">
        <w:rPr>
          <w:rFonts w:ascii="Times New Roman" w:hAnsi="Times New Roman" w:cs="Times New Roman"/>
          <w:sz w:val="24"/>
          <w:szCs w:val="24"/>
          <w:highlight w:val="yellow"/>
        </w:rPr>
        <w:t xml:space="preserve">Kábítószerügyi Egyeztető </w:t>
      </w:r>
      <w:r w:rsidR="00B678E2" w:rsidRPr="003B68E2">
        <w:rPr>
          <w:rFonts w:ascii="Times New Roman" w:hAnsi="Times New Roman" w:cs="Times New Roman"/>
          <w:sz w:val="24"/>
          <w:szCs w:val="24"/>
          <w:highlight w:val="yellow"/>
        </w:rPr>
        <w:t>Fórum</w:t>
      </w:r>
      <w:r w:rsidR="00815CBB" w:rsidRPr="003B68E2">
        <w:rPr>
          <w:rFonts w:ascii="Times New Roman" w:hAnsi="Times New Roman" w:cs="Times New Roman"/>
          <w:sz w:val="24"/>
          <w:szCs w:val="24"/>
        </w:rPr>
        <w:t xml:space="preserve"> (KEF)</w:t>
      </w:r>
      <w:r w:rsidR="00815CBB">
        <w:rPr>
          <w:rFonts w:ascii="Times New Roman" w:hAnsi="Times New Roman" w:cs="Times New Roman"/>
          <w:sz w:val="24"/>
          <w:szCs w:val="24"/>
        </w:rPr>
        <w:t xml:space="preserve"> </w:t>
      </w:r>
      <w:r w:rsidRPr="00FD45DD">
        <w:rPr>
          <w:rFonts w:ascii="Times New Roman" w:hAnsi="Times New Roman" w:cs="Times New Roman"/>
          <w:sz w:val="24"/>
          <w:szCs w:val="24"/>
        </w:rPr>
        <w:t>keretében több mint 40 tagszervezet képviselő</w:t>
      </w:r>
      <w:r w:rsidR="00B678E2">
        <w:rPr>
          <w:rFonts w:ascii="Times New Roman" w:hAnsi="Times New Roman" w:cs="Times New Roman"/>
          <w:sz w:val="24"/>
          <w:szCs w:val="24"/>
        </w:rPr>
        <w:t>je</w:t>
      </w:r>
      <w:r w:rsidRPr="00FD45DD">
        <w:rPr>
          <w:rFonts w:ascii="Times New Roman" w:hAnsi="Times New Roman" w:cs="Times New Roman"/>
          <w:sz w:val="24"/>
          <w:szCs w:val="24"/>
        </w:rPr>
        <w:t xml:space="preserve"> dolgoz</w:t>
      </w:r>
      <w:r w:rsidR="00B678E2">
        <w:rPr>
          <w:rFonts w:ascii="Times New Roman" w:hAnsi="Times New Roman" w:cs="Times New Roman"/>
          <w:sz w:val="24"/>
          <w:szCs w:val="24"/>
        </w:rPr>
        <w:t>ik</w:t>
      </w:r>
      <w:r w:rsidRPr="00FD45DD">
        <w:rPr>
          <w:rFonts w:ascii="Times New Roman" w:hAnsi="Times New Roman" w:cs="Times New Roman"/>
          <w:sz w:val="24"/>
          <w:szCs w:val="24"/>
        </w:rPr>
        <w:t xml:space="preserve"> a közös célért, a legális és illegális drogokkal összefüggő problémák megelőzéséért és szakszerű kezeléséért: önkormányzati fenntartású nevelési-oktatási- közművelődési intézmények, civil szervezetek, egyházak, Gyermekjóléti Szolgálat, Rendőrség, Polgárőrség, ANTSZ, Drogambulancia, Védőnői Szolgálat, stb. Öt munkacsoportban, éves munkaterv szerint - legalább negyedévenkénti személyes találkozással - dolgoznak. A </w:t>
      </w:r>
      <w:r w:rsidR="00815CBB" w:rsidRPr="003B68E2">
        <w:rPr>
          <w:rFonts w:ascii="Times New Roman" w:hAnsi="Times New Roman" w:cs="Times New Roman"/>
          <w:sz w:val="24"/>
          <w:szCs w:val="24"/>
        </w:rPr>
        <w:t>KEF</w:t>
      </w:r>
      <w:r w:rsidR="00815CBB">
        <w:rPr>
          <w:rFonts w:ascii="Times New Roman" w:hAnsi="Times New Roman" w:cs="Times New Roman"/>
          <w:sz w:val="24"/>
          <w:szCs w:val="24"/>
        </w:rPr>
        <w:t xml:space="preserve"> </w:t>
      </w:r>
      <w:r w:rsidRPr="00FD45DD">
        <w:rPr>
          <w:rFonts w:ascii="Times New Roman" w:hAnsi="Times New Roman" w:cs="Times New Roman"/>
          <w:sz w:val="24"/>
          <w:szCs w:val="24"/>
        </w:rPr>
        <w:t xml:space="preserve">működés költségeit a Bűnmegelőzési oktatás címrenden biztosítja önkormányzatunk. </w:t>
      </w:r>
      <w:r w:rsidR="00B678E2">
        <w:rPr>
          <w:rFonts w:ascii="Times New Roman" w:hAnsi="Times New Roman" w:cs="Times New Roman"/>
          <w:sz w:val="24"/>
          <w:szCs w:val="24"/>
        </w:rPr>
        <w:t>A</w:t>
      </w:r>
      <w:r w:rsidR="0063777E">
        <w:rPr>
          <w:rFonts w:ascii="Times New Roman" w:hAnsi="Times New Roman" w:cs="Times New Roman"/>
          <w:sz w:val="24"/>
          <w:szCs w:val="24"/>
        </w:rPr>
        <w:t xml:space="preserve"> Gyermek-és Ifjúsági Önkormányzat (GYIÖK)</w:t>
      </w:r>
      <w:r w:rsidRPr="00FD45DD">
        <w:rPr>
          <w:rFonts w:ascii="Times New Roman" w:hAnsi="Times New Roman" w:cs="Times New Roman"/>
          <w:sz w:val="24"/>
          <w:szCs w:val="24"/>
        </w:rPr>
        <w:t xml:space="preserve"> a kerületi telephelyű </w:t>
      </w:r>
      <w:r w:rsidR="00B678E2">
        <w:rPr>
          <w:rFonts w:ascii="Times New Roman" w:hAnsi="Times New Roman" w:cs="Times New Roman"/>
          <w:sz w:val="24"/>
          <w:szCs w:val="24"/>
        </w:rPr>
        <w:t xml:space="preserve">iskolák </w:t>
      </w:r>
      <w:r w:rsidRPr="00FD45DD">
        <w:rPr>
          <w:rFonts w:ascii="Times New Roman" w:hAnsi="Times New Roman" w:cs="Times New Roman"/>
          <w:sz w:val="24"/>
          <w:szCs w:val="24"/>
        </w:rPr>
        <w:t xml:space="preserve">részvételével, demokratikusan választott diákpolgármesterrel az élén végzi munkáját, szorosan együttműködve önkormányzattal. </w:t>
      </w:r>
    </w:p>
    <w:p w:rsidR="00032533" w:rsidRDefault="000325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Szociális helyzet szempontjából kiemelt célcsoportok jellemzői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4529"/>
      </w:tblGrid>
      <w:tr w:rsidR="00BF24CA" w:rsidTr="00B678E2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BF24CA" w:rsidRDefault="00BF24CA" w:rsidP="00E84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A szociális ellátórendszer minden kerületi állampolgárra kiterjed. Egyes célcsoportokra az élethelyzetükből a</w:t>
            </w:r>
            <w:r w:rsidR="00A41288">
              <w:rPr>
                <w:rFonts w:ascii="Times New Roman" w:hAnsi="Times New Roman" w:cs="Times New Roman"/>
                <w:sz w:val="24"/>
                <w:szCs w:val="24"/>
              </w:rPr>
              <w:t xml:space="preserve">dódóan fokozottabban figyel az </w:t>
            </w:r>
            <w:r w:rsidR="00A41288" w:rsidRPr="009C4E1C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nkormányzat. Célzott támogatásokkal, szolgáltatásokkal segítjük a hátrányos helyzetükből fakadó következmények enyhítését. Az egyes célcsoportok sajátosságainak bemutatását az Esélyegyenlőségi programban tesszük meg.</w:t>
            </w:r>
          </w:p>
        </w:tc>
        <w:tc>
          <w:tcPr>
            <w:tcW w:w="4529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E2F3" w:themeFill="accent1" w:themeFillTint="33"/>
          </w:tcPr>
          <w:p w:rsidR="00BF24CA" w:rsidRPr="00BF24CA" w:rsidRDefault="00BF24CA" w:rsidP="00BF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Fokozott figyelmet igénylő célcsoportok:</w:t>
            </w:r>
          </w:p>
          <w:p w:rsidR="00BF24CA" w:rsidRPr="00BF24CA" w:rsidRDefault="00BF24CA" w:rsidP="00BF24CA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nők, </w:t>
            </w:r>
          </w:p>
          <w:p w:rsidR="00BF24CA" w:rsidRPr="00BF24CA" w:rsidRDefault="00BF24CA" w:rsidP="00BF24CA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mélyszegénységben élők, </w:t>
            </w:r>
          </w:p>
          <w:p w:rsidR="00BF24CA" w:rsidRPr="00BF24CA" w:rsidRDefault="00BF24CA" w:rsidP="00BF24CA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romák, </w:t>
            </w:r>
          </w:p>
          <w:p w:rsidR="00BF24CA" w:rsidRPr="00BF24CA" w:rsidRDefault="00BF24CA" w:rsidP="00BF24CA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ab/>
              <w:t>a fogyatékossággal élő személyek,</w:t>
            </w:r>
          </w:p>
          <w:p w:rsidR="00BF24CA" w:rsidRPr="00BF24CA" w:rsidRDefault="00BF24CA" w:rsidP="00BF24CA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ab/>
              <w:t>a gyermekek, fiatalok (ezen belül a hátrányos helyzetű, halmozottan hátrányos helyzetű, valamint a sajátos nevelési igényű gyermekek, tanulók), valamint</w:t>
            </w:r>
          </w:p>
          <w:p w:rsidR="00BF24CA" w:rsidRDefault="00BF24CA" w:rsidP="00BF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CA">
              <w:rPr>
                <w:rFonts w:ascii="Times New Roman" w:hAnsi="Times New Roman" w:cs="Times New Roman"/>
                <w:sz w:val="24"/>
                <w:szCs w:val="24"/>
              </w:rPr>
              <w:t>idősek csoportjára</w:t>
            </w:r>
          </w:p>
        </w:tc>
      </w:tr>
    </w:tbl>
    <w:p w:rsidR="002439BD" w:rsidRDefault="002A6416" w:rsidP="007C3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Kerületi bontásban</w:t>
      </w:r>
      <w:r w:rsidR="002439BD">
        <w:rPr>
          <w:rFonts w:ascii="Times New Roman" w:hAnsi="Times New Roman" w:cs="Times New Roman"/>
          <w:sz w:val="24"/>
          <w:szCs w:val="24"/>
        </w:rPr>
        <w:t xml:space="preserve"> adat nem áll rendelkezésre</w:t>
      </w:r>
      <w:r>
        <w:rPr>
          <w:rFonts w:ascii="Times New Roman" w:hAnsi="Times New Roman" w:cs="Times New Roman"/>
          <w:sz w:val="24"/>
          <w:szCs w:val="24"/>
        </w:rPr>
        <w:t xml:space="preserve">, ezért országos </w:t>
      </w:r>
      <w:r w:rsidR="002439BD" w:rsidRPr="002439BD">
        <w:rPr>
          <w:rFonts w:ascii="Times New Roman" w:hAnsi="Times New Roman" w:cs="Times New Roman"/>
          <w:sz w:val="24"/>
          <w:szCs w:val="24"/>
        </w:rPr>
        <w:t>statisztik</w:t>
      </w:r>
      <w:r>
        <w:rPr>
          <w:rFonts w:ascii="Times New Roman" w:hAnsi="Times New Roman" w:cs="Times New Roman"/>
          <w:sz w:val="24"/>
          <w:szCs w:val="24"/>
        </w:rPr>
        <w:t xml:space="preserve">án keresztül mutatjuk be a </w:t>
      </w:r>
      <w:r w:rsidRPr="00BD0EA4">
        <w:rPr>
          <w:rFonts w:ascii="Times New Roman" w:hAnsi="Times New Roman" w:cs="Times New Roman"/>
          <w:sz w:val="24"/>
          <w:szCs w:val="24"/>
        </w:rPr>
        <w:t xml:space="preserve">nők </w:t>
      </w:r>
      <w:r>
        <w:rPr>
          <w:rFonts w:ascii="Times New Roman" w:hAnsi="Times New Roman" w:cs="Times New Roman"/>
          <w:sz w:val="24"/>
          <w:szCs w:val="24"/>
        </w:rPr>
        <w:t>foglalkoztatottsági szintjét. A</w:t>
      </w:r>
      <w:r w:rsidR="002439BD" w:rsidRPr="002439BD">
        <w:rPr>
          <w:rFonts w:ascii="Times New Roman" w:hAnsi="Times New Roman" w:cs="Times New Roman"/>
          <w:sz w:val="24"/>
          <w:szCs w:val="24"/>
        </w:rPr>
        <w:t>zt mutatja, hogy a 15-64 év közötti egygyermekes nők foglalkoztatási rátája 70,2%, az egygyermekes apáké pedig 88,8% volt. Ez az arány a kétgyermekes nőknél 70,8%, a kétgyermekes férfiaknál 91,3%, a három vagy több gyermeket nevelők esetében az anyák foglalkoztatási rátája pedig 49,2%, a férfiaké 85,5% volt.</w:t>
      </w:r>
    </w:p>
    <w:p w:rsidR="00BD0EA4" w:rsidRPr="00BD0EA4" w:rsidRDefault="00BD0EA4" w:rsidP="00BD0EA4">
      <w:pPr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A demográfiai és közszolgáltatási adatok vizsgálatából az alábbi összefüggések állapíthatók meg:</w:t>
      </w:r>
    </w:p>
    <w:p w:rsidR="00BD0EA4" w:rsidRP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a település összlakosságszámának 5</w:t>
      </w:r>
      <w:r w:rsidR="00D60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00A2">
        <w:rPr>
          <w:rFonts w:ascii="Times New Roman" w:hAnsi="Times New Roman" w:cs="Times New Roman"/>
          <w:sz w:val="24"/>
          <w:szCs w:val="24"/>
        </w:rPr>
        <w:t>9</w:t>
      </w:r>
      <w:r w:rsidRPr="00BD0EA4">
        <w:rPr>
          <w:rFonts w:ascii="Times New Roman" w:hAnsi="Times New Roman" w:cs="Times New Roman"/>
          <w:sz w:val="24"/>
          <w:szCs w:val="24"/>
        </w:rPr>
        <w:t xml:space="preserve"> %-a nő (</w:t>
      </w:r>
      <w:r>
        <w:rPr>
          <w:rFonts w:ascii="Times New Roman" w:hAnsi="Times New Roman" w:cs="Times New Roman"/>
          <w:sz w:val="24"/>
          <w:szCs w:val="24"/>
        </w:rPr>
        <w:t>63.</w:t>
      </w:r>
      <w:r w:rsidR="00D600A2">
        <w:rPr>
          <w:rFonts w:ascii="Times New Roman" w:hAnsi="Times New Roman" w:cs="Times New Roman"/>
          <w:sz w:val="24"/>
          <w:szCs w:val="24"/>
        </w:rPr>
        <w:t>626</w:t>
      </w:r>
      <w:r w:rsidRPr="00BD0EA4">
        <w:rPr>
          <w:rFonts w:ascii="Times New Roman" w:hAnsi="Times New Roman" w:cs="Times New Roman"/>
          <w:sz w:val="24"/>
          <w:szCs w:val="24"/>
        </w:rPr>
        <w:t xml:space="preserve"> fő); </w:t>
      </w:r>
    </w:p>
    <w:p w:rsidR="00BD0EA4" w:rsidRP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a női lakosok több mint fele 19-65 éves tehát aktív korú 5</w:t>
      </w:r>
      <w:r>
        <w:rPr>
          <w:rFonts w:ascii="Times New Roman" w:hAnsi="Times New Roman" w:cs="Times New Roman"/>
          <w:sz w:val="24"/>
          <w:szCs w:val="24"/>
        </w:rPr>
        <w:t>2,28</w:t>
      </w:r>
      <w:r w:rsidRPr="00BD0EA4">
        <w:rPr>
          <w:rFonts w:ascii="Times New Roman" w:hAnsi="Times New Roman" w:cs="Times New Roman"/>
          <w:sz w:val="24"/>
          <w:szCs w:val="24"/>
        </w:rPr>
        <w:t xml:space="preserve"> % nő, (3</w:t>
      </w:r>
      <w:r>
        <w:rPr>
          <w:rFonts w:ascii="Times New Roman" w:hAnsi="Times New Roman" w:cs="Times New Roman"/>
          <w:sz w:val="24"/>
          <w:szCs w:val="24"/>
        </w:rPr>
        <w:t>6.96</w:t>
      </w:r>
      <w:r w:rsidRPr="00BD0EA4">
        <w:rPr>
          <w:rFonts w:ascii="Times New Roman" w:hAnsi="Times New Roman" w:cs="Times New Roman"/>
          <w:sz w:val="24"/>
          <w:szCs w:val="24"/>
        </w:rPr>
        <w:t xml:space="preserve">2 fő); </w:t>
      </w:r>
    </w:p>
    <w:p w:rsidR="00BD0EA4" w:rsidRP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regisztrált álláskeresők aránya: 5</w:t>
      </w:r>
      <w:r w:rsidR="00B53D42">
        <w:rPr>
          <w:rFonts w:ascii="Times New Roman" w:hAnsi="Times New Roman" w:cs="Times New Roman"/>
          <w:sz w:val="24"/>
          <w:szCs w:val="24"/>
        </w:rPr>
        <w:t>2,7</w:t>
      </w:r>
      <w:r w:rsidRPr="00BD0EA4">
        <w:rPr>
          <w:rFonts w:ascii="Times New Roman" w:hAnsi="Times New Roman" w:cs="Times New Roman"/>
          <w:sz w:val="24"/>
          <w:szCs w:val="24"/>
        </w:rPr>
        <w:t xml:space="preserve"> %-a nő, </w:t>
      </w:r>
    </w:p>
    <w:p w:rsidR="00BD0EA4" w:rsidRP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közfoglalkoztatásban résztvevő nők aránya: 4</w:t>
      </w:r>
      <w:r w:rsidR="00B53D42">
        <w:rPr>
          <w:rFonts w:ascii="Times New Roman" w:hAnsi="Times New Roman" w:cs="Times New Roman"/>
          <w:sz w:val="24"/>
          <w:szCs w:val="24"/>
        </w:rPr>
        <w:t>2</w:t>
      </w:r>
      <w:r w:rsidRPr="00BD0EA4">
        <w:rPr>
          <w:rFonts w:ascii="Times New Roman" w:hAnsi="Times New Roman" w:cs="Times New Roman"/>
          <w:sz w:val="24"/>
          <w:szCs w:val="24"/>
        </w:rPr>
        <w:t xml:space="preserve"> %- ( </w:t>
      </w:r>
      <w:r w:rsidR="00B53D42">
        <w:rPr>
          <w:rFonts w:ascii="Times New Roman" w:hAnsi="Times New Roman" w:cs="Times New Roman"/>
          <w:sz w:val="24"/>
          <w:szCs w:val="24"/>
        </w:rPr>
        <w:t>31</w:t>
      </w:r>
      <w:r w:rsidRPr="00BD0EA4">
        <w:rPr>
          <w:rFonts w:ascii="Times New Roman" w:hAnsi="Times New Roman" w:cs="Times New Roman"/>
          <w:sz w:val="24"/>
          <w:szCs w:val="24"/>
        </w:rPr>
        <w:t xml:space="preserve"> fő);</w:t>
      </w:r>
    </w:p>
    <w:p w:rsid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 xml:space="preserve">családsegítést igénybevevő nők aránya </w:t>
      </w:r>
      <w:r w:rsidR="00B53D42">
        <w:rPr>
          <w:rFonts w:ascii="Times New Roman" w:hAnsi="Times New Roman" w:cs="Times New Roman"/>
          <w:sz w:val="24"/>
          <w:szCs w:val="24"/>
        </w:rPr>
        <w:t>61</w:t>
      </w:r>
      <w:r w:rsidRPr="00BD0EA4">
        <w:rPr>
          <w:rFonts w:ascii="Times New Roman" w:hAnsi="Times New Roman" w:cs="Times New Roman"/>
          <w:sz w:val="24"/>
          <w:szCs w:val="24"/>
        </w:rPr>
        <w:t xml:space="preserve">%;  </w:t>
      </w:r>
    </w:p>
    <w:p w:rsidR="002439BD" w:rsidRPr="00BD0EA4" w:rsidRDefault="00BD0EA4" w:rsidP="00BD0EA4">
      <w:pPr>
        <w:pStyle w:val="Listaszerbekezds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EA4">
        <w:rPr>
          <w:rFonts w:ascii="Times New Roman" w:hAnsi="Times New Roman" w:cs="Times New Roman"/>
          <w:sz w:val="24"/>
          <w:szCs w:val="24"/>
        </w:rPr>
        <w:t>a nyugdíjas nők aránya 6</w:t>
      </w:r>
      <w:r w:rsidR="00513A49">
        <w:rPr>
          <w:rFonts w:ascii="Times New Roman" w:hAnsi="Times New Roman" w:cs="Times New Roman"/>
          <w:sz w:val="24"/>
          <w:szCs w:val="24"/>
        </w:rPr>
        <w:t>2,9</w:t>
      </w:r>
      <w:r w:rsidRPr="00BD0EA4">
        <w:rPr>
          <w:rFonts w:ascii="Times New Roman" w:hAnsi="Times New Roman" w:cs="Times New Roman"/>
          <w:sz w:val="24"/>
          <w:szCs w:val="24"/>
        </w:rPr>
        <w:t xml:space="preserve"> % ( 1</w:t>
      </w:r>
      <w:r w:rsidR="00B53D42">
        <w:rPr>
          <w:rFonts w:ascii="Times New Roman" w:hAnsi="Times New Roman" w:cs="Times New Roman"/>
          <w:sz w:val="24"/>
          <w:szCs w:val="24"/>
        </w:rPr>
        <w:t>4</w:t>
      </w:r>
      <w:r w:rsidR="00513A49">
        <w:rPr>
          <w:rFonts w:ascii="Times New Roman" w:hAnsi="Times New Roman" w:cs="Times New Roman"/>
          <w:sz w:val="24"/>
          <w:szCs w:val="24"/>
        </w:rPr>
        <w:t>543</w:t>
      </w:r>
      <w:r w:rsidRPr="00BD0EA4">
        <w:rPr>
          <w:rFonts w:ascii="Times New Roman" w:hAnsi="Times New Roman" w:cs="Times New Roman"/>
          <w:sz w:val="24"/>
          <w:szCs w:val="24"/>
        </w:rPr>
        <w:t xml:space="preserve"> fő).</w:t>
      </w:r>
    </w:p>
    <w:p w:rsidR="007C3211" w:rsidRPr="007C3211" w:rsidRDefault="007C3211" w:rsidP="00ED5FBE">
      <w:pPr>
        <w:jc w:val="both"/>
        <w:rPr>
          <w:rFonts w:ascii="Times New Roman" w:hAnsi="Times New Roman" w:cs="Times New Roman"/>
          <w:sz w:val="20"/>
          <w:szCs w:val="20"/>
        </w:rPr>
      </w:pPr>
      <w:r w:rsidRPr="007C3211">
        <w:rPr>
          <w:rFonts w:ascii="Times New Roman" w:hAnsi="Times New Roman" w:cs="Times New Roman"/>
          <w:sz w:val="24"/>
          <w:szCs w:val="24"/>
        </w:rPr>
        <w:t xml:space="preserve">A </w:t>
      </w:r>
      <w:r w:rsidRPr="00BF24CA">
        <w:rPr>
          <w:rFonts w:ascii="Times New Roman" w:hAnsi="Times New Roman" w:cs="Times New Roman"/>
          <w:sz w:val="24"/>
          <w:szCs w:val="24"/>
        </w:rPr>
        <w:t xml:space="preserve">fogyatékos személyek </w:t>
      </w:r>
      <w:r w:rsidRPr="007C3211">
        <w:rPr>
          <w:rFonts w:ascii="Times New Roman" w:hAnsi="Times New Roman" w:cs="Times New Roman"/>
          <w:sz w:val="24"/>
          <w:szCs w:val="24"/>
        </w:rPr>
        <w:t>szám</w:t>
      </w:r>
      <w:r w:rsidR="00ED5FBE">
        <w:rPr>
          <w:rFonts w:ascii="Times New Roman" w:hAnsi="Times New Roman" w:cs="Times New Roman"/>
          <w:sz w:val="24"/>
          <w:szCs w:val="24"/>
        </w:rPr>
        <w:t xml:space="preserve">áról </w:t>
      </w:r>
      <w:r w:rsidRPr="007C3211">
        <w:rPr>
          <w:rFonts w:ascii="Times New Roman" w:hAnsi="Times New Roman" w:cs="Times New Roman"/>
          <w:sz w:val="24"/>
          <w:szCs w:val="24"/>
        </w:rPr>
        <w:t xml:space="preserve">adatokkal nem rendelkezünk. </w:t>
      </w:r>
    </w:p>
    <w:p w:rsidR="00EF34A0" w:rsidRDefault="00E961BD" w:rsidP="00E961BD">
      <w:pPr>
        <w:jc w:val="both"/>
        <w:rPr>
          <w:rFonts w:ascii="Times New Roman" w:hAnsi="Times New Roman" w:cs="Times New Roman"/>
          <w:sz w:val="24"/>
          <w:szCs w:val="24"/>
        </w:rPr>
      </w:pPr>
      <w:r w:rsidRPr="00E961BD">
        <w:rPr>
          <w:rFonts w:ascii="Times New Roman" w:hAnsi="Times New Roman" w:cs="Times New Roman"/>
          <w:sz w:val="24"/>
          <w:szCs w:val="24"/>
        </w:rPr>
        <w:t xml:space="preserve">A helyi gyermekvédelmi rendszer, azért felel, hogy a </w:t>
      </w:r>
      <w:r w:rsidRPr="00F0659A">
        <w:rPr>
          <w:rFonts w:ascii="Times New Roman" w:hAnsi="Times New Roman" w:cs="Times New Roman"/>
          <w:sz w:val="24"/>
          <w:szCs w:val="24"/>
        </w:rPr>
        <w:t xml:space="preserve">gyermek </w:t>
      </w:r>
      <w:r w:rsidRPr="00E961BD">
        <w:rPr>
          <w:rFonts w:ascii="Times New Roman" w:hAnsi="Times New Roman" w:cs="Times New Roman"/>
          <w:sz w:val="24"/>
          <w:szCs w:val="24"/>
        </w:rPr>
        <w:t xml:space="preserve">mindenek felett álló érdeke érvényesüljön és biztosítva legyen a gyermekek testi-lelki fejlődése. </w:t>
      </w:r>
      <w:r w:rsidR="00CE3E04" w:rsidRPr="00CE3E04">
        <w:rPr>
          <w:rFonts w:ascii="Times New Roman" w:hAnsi="Times New Roman" w:cs="Times New Roman"/>
          <w:sz w:val="24"/>
          <w:szCs w:val="24"/>
        </w:rPr>
        <w:t>A</w:t>
      </w:r>
      <w:r w:rsidR="00CE3E04">
        <w:rPr>
          <w:rFonts w:ascii="Times New Roman" w:hAnsi="Times New Roman" w:cs="Times New Roman"/>
          <w:sz w:val="24"/>
          <w:szCs w:val="24"/>
        </w:rPr>
        <w:t>z ellátások, szolgáltatások kiterjednek a</w:t>
      </w:r>
      <w:r w:rsidR="00CE3E04" w:rsidRPr="00CE3E04">
        <w:rPr>
          <w:rFonts w:ascii="Times New Roman" w:hAnsi="Times New Roman" w:cs="Times New Roman"/>
          <w:sz w:val="24"/>
          <w:szCs w:val="24"/>
        </w:rPr>
        <w:t xml:space="preserve"> gyer</w:t>
      </w:r>
      <w:r w:rsidR="00CE3E04">
        <w:rPr>
          <w:rFonts w:ascii="Times New Roman" w:hAnsi="Times New Roman" w:cs="Times New Roman"/>
          <w:sz w:val="24"/>
          <w:szCs w:val="24"/>
        </w:rPr>
        <w:t>m</w:t>
      </w:r>
      <w:r w:rsidR="00CE3E04" w:rsidRPr="00CE3E04">
        <w:rPr>
          <w:rFonts w:ascii="Times New Roman" w:hAnsi="Times New Roman" w:cs="Times New Roman"/>
          <w:sz w:val="24"/>
          <w:szCs w:val="24"/>
        </w:rPr>
        <w:t>ekek szület</w:t>
      </w:r>
      <w:r w:rsidR="00CE3E04">
        <w:rPr>
          <w:rFonts w:ascii="Times New Roman" w:hAnsi="Times New Roman" w:cs="Times New Roman"/>
          <w:sz w:val="24"/>
          <w:szCs w:val="24"/>
        </w:rPr>
        <w:t>ésé</w:t>
      </w:r>
      <w:r w:rsidR="00C765E2">
        <w:rPr>
          <w:rFonts w:ascii="Times New Roman" w:hAnsi="Times New Roman" w:cs="Times New Roman"/>
          <w:sz w:val="24"/>
          <w:szCs w:val="24"/>
        </w:rPr>
        <w:t>nek</w:t>
      </w:r>
      <w:r w:rsidR="00CE3E04">
        <w:rPr>
          <w:rFonts w:ascii="Times New Roman" w:hAnsi="Times New Roman" w:cs="Times New Roman"/>
          <w:sz w:val="24"/>
          <w:szCs w:val="24"/>
        </w:rPr>
        <w:t xml:space="preserve"> kezdetétől.  Önkormányzati cél, hogy </w:t>
      </w:r>
      <w:r w:rsidR="00CE3E04" w:rsidRPr="00CE3E04">
        <w:rPr>
          <w:rFonts w:ascii="Times New Roman" w:hAnsi="Times New Roman" w:cs="Times New Roman"/>
          <w:sz w:val="24"/>
          <w:szCs w:val="24"/>
        </w:rPr>
        <w:t xml:space="preserve">megfelelő számú szakember és jó minőségű intézmény legyen elérhető a gyerekek és családjaik számára. </w:t>
      </w:r>
      <w:r w:rsidR="00C765E2">
        <w:rPr>
          <w:rFonts w:ascii="Times New Roman" w:hAnsi="Times New Roman" w:cs="Times New Roman"/>
          <w:sz w:val="24"/>
          <w:szCs w:val="24"/>
        </w:rPr>
        <w:t>A b</w:t>
      </w:r>
      <w:r w:rsidR="00591A33" w:rsidRPr="00591A33">
        <w:rPr>
          <w:rFonts w:ascii="Times New Roman" w:hAnsi="Times New Roman" w:cs="Times New Roman"/>
          <w:sz w:val="24"/>
          <w:szCs w:val="24"/>
        </w:rPr>
        <w:t xml:space="preserve">ölcsődei, óvodai intézményrendszer nyitott és felkészült a valamilyen fogyatékkal élő </w:t>
      </w:r>
      <w:r w:rsidR="00591A33" w:rsidRPr="003B68E2">
        <w:rPr>
          <w:rFonts w:ascii="Times New Roman" w:hAnsi="Times New Roman" w:cs="Times New Roman"/>
          <w:sz w:val="24"/>
          <w:szCs w:val="24"/>
        </w:rPr>
        <w:t>gyermekek korai fejlesztésére</w:t>
      </w:r>
      <w:r w:rsidR="00ED66DA" w:rsidRPr="003B68E2">
        <w:rPr>
          <w:rFonts w:ascii="Times New Roman" w:hAnsi="Times New Roman" w:cs="Times New Roman"/>
          <w:sz w:val="24"/>
          <w:szCs w:val="24"/>
        </w:rPr>
        <w:t>,</w:t>
      </w:r>
      <w:r w:rsidR="00EF34A0">
        <w:rPr>
          <w:rFonts w:ascii="Times New Roman" w:hAnsi="Times New Roman" w:cs="Times New Roman"/>
          <w:sz w:val="24"/>
          <w:szCs w:val="24"/>
        </w:rPr>
        <w:t xml:space="preserve"> </w:t>
      </w:r>
      <w:r w:rsidR="00ED66DA" w:rsidRPr="003B68E2">
        <w:rPr>
          <w:rFonts w:ascii="Times New Roman" w:hAnsi="Times New Roman" w:cs="Times New Roman"/>
          <w:sz w:val="24"/>
          <w:szCs w:val="24"/>
        </w:rPr>
        <w:t xml:space="preserve">a </w:t>
      </w:r>
      <w:r w:rsidR="00591A33" w:rsidRPr="003B68E2">
        <w:rPr>
          <w:rFonts w:ascii="Times New Roman" w:hAnsi="Times New Roman" w:cs="Times New Roman"/>
          <w:sz w:val="24"/>
          <w:szCs w:val="24"/>
        </w:rPr>
        <w:t>sajátos nevelési igénynek megfelelő környezet kialakítás</w:t>
      </w:r>
      <w:r w:rsidR="00ED66DA" w:rsidRPr="003B68E2">
        <w:rPr>
          <w:rFonts w:ascii="Times New Roman" w:hAnsi="Times New Roman" w:cs="Times New Roman"/>
          <w:sz w:val="24"/>
          <w:szCs w:val="24"/>
        </w:rPr>
        <w:t>ával, a</w:t>
      </w:r>
      <w:r w:rsidR="00591A33" w:rsidRPr="003B68E2">
        <w:rPr>
          <w:rFonts w:ascii="Times New Roman" w:hAnsi="Times New Roman" w:cs="Times New Roman"/>
          <w:sz w:val="24"/>
          <w:szCs w:val="24"/>
        </w:rPr>
        <w:t xml:space="preserve"> tárgyi-és személyi feltételek biztosítás</w:t>
      </w:r>
      <w:r w:rsidR="00ED66DA" w:rsidRPr="003B68E2">
        <w:rPr>
          <w:rFonts w:ascii="Times New Roman" w:hAnsi="Times New Roman" w:cs="Times New Roman"/>
          <w:sz w:val="24"/>
          <w:szCs w:val="24"/>
        </w:rPr>
        <w:t>ával.</w:t>
      </w:r>
      <w:r w:rsidR="00A41288" w:rsidRPr="003B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04" w:rsidRDefault="003B68E2" w:rsidP="00B67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678E2">
        <w:rPr>
          <w:rFonts w:ascii="Times New Roman" w:hAnsi="Times New Roman" w:cs="Times New Roman"/>
          <w:sz w:val="24"/>
          <w:szCs w:val="24"/>
        </w:rPr>
        <w:t xml:space="preserve">z </w:t>
      </w:r>
      <w:r w:rsidR="00B678E2" w:rsidRPr="00B678E2">
        <w:rPr>
          <w:rFonts w:ascii="Times New Roman" w:hAnsi="Times New Roman" w:cs="Times New Roman"/>
          <w:sz w:val="24"/>
          <w:szCs w:val="24"/>
        </w:rPr>
        <w:t>i</w:t>
      </w:r>
      <w:r w:rsidR="00CE3E04" w:rsidRPr="00B678E2">
        <w:rPr>
          <w:rFonts w:ascii="Times New Roman" w:hAnsi="Times New Roman" w:cs="Times New Roman"/>
          <w:sz w:val="24"/>
          <w:szCs w:val="24"/>
        </w:rPr>
        <w:t>dősek</w:t>
      </w:r>
      <w:r w:rsidR="00CE3E04">
        <w:rPr>
          <w:rFonts w:ascii="Times New Roman" w:hAnsi="Times New Roman" w:cs="Times New Roman"/>
          <w:sz w:val="24"/>
          <w:szCs w:val="24"/>
        </w:rPr>
        <w:t xml:space="preserve"> körében az alábbi tábla mutatja be </w:t>
      </w:r>
      <w:r w:rsidR="00CE3E04" w:rsidRPr="004B66CD">
        <w:rPr>
          <w:rFonts w:ascii="Times New Roman" w:hAnsi="Times New Roman" w:cs="Times New Roman"/>
          <w:sz w:val="24"/>
          <w:szCs w:val="24"/>
        </w:rPr>
        <w:t>XIII. kerületi folyósítási címmel rendelkező ellátottak</w:t>
      </w:r>
      <w:r w:rsidR="00522618">
        <w:rPr>
          <w:rFonts w:ascii="Times New Roman" w:hAnsi="Times New Roman" w:cs="Times New Roman"/>
          <w:sz w:val="24"/>
          <w:szCs w:val="24"/>
        </w:rPr>
        <w:t xml:space="preserve"> legjellemzőbb adatait.</w:t>
      </w:r>
    </w:p>
    <w:tbl>
      <w:tblPr>
        <w:tblStyle w:val="Rcsostblzat"/>
        <w:tblW w:w="9822" w:type="dxa"/>
        <w:tblLook w:val="04A0" w:firstRow="1" w:lastRow="0" w:firstColumn="1" w:lastColumn="0" w:noHBand="0" w:noVBand="1"/>
      </w:tblPr>
      <w:tblGrid>
        <w:gridCol w:w="3253"/>
        <w:gridCol w:w="992"/>
        <w:gridCol w:w="1549"/>
        <w:gridCol w:w="899"/>
        <w:gridCol w:w="1522"/>
        <w:gridCol w:w="1568"/>
        <w:gridCol w:w="16"/>
        <w:gridCol w:w="23"/>
      </w:tblGrid>
      <w:tr w:rsidR="00ED5FBE" w:rsidRPr="004B66CD" w:rsidTr="00A30FCA">
        <w:tc>
          <w:tcPr>
            <w:tcW w:w="3253" w:type="dxa"/>
            <w:vMerge w:val="restart"/>
          </w:tcPr>
          <w:p w:rsidR="00ED5FBE" w:rsidRPr="004B66CD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Ellátási forma</w:t>
            </w:r>
          </w:p>
        </w:tc>
        <w:tc>
          <w:tcPr>
            <w:tcW w:w="6569" w:type="dxa"/>
            <w:gridSpan w:val="7"/>
          </w:tcPr>
          <w:p w:rsidR="00ED5FBE" w:rsidRPr="004B66CD" w:rsidRDefault="00ED5FBE" w:rsidP="00ED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</w:p>
        </w:tc>
      </w:tr>
      <w:tr w:rsidR="00A6325A" w:rsidRPr="004B66CD" w:rsidTr="00A30FCA">
        <w:trPr>
          <w:gridAfter w:val="1"/>
          <w:wAfter w:w="23" w:type="dxa"/>
        </w:trPr>
        <w:tc>
          <w:tcPr>
            <w:tcW w:w="3253" w:type="dxa"/>
            <w:vMerge/>
          </w:tcPr>
          <w:p w:rsidR="00ED5FBE" w:rsidRPr="004B66CD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ED5FBE" w:rsidRPr="004B66CD" w:rsidRDefault="00ED5FBE" w:rsidP="00ED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nő</w:t>
            </w:r>
          </w:p>
        </w:tc>
        <w:tc>
          <w:tcPr>
            <w:tcW w:w="2421" w:type="dxa"/>
            <w:gridSpan w:val="2"/>
          </w:tcPr>
          <w:p w:rsidR="00ED5FBE" w:rsidRPr="004B66CD" w:rsidRDefault="00ED5FBE" w:rsidP="00ED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férfi</w:t>
            </w:r>
          </w:p>
        </w:tc>
        <w:tc>
          <w:tcPr>
            <w:tcW w:w="1584" w:type="dxa"/>
            <w:gridSpan w:val="2"/>
          </w:tcPr>
          <w:p w:rsidR="00ED5FBE" w:rsidRDefault="00ED5FBE" w:rsidP="00ED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összlétszám</w:t>
            </w:r>
            <w:r w:rsidR="004D7003">
              <w:rPr>
                <w:rFonts w:ascii="Times New Roman" w:hAnsi="Times New Roman" w:cs="Times New Roman"/>
                <w:sz w:val="24"/>
                <w:szCs w:val="24"/>
              </w:rPr>
              <w:t xml:space="preserve"> (fő)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  <w:vMerge/>
          </w:tcPr>
          <w:p w:rsidR="00ED5FBE" w:rsidRPr="004B66CD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5FBE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1549" w:type="dxa"/>
          </w:tcPr>
          <w:p w:rsidR="00ED5FBE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teljes ellátás átlag összege</w:t>
            </w:r>
            <w:r w:rsidR="004D7003">
              <w:rPr>
                <w:rFonts w:ascii="Times New Roman" w:hAnsi="Times New Roman" w:cs="Times New Roman"/>
                <w:sz w:val="24"/>
                <w:szCs w:val="24"/>
              </w:rPr>
              <w:t xml:space="preserve"> (Ft.)</w:t>
            </w:r>
          </w:p>
        </w:tc>
        <w:tc>
          <w:tcPr>
            <w:tcW w:w="899" w:type="dxa"/>
          </w:tcPr>
          <w:p w:rsidR="00ED5FBE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1522" w:type="dxa"/>
          </w:tcPr>
          <w:p w:rsidR="00ED5FBE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teljes ellátás átlag összege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03" w:rsidRPr="004D7003">
              <w:rPr>
                <w:rFonts w:ascii="Times New Roman" w:hAnsi="Times New Roman" w:cs="Times New Roman"/>
                <w:sz w:val="24"/>
                <w:szCs w:val="24"/>
              </w:rPr>
              <w:t>(Ft.)</w:t>
            </w:r>
          </w:p>
        </w:tc>
        <w:tc>
          <w:tcPr>
            <w:tcW w:w="1568" w:type="dxa"/>
          </w:tcPr>
          <w:p w:rsidR="00ED5FBE" w:rsidRDefault="00ED5FBE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  <w:shd w:val="clear" w:color="auto" w:fill="D9E2F3" w:themeFill="accent1" w:themeFillTint="33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Öregségi nyugdíj  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ED5FBE" w:rsidRPr="004B66CD" w:rsidRDefault="00ED5FBE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FB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:rsidR="00ED5FBE" w:rsidRPr="004B66CD" w:rsidRDefault="00A6325A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D5FBE" w:rsidRPr="00ED5FB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22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8" w:type="dxa"/>
            <w:shd w:val="clear" w:color="auto" w:fill="D9E2F3" w:themeFill="accent1" w:themeFillTint="33"/>
          </w:tcPr>
          <w:p w:rsidR="00ED5FBE" w:rsidRPr="004B66CD" w:rsidRDefault="00ED5FBE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Korhatár alattiaknak járó ellátások  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>Rokkantsági és rehabilitációs ellátások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  <w:shd w:val="clear" w:color="auto" w:fill="D9E2F3" w:themeFill="accent1" w:themeFillTint="33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>Özvegyi és szülői nyugdíj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2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  <w:shd w:val="clear" w:color="auto" w:fill="D9E2F3" w:themeFill="accent1" w:themeFillTint="33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Árvaellátás  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22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568" w:type="dxa"/>
            <w:shd w:val="clear" w:color="auto" w:fill="D9E2F3" w:themeFill="accent1" w:themeFillTint="33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Baleseti járadék  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Rokkantsági járadék  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Házastársi pótlék  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</w:tcPr>
          <w:p w:rsidR="00ED5FBE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D5FBE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Egyéb járandóságok  </w:t>
            </w:r>
          </w:p>
        </w:tc>
        <w:tc>
          <w:tcPr>
            <w:tcW w:w="992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49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899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2" w:type="dxa"/>
          </w:tcPr>
          <w:p w:rsidR="00ED5FBE" w:rsidRPr="004B66CD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568" w:type="dxa"/>
          </w:tcPr>
          <w:p w:rsidR="00ED5FBE" w:rsidRPr="004B66CD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D7003" w:rsidRPr="004B66CD" w:rsidTr="00A30FCA">
        <w:trPr>
          <w:gridAfter w:val="2"/>
          <w:wAfter w:w="39" w:type="dxa"/>
        </w:trPr>
        <w:tc>
          <w:tcPr>
            <w:tcW w:w="3253" w:type="dxa"/>
            <w:shd w:val="clear" w:color="auto" w:fill="D9E2F3" w:themeFill="accent1" w:themeFillTint="33"/>
          </w:tcPr>
          <w:p w:rsidR="004D7003" w:rsidRPr="004B66CD" w:rsidRDefault="00A6325A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nyugellátás (1+4+5)összesen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4D7003" w:rsidRDefault="00A6325A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15 737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:rsidR="004D7003" w:rsidRDefault="00A6325A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161 191.-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:rsidR="004D7003" w:rsidRDefault="00A6325A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8 229</w:t>
            </w:r>
          </w:p>
        </w:tc>
        <w:tc>
          <w:tcPr>
            <w:tcW w:w="1522" w:type="dxa"/>
            <w:shd w:val="clear" w:color="auto" w:fill="D9E2F3" w:themeFill="accent1" w:themeFillTint="33"/>
          </w:tcPr>
          <w:p w:rsidR="004D7003" w:rsidRDefault="00A6325A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181 766,-</w:t>
            </w:r>
          </w:p>
        </w:tc>
        <w:tc>
          <w:tcPr>
            <w:tcW w:w="1568" w:type="dxa"/>
            <w:shd w:val="clear" w:color="auto" w:fill="D9E2F3" w:themeFill="accent1" w:themeFillTint="33"/>
          </w:tcPr>
          <w:p w:rsidR="004D7003" w:rsidRDefault="00A6325A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23 998</w:t>
            </w:r>
          </w:p>
        </w:tc>
      </w:tr>
      <w:tr w:rsidR="0049638C" w:rsidRPr="004B66CD" w:rsidTr="00A30FCA">
        <w:trPr>
          <w:gridAfter w:val="2"/>
          <w:wAfter w:w="39" w:type="dxa"/>
        </w:trPr>
        <w:tc>
          <w:tcPr>
            <w:tcW w:w="3253" w:type="dxa"/>
            <w:shd w:val="clear" w:color="auto" w:fill="A8D08D" w:themeFill="accent6" w:themeFillTint="99"/>
          </w:tcPr>
          <w:p w:rsidR="004D7003" w:rsidRPr="004B66CD" w:rsidRDefault="004D7003" w:rsidP="0073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ellátások összesen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4D7003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549" w:type="dxa"/>
            <w:shd w:val="clear" w:color="auto" w:fill="A8D08D" w:themeFill="accent6" w:themeFillTint="99"/>
          </w:tcPr>
          <w:p w:rsidR="004D7003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899" w:type="dxa"/>
            <w:shd w:val="clear" w:color="auto" w:fill="A8D08D" w:themeFill="accent6" w:themeFillTint="99"/>
          </w:tcPr>
          <w:p w:rsidR="004D7003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22" w:type="dxa"/>
            <w:shd w:val="clear" w:color="auto" w:fill="A8D08D" w:themeFill="accent6" w:themeFillTint="99"/>
          </w:tcPr>
          <w:p w:rsidR="004D7003" w:rsidRDefault="004D7003" w:rsidP="00A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0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003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="00A632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568" w:type="dxa"/>
            <w:shd w:val="clear" w:color="auto" w:fill="A8D08D" w:themeFill="accent6" w:themeFillTint="99"/>
          </w:tcPr>
          <w:p w:rsidR="004D7003" w:rsidRDefault="004D7003" w:rsidP="00A30F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3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</w:tbl>
    <w:p w:rsidR="00CE3E04" w:rsidRPr="00050E41" w:rsidRDefault="00522618" w:rsidP="00050E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 w:rsidR="00CE3E04" w:rsidRPr="00050E41">
        <w:rPr>
          <w:rFonts w:ascii="Times New Roman" w:hAnsi="Times New Roman" w:cs="Times New Roman"/>
          <w:sz w:val="20"/>
          <w:szCs w:val="20"/>
        </w:rPr>
        <w:t>számú tábla, forrás: Magyar Államkincstár, Közgazdasági és Elemzési Főosztály</w:t>
      </w:r>
    </w:p>
    <w:p w:rsidR="00D6219A" w:rsidRDefault="00B678E2" w:rsidP="00D6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munkánk során tapasztal</w:t>
      </w:r>
      <w:r w:rsidR="00D6219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 w:rsidR="00AC4A43" w:rsidRPr="004B66CD">
        <w:rPr>
          <w:rFonts w:ascii="Times New Roman" w:hAnsi="Times New Roman" w:cs="Times New Roman"/>
          <w:sz w:val="24"/>
          <w:szCs w:val="24"/>
        </w:rPr>
        <w:t>a demenciában (azon belül is a súlyos fokozatú)</w:t>
      </w:r>
      <w:r w:rsidR="00815CBB">
        <w:rPr>
          <w:rFonts w:ascii="Times New Roman" w:hAnsi="Times New Roman" w:cs="Times New Roman"/>
          <w:sz w:val="24"/>
          <w:szCs w:val="24"/>
        </w:rPr>
        <w:t xml:space="preserve"> </w:t>
      </w:r>
      <w:r w:rsidR="00AC4A43" w:rsidRPr="004B66CD">
        <w:rPr>
          <w:rFonts w:ascii="Times New Roman" w:hAnsi="Times New Roman" w:cs="Times New Roman"/>
          <w:sz w:val="24"/>
          <w:szCs w:val="24"/>
        </w:rPr>
        <w:t>szenvedő idősek megjelenés</w:t>
      </w:r>
      <w:r w:rsidR="00D6219A">
        <w:rPr>
          <w:rFonts w:ascii="Times New Roman" w:hAnsi="Times New Roman" w:cs="Times New Roman"/>
          <w:sz w:val="24"/>
          <w:szCs w:val="24"/>
        </w:rPr>
        <w:t>ét</w:t>
      </w:r>
      <w:r w:rsidR="00AC4A43" w:rsidRPr="004B66CD">
        <w:rPr>
          <w:rFonts w:ascii="Times New Roman" w:hAnsi="Times New Roman" w:cs="Times New Roman"/>
          <w:sz w:val="24"/>
          <w:szCs w:val="24"/>
        </w:rPr>
        <w:t xml:space="preserve"> az igénybe vevők között</w:t>
      </w:r>
      <w:r w:rsidR="00D6219A">
        <w:rPr>
          <w:rFonts w:ascii="Times New Roman" w:hAnsi="Times New Roman" w:cs="Times New Roman"/>
          <w:sz w:val="24"/>
          <w:szCs w:val="24"/>
        </w:rPr>
        <w:t>.</w:t>
      </w:r>
    </w:p>
    <w:p w:rsidR="00BA6821" w:rsidRPr="004B66CD" w:rsidRDefault="005E351A" w:rsidP="00D6219A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Az elmúlt néhány év a </w:t>
      </w:r>
      <w:r w:rsidRPr="00D6219A">
        <w:rPr>
          <w:rFonts w:ascii="Times New Roman" w:hAnsi="Times New Roman" w:cs="Times New Roman"/>
          <w:sz w:val="24"/>
          <w:szCs w:val="24"/>
        </w:rPr>
        <w:t>hajléktalanügy</w:t>
      </w:r>
      <w:r w:rsidRPr="004B66CD">
        <w:rPr>
          <w:rFonts w:ascii="Times New Roman" w:hAnsi="Times New Roman" w:cs="Times New Roman"/>
          <w:sz w:val="24"/>
          <w:szCs w:val="24"/>
        </w:rPr>
        <w:t xml:space="preserve"> szempontjából a fordulat időszaka volt. Sok esetben a fedél nélküliek életében megjelenő alkalmazkodási zavar, indulatkezelési problémák, valamint az alkoholfüggőség meglét</w:t>
      </w:r>
      <w:r w:rsidR="00D6219A">
        <w:rPr>
          <w:rFonts w:ascii="Times New Roman" w:hAnsi="Times New Roman" w:cs="Times New Roman"/>
          <w:sz w:val="24"/>
          <w:szCs w:val="24"/>
        </w:rPr>
        <w:t xml:space="preserve">ét tapasztaltuk a nappali melegedőben és az utcai szociális munka végzése során. Kerületünkben közterületen életvitelszerűen 45-50 fő él. </w:t>
      </w:r>
      <w:r w:rsidRPr="004B66CD">
        <w:rPr>
          <w:rFonts w:ascii="Times New Roman" w:hAnsi="Times New Roman" w:cs="Times New Roman"/>
          <w:sz w:val="24"/>
          <w:szCs w:val="24"/>
        </w:rPr>
        <w:t>A nappali melegedőknek is kiemelkedő szerepük, feladatuk van a fedél nélkül élő emberek visszailleszkedését elősegítő folyamatban. A hajléktalanná válás, egzisztencia-vesztés egyik leggyakoribb oka a szerfüggőség, azon belül is elsősorban az alkoholbetegség, valamint a pszichiátriai betegségek.</w:t>
      </w:r>
    </w:p>
    <w:p w:rsidR="00D6219A" w:rsidRPr="002B4B7C" w:rsidRDefault="00D6219A" w:rsidP="00050E41">
      <w:pPr>
        <w:jc w:val="both"/>
        <w:rPr>
          <w:rFonts w:ascii="Times New Roman" w:hAnsi="Times New Roman" w:cs="Times New Roman"/>
          <w:sz w:val="24"/>
          <w:szCs w:val="24"/>
        </w:rPr>
      </w:pPr>
      <w:r w:rsidRPr="002B4B7C">
        <w:rPr>
          <w:rFonts w:ascii="Times New Roman" w:hAnsi="Times New Roman" w:cs="Times New Roman"/>
          <w:sz w:val="24"/>
          <w:szCs w:val="24"/>
        </w:rPr>
        <w:t>A 3. számú melléklet tartalmazza a szociális és</w:t>
      </w:r>
      <w:r w:rsidR="00050E41" w:rsidRPr="002B4B7C">
        <w:rPr>
          <w:rFonts w:ascii="Times New Roman" w:hAnsi="Times New Roman" w:cs="Times New Roman"/>
          <w:sz w:val="24"/>
          <w:szCs w:val="24"/>
        </w:rPr>
        <w:t xml:space="preserve"> gyermekjóléti rendszer </w:t>
      </w:r>
      <w:r w:rsidRPr="002B4B7C">
        <w:rPr>
          <w:rFonts w:ascii="Times New Roman" w:hAnsi="Times New Roman" w:cs="Times New Roman"/>
          <w:sz w:val="24"/>
          <w:szCs w:val="24"/>
        </w:rPr>
        <w:t>SWOT elemzés</w:t>
      </w:r>
      <w:r w:rsidR="00050E41" w:rsidRPr="002B4B7C">
        <w:rPr>
          <w:rFonts w:ascii="Times New Roman" w:hAnsi="Times New Roman" w:cs="Times New Roman"/>
          <w:sz w:val="24"/>
          <w:szCs w:val="24"/>
        </w:rPr>
        <w:t>ét. Bemutatja a</w:t>
      </w:r>
      <w:r w:rsidRPr="002B4B7C">
        <w:rPr>
          <w:rFonts w:ascii="Times New Roman" w:hAnsi="Times New Roman" w:cs="Times New Roman"/>
          <w:sz w:val="24"/>
          <w:szCs w:val="24"/>
        </w:rPr>
        <w:t xml:space="preserve"> szolgáltatási struktúra </w:t>
      </w:r>
      <w:r w:rsidR="00050E41" w:rsidRPr="002B4B7C">
        <w:rPr>
          <w:rFonts w:ascii="Times New Roman" w:hAnsi="Times New Roman" w:cs="Times New Roman"/>
          <w:sz w:val="24"/>
          <w:szCs w:val="24"/>
        </w:rPr>
        <w:t xml:space="preserve">jellemzőit, sajátosságait. </w:t>
      </w:r>
    </w:p>
    <w:p w:rsidR="008D31D9" w:rsidRPr="004B66CD" w:rsidRDefault="00050E41" w:rsidP="00050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statisztikai adatok és a szakmai tevékenység tapasztalatai alapján az alábbi következtetéseket vonhatjuk le:</w:t>
      </w:r>
    </w:p>
    <w:p w:rsidR="00050E41" w:rsidRPr="00050E41" w:rsidRDefault="00D741DE" w:rsidP="00050E4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 szociális szolgáltatást igénylők problémáinak oka leginkább anyagi természetű, de </w:t>
      </w:r>
      <w:r w:rsidR="00050E41" w:rsidRPr="00050E41">
        <w:rPr>
          <w:rFonts w:ascii="Times New Roman" w:hAnsi="Times New Roman" w:cs="Times New Roman"/>
          <w:sz w:val="24"/>
          <w:szCs w:val="24"/>
        </w:rPr>
        <w:t xml:space="preserve">szerepel az okok között </w:t>
      </w:r>
      <w:r w:rsidR="00211BCC" w:rsidRPr="00050E41">
        <w:rPr>
          <w:rFonts w:ascii="Times New Roman" w:hAnsi="Times New Roman" w:cs="Times New Roman"/>
          <w:sz w:val="24"/>
          <w:szCs w:val="24"/>
        </w:rPr>
        <w:t>az életkorból, egészségi állapotból, családi állapot változásból vagy az egyén mentális állapotából</w:t>
      </w:r>
      <w:r w:rsidR="00050E41" w:rsidRPr="00050E41">
        <w:rPr>
          <w:rFonts w:ascii="Times New Roman" w:hAnsi="Times New Roman" w:cs="Times New Roman"/>
          <w:sz w:val="24"/>
          <w:szCs w:val="24"/>
        </w:rPr>
        <w:t xml:space="preserve"> adódó ok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. </w:t>
      </w:r>
      <w:r w:rsidR="00050E41" w:rsidRPr="00050E41">
        <w:rPr>
          <w:rFonts w:ascii="Times New Roman" w:hAnsi="Times New Roman" w:cs="Times New Roman"/>
          <w:sz w:val="24"/>
          <w:szCs w:val="24"/>
        </w:rPr>
        <w:t>Látható, hogy g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yakran több elem van egyszerre jelen és köztük ok okozati összefüggés is van. </w:t>
      </w:r>
    </w:p>
    <w:p w:rsidR="00050E41" w:rsidRPr="00050E41" w:rsidRDefault="0084607D" w:rsidP="00050E4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11BCC" w:rsidRPr="00050E41">
        <w:rPr>
          <w:rFonts w:ascii="Times New Roman" w:hAnsi="Times New Roman" w:cs="Times New Roman"/>
          <w:sz w:val="24"/>
          <w:szCs w:val="24"/>
        </w:rPr>
        <w:t>z idősek aránya növekszik</w:t>
      </w:r>
      <w:r w:rsidR="00050E41" w:rsidRPr="00050E41">
        <w:rPr>
          <w:rFonts w:ascii="Times New Roman" w:hAnsi="Times New Roman" w:cs="Times New Roman"/>
          <w:sz w:val="24"/>
          <w:szCs w:val="24"/>
        </w:rPr>
        <w:t>, ezzel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 az egészségügyi és szociális gondozási</w:t>
      </w:r>
      <w:r w:rsidR="00050E41" w:rsidRPr="00050E41">
        <w:rPr>
          <w:rFonts w:ascii="Times New Roman" w:hAnsi="Times New Roman" w:cs="Times New Roman"/>
          <w:sz w:val="24"/>
          <w:szCs w:val="24"/>
        </w:rPr>
        <w:t>/</w:t>
      </w:r>
      <w:r w:rsidR="00211BCC" w:rsidRPr="00050E41">
        <w:rPr>
          <w:rFonts w:ascii="Times New Roman" w:hAnsi="Times New Roman" w:cs="Times New Roman"/>
          <w:sz w:val="24"/>
          <w:szCs w:val="24"/>
        </w:rPr>
        <w:t>ápolási szükségletek nőnek, megváltoznak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E41" w:rsidRPr="00050E41" w:rsidRDefault="0084607D" w:rsidP="00050E4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50E41" w:rsidRPr="00050E41">
        <w:rPr>
          <w:rFonts w:ascii="Times New Roman" w:hAnsi="Times New Roman" w:cs="Times New Roman"/>
          <w:sz w:val="24"/>
          <w:szCs w:val="24"/>
        </w:rPr>
        <w:t xml:space="preserve"> technológiai fejlődés befolyásolja a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 szükségletek</w:t>
      </w:r>
      <w:r w:rsidR="00050E41" w:rsidRPr="00050E41">
        <w:rPr>
          <w:rFonts w:ascii="Times New Roman" w:hAnsi="Times New Roman" w:cs="Times New Roman"/>
          <w:sz w:val="24"/>
          <w:szCs w:val="24"/>
        </w:rPr>
        <w:t>et, az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 igények</w:t>
      </w:r>
      <w:r w:rsidR="00050E41" w:rsidRPr="00050E41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E41" w:rsidRPr="00050E41" w:rsidRDefault="0084607D" w:rsidP="00050E4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50E41" w:rsidRPr="00050E41">
        <w:rPr>
          <w:rFonts w:ascii="Times New Roman" w:hAnsi="Times New Roman" w:cs="Times New Roman"/>
          <w:sz w:val="24"/>
          <w:szCs w:val="24"/>
        </w:rPr>
        <w:t>lőtérbe kerül a</w:t>
      </w:r>
      <w:r w:rsidR="00211BCC" w:rsidRPr="00050E41">
        <w:rPr>
          <w:rFonts w:ascii="Times New Roman" w:hAnsi="Times New Roman" w:cs="Times New Roman"/>
          <w:sz w:val="24"/>
          <w:szCs w:val="24"/>
        </w:rPr>
        <w:t xml:space="preserve"> szociális ellátás fenntartható fejl</w:t>
      </w:r>
      <w:r w:rsidR="00050E41" w:rsidRPr="00050E41">
        <w:rPr>
          <w:rFonts w:ascii="Times New Roman" w:hAnsi="Times New Roman" w:cs="Times New Roman"/>
          <w:sz w:val="24"/>
          <w:szCs w:val="24"/>
        </w:rPr>
        <w:t>esztése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E41" w:rsidRPr="00050E41" w:rsidRDefault="0084607D" w:rsidP="00050E4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50E41" w:rsidRPr="00050E41">
        <w:rPr>
          <w:rFonts w:ascii="Times New Roman" w:hAnsi="Times New Roman" w:cs="Times New Roman"/>
          <w:sz w:val="24"/>
          <w:szCs w:val="24"/>
        </w:rPr>
        <w:t>igyelmet kell fordítani a szakmai erőforrásokra,</w:t>
      </w:r>
      <w:r w:rsidR="00FF1849" w:rsidRPr="00050E41">
        <w:rPr>
          <w:rFonts w:ascii="Times New Roman" w:hAnsi="Times New Roman" w:cs="Times New Roman"/>
          <w:sz w:val="24"/>
          <w:szCs w:val="24"/>
        </w:rPr>
        <w:t xml:space="preserve"> a szakma utánpótlás</w:t>
      </w:r>
      <w:r w:rsidR="00050E41" w:rsidRPr="00050E41">
        <w:rPr>
          <w:rFonts w:ascii="Times New Roman" w:hAnsi="Times New Roman" w:cs="Times New Roman"/>
          <w:sz w:val="24"/>
          <w:szCs w:val="24"/>
        </w:rPr>
        <w:t>r</w:t>
      </w:r>
      <w:r w:rsidR="00FF1849" w:rsidRPr="00050E41">
        <w:rPr>
          <w:rFonts w:ascii="Times New Roman" w:hAnsi="Times New Roman" w:cs="Times New Roman"/>
          <w:sz w:val="24"/>
          <w:szCs w:val="24"/>
        </w:rPr>
        <w:t>a</w:t>
      </w:r>
      <w:r w:rsidR="00050E41" w:rsidRPr="00050E41">
        <w:rPr>
          <w:rFonts w:ascii="Times New Roman" w:hAnsi="Times New Roman" w:cs="Times New Roman"/>
          <w:sz w:val="24"/>
          <w:szCs w:val="24"/>
        </w:rPr>
        <w:t>.</w:t>
      </w:r>
    </w:p>
    <w:p w:rsidR="00911A00" w:rsidRDefault="00911A00" w:rsidP="007305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A00" w:rsidRDefault="00911A00" w:rsidP="007305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A00" w:rsidRDefault="00911A00" w:rsidP="007305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2B31" w:rsidRPr="007D2B31" w:rsidRDefault="00730556" w:rsidP="007D2B31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7D2B31">
        <w:rPr>
          <w:rFonts w:ascii="Times New Roman" w:hAnsi="Times New Roman" w:cs="Times New Roman"/>
          <w:i/>
          <w:iCs/>
          <w:color w:val="FF0000"/>
          <w:sz w:val="36"/>
          <w:szCs w:val="36"/>
        </w:rPr>
        <w:t>Budapest Főváros XIII. Kerületi Önkormányzat Szociális szolgáltatástervezési koncepció (2020-2025)</w:t>
      </w:r>
    </w:p>
    <w:p w:rsidR="00730556" w:rsidRPr="00675F68" w:rsidRDefault="007D2B31" w:rsidP="007305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730556" w:rsidRPr="00675F68">
        <w:rPr>
          <w:rFonts w:ascii="Times New Roman" w:hAnsi="Times New Roman" w:cs="Times New Roman"/>
          <w:i/>
          <w:iCs/>
          <w:sz w:val="24"/>
          <w:szCs w:val="24"/>
        </w:rPr>
        <w:t>éljait, intézkedéseit</w:t>
      </w:r>
      <w:r w:rsidR="00675F68" w:rsidRPr="00675F68">
        <w:rPr>
          <w:rFonts w:ascii="Times New Roman" w:hAnsi="Times New Roman" w:cs="Times New Roman"/>
          <w:i/>
          <w:iCs/>
          <w:sz w:val="24"/>
          <w:szCs w:val="24"/>
        </w:rPr>
        <w:t xml:space="preserve"> meghatározza az előző ciklusban elfogadott stratégiai irányok, valamint a Lendületben 2.0 középtávú program.</w:t>
      </w:r>
    </w:p>
    <w:p w:rsidR="007135BC" w:rsidRPr="007135BC" w:rsidRDefault="007135BC" w:rsidP="007305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5BC">
        <w:rPr>
          <w:rFonts w:ascii="Times New Roman" w:hAnsi="Times New Roman" w:cs="Times New Roman"/>
          <w:b/>
          <w:bCs/>
          <w:sz w:val="24"/>
          <w:szCs w:val="24"/>
        </w:rPr>
        <w:t>Az előző ciklusban meghatározott stratégiai irány</w:t>
      </w:r>
      <w:r w:rsidR="00A9245B">
        <w:rPr>
          <w:rFonts w:ascii="Times New Roman" w:hAnsi="Times New Roman" w:cs="Times New Roman"/>
          <w:b/>
          <w:bCs/>
          <w:sz w:val="24"/>
          <w:szCs w:val="24"/>
        </w:rPr>
        <w:t>ai helyesek voltak, a tervezés alapjának tekintjük, arra építünk.</w:t>
      </w:r>
    </w:p>
    <w:tbl>
      <w:tblPr>
        <w:tblStyle w:val="Rcsostblzat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7135BC" w:rsidTr="007135BC">
        <w:tc>
          <w:tcPr>
            <w:tcW w:w="9062" w:type="dxa"/>
            <w:shd w:val="clear" w:color="auto" w:fill="B4C6E7" w:themeFill="accent1" w:themeFillTint="66"/>
          </w:tcPr>
          <w:p w:rsidR="007135BC" w:rsidRDefault="007135BC" w:rsidP="007A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BC">
              <w:rPr>
                <w:rFonts w:ascii="Times New Roman" w:hAnsi="Times New Roman" w:cs="Times New Roman"/>
                <w:sz w:val="24"/>
                <w:szCs w:val="24"/>
              </w:rPr>
              <w:t>Az alapvető cél: a XIII. Kerületben élők életminőségének javítása.</w:t>
            </w:r>
          </w:p>
        </w:tc>
      </w:tr>
    </w:tbl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 helyi szociálpolitika célcsoportjainak meghatározásakor fontosnak tartjuk, hogy a helyi szociálpolitika ne legyen azonos a szegénypolitika fogalmával. Olyan ellátások, szolgáltatások biztosítását is tervezni kell, amelyek nem csak az anyagi szempontból leghátrányosabb csoportok támogatottságát szolgálják. A szegénység újratermelődésének megakadályozása érdekében kiemelt figyelmet kell fordítani a gyermekek, fiatalok képzésére. Az egyes életszakaszokra jellemző helyzetekben esélyeik növelésére.  </w:t>
      </w:r>
    </w:p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Az önkormányzati szociálpolitikában meg kell tartani és bővíteni kell a szociálpolitikai segítség preventív jellegét annak érdekében, hogy megelőzzük, megakadályozzuk az olyan helyzetek, állapotok kialakulását, amelyeknek a későbbiekben veszélyeztetettséget jelenthetnek. </w:t>
      </w:r>
    </w:p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Folyamatosan szükséges annak áttekintése, hogy a hagyományos, megszokott ellátási formák közül melyek azok, amik jelen formájukban, minőségükben, mennyiségükben megfelelnek az állampolgári igényeknek, szükségleteknek. Folyamatosan keresni kell, hogy melyek azok, amelyek a megszokottól kissé eltérő módszerek, szemlélet alkalmazásával, még hatékonyabb, még eredményesebb segítői munkát lehet szervezni. Továbbra is törekedni kell a reális innovációk bevezetésére, az új, hatékony eljárások kidolgozására és bevezetésére. </w:t>
      </w:r>
    </w:p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helyi szociális, gyermekjóléti élet innovációja, a minőségi szervezeti</w:t>
      </w:r>
      <w:r w:rsidR="00D741DE">
        <w:rPr>
          <w:rFonts w:ascii="Times New Roman" w:hAnsi="Times New Roman" w:cs="Times New Roman"/>
          <w:sz w:val="24"/>
          <w:szCs w:val="24"/>
        </w:rPr>
        <w:t xml:space="preserve"> </w:t>
      </w:r>
      <w:r w:rsidRPr="004B66CD">
        <w:rPr>
          <w:rFonts w:ascii="Times New Roman" w:hAnsi="Times New Roman" w:cs="Times New Roman"/>
          <w:sz w:val="24"/>
          <w:szCs w:val="24"/>
        </w:rPr>
        <w:t xml:space="preserve">kultúra ösztönzése, a hagyományok átörökítése mellett a kreatív kezdeményezések elismerése és támogatása. </w:t>
      </w:r>
    </w:p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Közösségépítés, többgenerációs időtöltést biztosító szabadidős-közösségi programok szervezése, a generációk közötti párbeszéd elmélyítése a lakosok aktivizálásával, motiválásával az „alulról jövő” kezdeményezések felkarolásával.</w:t>
      </w:r>
    </w:p>
    <w:p w:rsidR="007A70EE" w:rsidRPr="004B66CD" w:rsidRDefault="007A70EE" w:rsidP="007135BC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 civil társadalom megerősítése, mely révén a helyi szereplők nagyobb részt válla</w:t>
      </w:r>
      <w:r w:rsidR="006B1AB1">
        <w:rPr>
          <w:rFonts w:ascii="Times New Roman" w:hAnsi="Times New Roman" w:cs="Times New Roman"/>
          <w:sz w:val="24"/>
          <w:szCs w:val="24"/>
        </w:rPr>
        <w:t>lhatnak a k</w:t>
      </w:r>
      <w:r w:rsidRPr="004B66CD">
        <w:rPr>
          <w:rFonts w:ascii="Times New Roman" w:hAnsi="Times New Roman" w:cs="Times New Roman"/>
          <w:sz w:val="24"/>
          <w:szCs w:val="24"/>
        </w:rPr>
        <w:t>erület életének, él</w:t>
      </w:r>
      <w:r w:rsidR="006B1AB1">
        <w:rPr>
          <w:rFonts w:ascii="Times New Roman" w:hAnsi="Times New Roman" w:cs="Times New Roman"/>
          <w:sz w:val="24"/>
          <w:szCs w:val="24"/>
        </w:rPr>
        <w:t>etminőségének alakításában. Az ö</w:t>
      </w:r>
      <w:r w:rsidRPr="004B66CD">
        <w:rPr>
          <w:rFonts w:ascii="Times New Roman" w:hAnsi="Times New Roman" w:cs="Times New Roman"/>
          <w:sz w:val="24"/>
          <w:szCs w:val="24"/>
        </w:rPr>
        <w:t>nkormányzat továbbra is számít a civil szféra aktív részvételére</w:t>
      </w:r>
      <w:r w:rsidR="00522618">
        <w:rPr>
          <w:rFonts w:ascii="Times New Roman" w:hAnsi="Times New Roman" w:cs="Times New Roman"/>
          <w:sz w:val="24"/>
          <w:szCs w:val="24"/>
        </w:rPr>
        <w:t>.</w:t>
      </w:r>
      <w:r w:rsidRPr="004B6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849" w:rsidRPr="004B66CD" w:rsidRDefault="007A70EE" w:rsidP="006B1AB1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Tapasztalatcsere céljából továbbra is kapcsolatot kell tartani a testvérvárosok hasonló profilú intézményeivel, szervezeteivel.</w:t>
      </w:r>
    </w:p>
    <w:p w:rsidR="00CA555D" w:rsidRDefault="00CA555D" w:rsidP="008A3333">
      <w:pPr>
        <w:jc w:val="both"/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CA555D">
        <w:rPr>
          <w:rFonts w:ascii="Times New Roman" w:hAnsi="Times New Roman" w:cs="Times New Roman"/>
          <w:sz w:val="24"/>
          <w:szCs w:val="24"/>
        </w:rPr>
        <w:t xml:space="preserve">. Kerület </w:t>
      </w:r>
      <w:r w:rsidR="0049638C">
        <w:rPr>
          <w:rFonts w:ascii="Times New Roman" w:hAnsi="Times New Roman" w:cs="Times New Roman"/>
          <w:sz w:val="24"/>
          <w:szCs w:val="24"/>
        </w:rPr>
        <w:t>H</w:t>
      </w:r>
      <w:r w:rsidRPr="00CA555D">
        <w:rPr>
          <w:rFonts w:ascii="Times New Roman" w:hAnsi="Times New Roman" w:cs="Times New Roman"/>
          <w:sz w:val="24"/>
          <w:szCs w:val="24"/>
        </w:rPr>
        <w:t>osszú</w:t>
      </w:r>
      <w:r w:rsidR="006B1AB1">
        <w:rPr>
          <w:rFonts w:ascii="Times New Roman" w:hAnsi="Times New Roman" w:cs="Times New Roman"/>
          <w:sz w:val="24"/>
          <w:szCs w:val="24"/>
        </w:rPr>
        <w:t xml:space="preserve"> T</w:t>
      </w:r>
      <w:r w:rsidRPr="00CA555D">
        <w:rPr>
          <w:rFonts w:ascii="Times New Roman" w:hAnsi="Times New Roman" w:cs="Times New Roman"/>
          <w:sz w:val="24"/>
          <w:szCs w:val="24"/>
        </w:rPr>
        <w:t xml:space="preserve">ávú </w:t>
      </w:r>
      <w:r w:rsidR="0049638C">
        <w:rPr>
          <w:rFonts w:ascii="Times New Roman" w:hAnsi="Times New Roman" w:cs="Times New Roman"/>
          <w:sz w:val="24"/>
          <w:szCs w:val="24"/>
        </w:rPr>
        <w:t>F</w:t>
      </w:r>
      <w:r w:rsidRPr="00CA555D">
        <w:rPr>
          <w:rFonts w:ascii="Times New Roman" w:hAnsi="Times New Roman" w:cs="Times New Roman"/>
          <w:sz w:val="24"/>
          <w:szCs w:val="24"/>
        </w:rPr>
        <w:t>ejlesztési koncepció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CA555D">
        <w:rPr>
          <w:rFonts w:ascii="Times New Roman" w:hAnsi="Times New Roman" w:cs="Times New Roman"/>
          <w:sz w:val="24"/>
          <w:szCs w:val="24"/>
        </w:rPr>
        <w:t>a társadalmi és kulturális sokszínűség lehetőségeinek fejlesztése</w:t>
      </w:r>
      <w:r>
        <w:rPr>
          <w:rFonts w:ascii="Times New Roman" w:hAnsi="Times New Roman" w:cs="Times New Roman"/>
          <w:sz w:val="24"/>
          <w:szCs w:val="24"/>
        </w:rPr>
        <w:t xml:space="preserve"> fejezete határozza meg a hosszú távú stratégiai célokat:</w:t>
      </w:r>
    </w:p>
    <w:p w:rsidR="00CA555D" w:rsidRPr="00CA555D" w:rsidRDefault="00CA555D" w:rsidP="00CA55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 xml:space="preserve">A kerület népességmegtartó képességének növelése  </w:t>
      </w:r>
    </w:p>
    <w:p w:rsidR="00CA555D" w:rsidRPr="00CA555D" w:rsidRDefault="00CA555D" w:rsidP="00CA55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 xml:space="preserve">Változatos kulturális, művelődési, szórakoztató és sport kínálat biztosítása  </w:t>
      </w:r>
    </w:p>
    <w:p w:rsidR="00CA555D" w:rsidRDefault="00CA555D" w:rsidP="008A3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Megvalósítás módja:</w:t>
      </w:r>
    </w:p>
    <w:p w:rsidR="00CA555D" w:rsidRDefault="00CA555D" w:rsidP="008A3333">
      <w:pPr>
        <w:jc w:val="both"/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>Erősíteni kell azt a szociális segítő hálót, mely egyrészt az időseket segíti, másrészt az aktív idősek energiáit ki tudja használni pl. a kisgyerekes családok segítésére. Ehhez az egyház és a civil szervezetek szerepét erősíteni szükséges.</w:t>
      </w:r>
    </w:p>
    <w:p w:rsidR="00CA555D" w:rsidRPr="00CA555D" w:rsidRDefault="00CA555D" w:rsidP="00CA555D">
      <w:pPr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 xml:space="preserve">Prevenciós és rekreációs lehetőségek biztosítása, a meglevők további bővítése, fejlesztése. </w:t>
      </w:r>
    </w:p>
    <w:p w:rsidR="00CA555D" w:rsidRDefault="00CA555D" w:rsidP="008A3333">
      <w:pPr>
        <w:jc w:val="both"/>
        <w:rPr>
          <w:rFonts w:ascii="Times New Roman" w:hAnsi="Times New Roman" w:cs="Times New Roman"/>
          <w:sz w:val="24"/>
          <w:szCs w:val="24"/>
        </w:rPr>
      </w:pPr>
      <w:r w:rsidRPr="00CA555D">
        <w:rPr>
          <w:rFonts w:ascii="Times New Roman" w:hAnsi="Times New Roman" w:cs="Times New Roman"/>
          <w:sz w:val="24"/>
          <w:szCs w:val="24"/>
        </w:rPr>
        <w:t>A szociális és egészségügyi intézmények korszerűsítése, fejlesztése.</w:t>
      </w:r>
    </w:p>
    <w:p w:rsidR="00730556" w:rsidRDefault="00730556" w:rsidP="008A3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Főváros XIII. Kerületi Önkormányzat Képviselő-testülete</w:t>
      </w:r>
      <w:r w:rsidR="00D741DE">
        <w:rPr>
          <w:rFonts w:ascii="Times New Roman" w:hAnsi="Times New Roman" w:cs="Times New Roman"/>
          <w:sz w:val="24"/>
          <w:szCs w:val="24"/>
        </w:rPr>
        <w:t xml:space="preserve"> </w:t>
      </w:r>
      <w:r w:rsidRPr="00BD7359">
        <w:rPr>
          <w:rFonts w:ascii="Times New Roman" w:hAnsi="Times New Roman" w:cs="Times New Roman"/>
          <w:sz w:val="24"/>
          <w:szCs w:val="24"/>
        </w:rPr>
        <w:t>elfogadta a</w:t>
      </w:r>
      <w:r w:rsidR="006B1AB1">
        <w:rPr>
          <w:rFonts w:ascii="Times New Roman" w:hAnsi="Times New Roman" w:cs="Times New Roman"/>
          <w:sz w:val="24"/>
          <w:szCs w:val="24"/>
        </w:rPr>
        <w:t xml:space="preserve"> </w:t>
      </w:r>
      <w:r w:rsidRPr="00730556">
        <w:rPr>
          <w:rFonts w:ascii="Times New Roman" w:hAnsi="Times New Roman" w:cs="Times New Roman"/>
          <w:sz w:val="24"/>
          <w:szCs w:val="24"/>
        </w:rPr>
        <w:t>Lendületben 2.0 Budapest Főváros XIII. Kerületi Önkormányzat programj</w:t>
      </w:r>
      <w:r>
        <w:rPr>
          <w:rFonts w:ascii="Times New Roman" w:hAnsi="Times New Roman" w:cs="Times New Roman"/>
          <w:sz w:val="24"/>
          <w:szCs w:val="24"/>
        </w:rPr>
        <w:t>át (</w:t>
      </w:r>
      <w:r w:rsidRPr="00730556">
        <w:rPr>
          <w:rFonts w:ascii="Times New Roman" w:hAnsi="Times New Roman" w:cs="Times New Roman"/>
          <w:sz w:val="24"/>
          <w:szCs w:val="24"/>
        </w:rPr>
        <w:t>2019-2024)</w:t>
      </w:r>
      <w:r>
        <w:rPr>
          <w:rFonts w:ascii="Times New Roman" w:hAnsi="Times New Roman" w:cs="Times New Roman"/>
          <w:sz w:val="24"/>
          <w:szCs w:val="24"/>
        </w:rPr>
        <w:t>. A középtávú program</w:t>
      </w:r>
      <w:r w:rsidR="00675F68">
        <w:rPr>
          <w:rFonts w:ascii="Times New Roman" w:hAnsi="Times New Roman" w:cs="Times New Roman"/>
          <w:sz w:val="24"/>
          <w:szCs w:val="24"/>
        </w:rPr>
        <w:t xml:space="preserve"> alábbi fejezetei határoznak meg feladatokat:</w:t>
      </w:r>
    </w:p>
    <w:p w:rsidR="00730556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Az otthon biztonsága</w:t>
      </w:r>
    </w:p>
    <w:p w:rsidR="00730556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Felelősség egymásért</w:t>
      </w:r>
    </w:p>
    <w:p w:rsidR="00675F68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A gyermek az első</w:t>
      </w:r>
    </w:p>
    <w:p w:rsidR="00675F68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Tisztelet és megbecsülés</w:t>
      </w:r>
    </w:p>
    <w:p w:rsidR="00675F68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Okos kerület</w:t>
      </w:r>
    </w:p>
    <w:p w:rsidR="00675F68" w:rsidRPr="00522618" w:rsidRDefault="00675F68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Ép testben ép lélek</w:t>
      </w:r>
    </w:p>
    <w:p w:rsidR="00675F68" w:rsidRPr="00522618" w:rsidRDefault="008A3333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Harmóniában a környezettel</w:t>
      </w:r>
    </w:p>
    <w:p w:rsidR="00675F68" w:rsidRPr="00522618" w:rsidRDefault="008A3333" w:rsidP="0052261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2618">
        <w:rPr>
          <w:rFonts w:ascii="Times New Roman" w:hAnsi="Times New Roman" w:cs="Times New Roman"/>
          <w:sz w:val="24"/>
          <w:szCs w:val="24"/>
        </w:rPr>
        <w:t>Partnerségben a civilekkel</w:t>
      </w:r>
    </w:p>
    <w:p w:rsidR="0049638C" w:rsidRDefault="0049638C" w:rsidP="0049638C">
      <w:pPr>
        <w:pStyle w:val="Nincstrkz"/>
      </w:pPr>
    </w:p>
    <w:p w:rsidR="000D50F4" w:rsidRPr="00E322DD" w:rsidRDefault="000D50F4">
      <w:pPr>
        <w:rPr>
          <w:rFonts w:ascii="Times New Roman" w:hAnsi="Times New Roman" w:cs="Times New Roman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322DD">
        <w:rPr>
          <w:rFonts w:ascii="Times New Roman" w:hAnsi="Times New Roman" w:cs="Times New Roman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Jövőkép:</w:t>
      </w:r>
    </w:p>
    <w:p w:rsidR="000D50F4" w:rsidRDefault="008A3333" w:rsidP="00612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A3333">
        <w:rPr>
          <w:rFonts w:ascii="Times New Roman" w:hAnsi="Times New Roman" w:cs="Times New Roman"/>
          <w:sz w:val="24"/>
          <w:szCs w:val="24"/>
        </w:rPr>
        <w:t>XIII. Kerület Hosszú Távú Fejlesztési Koncepció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3333">
        <w:rPr>
          <w:rFonts w:ascii="Times New Roman" w:hAnsi="Times New Roman" w:cs="Times New Roman"/>
          <w:sz w:val="24"/>
          <w:szCs w:val="24"/>
        </w:rPr>
        <w:t>2013-2033</w:t>
      </w:r>
      <w:r>
        <w:rPr>
          <w:rFonts w:ascii="Times New Roman" w:hAnsi="Times New Roman" w:cs="Times New Roman"/>
          <w:sz w:val="24"/>
          <w:szCs w:val="24"/>
        </w:rPr>
        <w:t>) figyelembevételével egy olyan környezet biztosítása, a</w:t>
      </w:r>
      <w:r w:rsidR="006123B0">
        <w:rPr>
          <w:rFonts w:ascii="Times New Roman" w:hAnsi="Times New Roman" w:cs="Times New Roman"/>
          <w:sz w:val="24"/>
          <w:szCs w:val="24"/>
        </w:rPr>
        <w:t>melyben</w:t>
      </w:r>
      <w:r w:rsidR="00522618">
        <w:rPr>
          <w:rFonts w:ascii="Times New Roman" w:hAnsi="Times New Roman" w:cs="Times New Roman"/>
          <w:sz w:val="24"/>
          <w:szCs w:val="24"/>
        </w:rPr>
        <w:t xml:space="preserve"> </w:t>
      </w:r>
      <w:r w:rsidRPr="008A3333">
        <w:rPr>
          <w:rFonts w:ascii="Times New Roman" w:hAnsi="Times New Roman" w:cs="Times New Roman"/>
          <w:sz w:val="24"/>
          <w:szCs w:val="24"/>
        </w:rPr>
        <w:t>a városban lakó emberek tiszta, biztonságos, kényelmes, kellemes környezetben élhe</w:t>
      </w:r>
      <w:r w:rsidR="006123B0">
        <w:rPr>
          <w:rFonts w:ascii="Times New Roman" w:hAnsi="Times New Roman" w:cs="Times New Roman"/>
          <w:sz w:val="24"/>
          <w:szCs w:val="24"/>
        </w:rPr>
        <w:t>t</w:t>
      </w:r>
      <w:r w:rsidRPr="008A3333">
        <w:rPr>
          <w:rFonts w:ascii="Times New Roman" w:hAnsi="Times New Roman" w:cs="Times New Roman"/>
          <w:sz w:val="24"/>
          <w:szCs w:val="24"/>
        </w:rPr>
        <w:t>nek”</w:t>
      </w:r>
      <w:r w:rsidR="006123B0">
        <w:rPr>
          <w:rFonts w:ascii="Times New Roman" w:hAnsi="Times New Roman" w:cs="Times New Roman"/>
          <w:sz w:val="24"/>
          <w:szCs w:val="24"/>
        </w:rPr>
        <w:t>, egyben prioritá</w:t>
      </w:r>
      <w:r w:rsidR="006B1AB1">
        <w:rPr>
          <w:rFonts w:ascii="Times New Roman" w:hAnsi="Times New Roman" w:cs="Times New Roman"/>
          <w:sz w:val="24"/>
          <w:szCs w:val="24"/>
        </w:rPr>
        <w:t>s</w:t>
      </w:r>
      <w:r w:rsidR="006123B0">
        <w:rPr>
          <w:rFonts w:ascii="Times New Roman" w:hAnsi="Times New Roman" w:cs="Times New Roman"/>
          <w:sz w:val="24"/>
          <w:szCs w:val="24"/>
        </w:rPr>
        <w:t xml:space="preserve">ként veszi figyelembe a fenntarthatóságot, </w:t>
      </w:r>
      <w:r w:rsidR="006123B0" w:rsidRPr="006123B0">
        <w:rPr>
          <w:rFonts w:ascii="Times New Roman" w:hAnsi="Times New Roman" w:cs="Times New Roman"/>
          <w:sz w:val="24"/>
          <w:szCs w:val="24"/>
        </w:rPr>
        <w:t>az adottságai</w:t>
      </w:r>
      <w:r w:rsidR="00DD14A9">
        <w:rPr>
          <w:rFonts w:ascii="Times New Roman" w:hAnsi="Times New Roman" w:cs="Times New Roman"/>
          <w:sz w:val="24"/>
          <w:szCs w:val="24"/>
        </w:rPr>
        <w:t>nak</w:t>
      </w:r>
      <w:r w:rsidR="006123B0" w:rsidRPr="006123B0">
        <w:rPr>
          <w:rFonts w:ascii="Times New Roman" w:hAnsi="Times New Roman" w:cs="Times New Roman"/>
          <w:sz w:val="24"/>
          <w:szCs w:val="24"/>
        </w:rPr>
        <w:t xml:space="preserve"> és a lehetősége</w:t>
      </w:r>
      <w:r w:rsidR="00DD14A9">
        <w:rPr>
          <w:rFonts w:ascii="Times New Roman" w:hAnsi="Times New Roman" w:cs="Times New Roman"/>
          <w:sz w:val="24"/>
          <w:szCs w:val="24"/>
        </w:rPr>
        <w:t>inek innovatív</w:t>
      </w:r>
      <w:r w:rsidR="006123B0" w:rsidRPr="006123B0">
        <w:rPr>
          <w:rFonts w:ascii="Times New Roman" w:hAnsi="Times New Roman" w:cs="Times New Roman"/>
          <w:sz w:val="24"/>
          <w:szCs w:val="24"/>
        </w:rPr>
        <w:t xml:space="preserve"> kihasznál</w:t>
      </w:r>
      <w:r w:rsidR="00DD14A9">
        <w:rPr>
          <w:rFonts w:ascii="Times New Roman" w:hAnsi="Times New Roman" w:cs="Times New Roman"/>
          <w:sz w:val="24"/>
          <w:szCs w:val="24"/>
        </w:rPr>
        <w:t>ását.</w:t>
      </w:r>
    </w:p>
    <w:p w:rsidR="008A3333" w:rsidRPr="004B66CD" w:rsidRDefault="008A3333" w:rsidP="0049638C">
      <w:pPr>
        <w:pStyle w:val="Nincstrkz"/>
      </w:pPr>
    </w:p>
    <w:p w:rsidR="000D50F4" w:rsidRPr="00E322DD" w:rsidRDefault="000D50F4">
      <w:pPr>
        <w:rPr>
          <w:rFonts w:ascii="Times New Roman" w:hAnsi="Times New Roman" w:cs="Times New Roman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322DD">
        <w:rPr>
          <w:rFonts w:ascii="Times New Roman" w:hAnsi="Times New Roman" w:cs="Times New Roman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Küldetés: </w:t>
      </w:r>
    </w:p>
    <w:p w:rsidR="00DD14A9" w:rsidRPr="00DD14A9" w:rsidRDefault="00DD14A9" w:rsidP="00A21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 Főváros XIII. Kerületi Önkormányzat, mint </w:t>
      </w:r>
      <w:r w:rsidRPr="00DD14A9">
        <w:rPr>
          <w:rFonts w:ascii="Times New Roman" w:hAnsi="Times New Roman" w:cs="Times New Roman"/>
          <w:sz w:val="24"/>
          <w:szCs w:val="24"/>
        </w:rPr>
        <w:t xml:space="preserve">szolgáltató önkormányzat küldetésének tekinti, hogy </w:t>
      </w:r>
      <w:r w:rsidR="00A21CEE">
        <w:rPr>
          <w:rFonts w:ascii="Times New Roman" w:hAnsi="Times New Roman" w:cs="Times New Roman"/>
          <w:sz w:val="24"/>
          <w:szCs w:val="24"/>
        </w:rPr>
        <w:t>az állampolgárok hétköznapjaiban</w:t>
      </w:r>
      <w:r w:rsidR="006B1AB1">
        <w:rPr>
          <w:rFonts w:ascii="Times New Roman" w:hAnsi="Times New Roman" w:cs="Times New Roman"/>
          <w:sz w:val="24"/>
          <w:szCs w:val="24"/>
        </w:rPr>
        <w:t xml:space="preserve"> tapasztalható legyen az élet</w:t>
      </w:r>
      <w:r w:rsidRPr="00DD14A9">
        <w:rPr>
          <w:rFonts w:ascii="Times New Roman" w:hAnsi="Times New Roman" w:cs="Times New Roman"/>
          <w:sz w:val="24"/>
          <w:szCs w:val="24"/>
        </w:rPr>
        <w:t>minőség</w:t>
      </w:r>
      <w:r w:rsidR="00A21CEE">
        <w:rPr>
          <w:rFonts w:ascii="Times New Roman" w:hAnsi="Times New Roman" w:cs="Times New Roman"/>
          <w:sz w:val="24"/>
          <w:szCs w:val="24"/>
        </w:rPr>
        <w:t xml:space="preserve"> javításához</w:t>
      </w:r>
      <w:r w:rsidRPr="00DD14A9">
        <w:rPr>
          <w:rFonts w:ascii="Times New Roman" w:hAnsi="Times New Roman" w:cs="Times New Roman"/>
          <w:sz w:val="24"/>
          <w:szCs w:val="24"/>
        </w:rPr>
        <w:t xml:space="preserve"> hozzájáruló élhető környezet.</w:t>
      </w:r>
    </w:p>
    <w:p w:rsidR="0049638C" w:rsidRDefault="0049638C" w:rsidP="0049638C">
      <w:pPr>
        <w:pStyle w:val="Nincstrkz"/>
      </w:pPr>
    </w:p>
    <w:p w:rsidR="000D50F4" w:rsidRPr="00E322DD" w:rsidRDefault="000D50F4">
      <w:pPr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322DD"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Alapvető célok:</w:t>
      </w:r>
    </w:p>
    <w:p w:rsidR="00A21CEE" w:rsidRPr="00513A48" w:rsidRDefault="00A21CEE" w:rsidP="00A21CEE">
      <w:pPr>
        <w:pStyle w:val="Nincstrkz"/>
        <w:numPr>
          <w:ilvl w:val="0"/>
          <w:numId w:val="7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13A48">
        <w:rPr>
          <w:rFonts w:ascii="Times New Roman" w:hAnsi="Times New Roman"/>
          <w:sz w:val="24"/>
          <w:szCs w:val="24"/>
        </w:rPr>
        <w:t>ntegrált szemlélet</w:t>
      </w:r>
      <w:r>
        <w:rPr>
          <w:rFonts w:ascii="Times New Roman" w:hAnsi="Times New Roman"/>
          <w:sz w:val="24"/>
          <w:szCs w:val="24"/>
        </w:rPr>
        <w:t xml:space="preserve"> a tervezés, a fejlesztés és az üzemeltetés területén.</w:t>
      </w:r>
    </w:p>
    <w:p w:rsidR="00A21CEE" w:rsidRPr="00513A48" w:rsidRDefault="00A21CEE" w:rsidP="00A21CEE">
      <w:pPr>
        <w:pStyle w:val="Nincstrkz"/>
        <w:numPr>
          <w:ilvl w:val="0"/>
          <w:numId w:val="7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3A48">
        <w:rPr>
          <w:rFonts w:ascii="Times New Roman" w:hAnsi="Times New Roman"/>
          <w:sz w:val="24"/>
          <w:szCs w:val="24"/>
        </w:rPr>
        <w:t>yitottság, az értékek védelme és teremtése</w:t>
      </w:r>
      <w:r>
        <w:rPr>
          <w:rFonts w:ascii="Times New Roman" w:hAnsi="Times New Roman"/>
          <w:sz w:val="24"/>
          <w:szCs w:val="24"/>
        </w:rPr>
        <w:t>.</w:t>
      </w:r>
    </w:p>
    <w:p w:rsidR="00A21CEE" w:rsidRPr="00513A48" w:rsidRDefault="00A21CEE" w:rsidP="00A21CEE">
      <w:pPr>
        <w:pStyle w:val="Nincstrkz"/>
        <w:numPr>
          <w:ilvl w:val="0"/>
          <w:numId w:val="7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513A48">
        <w:rPr>
          <w:rFonts w:ascii="Times New Roman" w:hAnsi="Times New Roman"/>
          <w:sz w:val="24"/>
          <w:szCs w:val="24"/>
        </w:rPr>
        <w:t>efogadó, élhető, fenntartható és biztonságos, zöld és családias környezet</w:t>
      </w:r>
      <w:r>
        <w:rPr>
          <w:rFonts w:ascii="Times New Roman" w:hAnsi="Times New Roman"/>
          <w:sz w:val="24"/>
          <w:szCs w:val="24"/>
        </w:rPr>
        <w:t>.</w:t>
      </w:r>
    </w:p>
    <w:p w:rsidR="00A21CEE" w:rsidRPr="00513A48" w:rsidRDefault="00A21CEE" w:rsidP="00A21CEE">
      <w:pPr>
        <w:pStyle w:val="Nincstrkz"/>
        <w:numPr>
          <w:ilvl w:val="0"/>
          <w:numId w:val="7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513A48">
        <w:rPr>
          <w:rFonts w:ascii="Times New Roman" w:hAnsi="Times New Roman"/>
          <w:sz w:val="24"/>
          <w:szCs w:val="24"/>
        </w:rPr>
        <w:t>agas színvonalú szolgáltatások</w:t>
      </w:r>
      <w:r w:rsidR="00522618">
        <w:rPr>
          <w:rFonts w:ascii="Times New Roman" w:hAnsi="Times New Roman"/>
          <w:sz w:val="24"/>
          <w:szCs w:val="24"/>
        </w:rPr>
        <w:t xml:space="preserve"> az itt élőknek.</w:t>
      </w:r>
    </w:p>
    <w:p w:rsidR="00A21CEE" w:rsidRDefault="00A21CEE" w:rsidP="00A21CEE">
      <w:pPr>
        <w:pStyle w:val="Nincstrkz"/>
        <w:numPr>
          <w:ilvl w:val="0"/>
          <w:numId w:val="7"/>
        </w:numPr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13A48">
        <w:rPr>
          <w:rFonts w:ascii="Times New Roman" w:hAnsi="Times New Roman"/>
          <w:sz w:val="24"/>
          <w:szCs w:val="24"/>
        </w:rPr>
        <w:t>artnerség, együttműködés</w:t>
      </w:r>
      <w:r>
        <w:rPr>
          <w:rFonts w:ascii="Times New Roman" w:hAnsi="Times New Roman"/>
          <w:sz w:val="24"/>
          <w:szCs w:val="24"/>
        </w:rPr>
        <w:t>.</w:t>
      </w:r>
    </w:p>
    <w:p w:rsidR="000D50F4" w:rsidRPr="004B66CD" w:rsidRDefault="000D50F4">
      <w:pPr>
        <w:rPr>
          <w:rFonts w:ascii="Times New Roman" w:hAnsi="Times New Roman" w:cs="Times New Roman"/>
          <w:sz w:val="24"/>
          <w:szCs w:val="24"/>
        </w:rPr>
      </w:pPr>
    </w:p>
    <w:p w:rsidR="00CC3AB2" w:rsidRPr="00CC3AB2" w:rsidRDefault="00CC3AB2" w:rsidP="00CC3AB2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CC3AB2">
        <w:rPr>
          <w:rFonts w:ascii="Times New Roman" w:hAnsi="Times New Roman"/>
          <w:sz w:val="24"/>
          <w:szCs w:val="24"/>
          <w:shd w:val="clear" w:color="auto" w:fill="FFFFFF"/>
        </w:rPr>
        <w:t>hhoz, hogy 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szociális ellátó rendszer területén a két fejlesztési dokumentumban elfogadott célok megvalósuljanak intézkedési tervet</w:t>
      </w:r>
      <w:r w:rsidR="00D741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állítottuk össze.  A terv hozzájárul, hogy a </w:t>
      </w:r>
      <w:r w:rsidRPr="00CC3AB2">
        <w:rPr>
          <w:rFonts w:ascii="Times New Roman" w:hAnsi="Times New Roman"/>
          <w:sz w:val="24"/>
          <w:szCs w:val="24"/>
          <w:shd w:val="clear" w:color="auto" w:fill="FFFFFF"/>
        </w:rPr>
        <w:t>végrehajtott lépések áttekinthetők, tervezhetők, ütemezhetők és nyomon követhetők legyenek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C3AB2" w:rsidRDefault="00CC3AB2" w:rsidP="00D71BC7">
      <w:pPr>
        <w:pStyle w:val="Nincstrkz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1340" w:type="dxa"/>
        <w:tblInd w:w="-1139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1139"/>
        <w:gridCol w:w="9062"/>
        <w:gridCol w:w="1139"/>
      </w:tblGrid>
      <w:tr w:rsidR="006E7A4E" w:rsidTr="00CA0FE3">
        <w:tc>
          <w:tcPr>
            <w:tcW w:w="11340" w:type="dxa"/>
            <w:gridSpan w:val="3"/>
            <w:shd w:val="clear" w:color="auto" w:fill="9CC2E5" w:themeFill="accent5" w:themeFillTint="99"/>
          </w:tcPr>
          <w:p w:rsidR="006E7A4E" w:rsidRDefault="006E7A4E" w:rsidP="00CA0FE3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Az o</w:t>
            </w:r>
            <w:r w:rsidRPr="00E25CE8">
              <w:rPr>
                <w:rFonts w:ascii="Times New Roman" w:hAnsi="Times New Roman"/>
                <w:b/>
                <w:sz w:val="24"/>
                <w:szCs w:val="24"/>
              </w:rPr>
              <w:t>tthonbiztonság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CA0FE3" w:rsidRDefault="00CA0FE3" w:rsidP="00CA0FE3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Konkrét cél:</w:t>
            </w:r>
            <w:r w:rsidR="0096263C">
              <w:rPr>
                <w:rFonts w:ascii="Times New Roman" w:hAnsi="Times New Roman"/>
                <w:b/>
                <w:sz w:val="24"/>
                <w:szCs w:val="24"/>
              </w:rPr>
              <w:t xml:space="preserve"> a lakhatás minőségének javítása</w:t>
            </w:r>
          </w:p>
          <w:p w:rsidR="00CA0FE3" w:rsidRDefault="00CA0FE3" w:rsidP="00CA0FE3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Célcsoport: </w:t>
            </w:r>
            <w:r w:rsidR="009031BC">
              <w:rPr>
                <w:rFonts w:ascii="Times New Roman" w:hAnsi="Times New Roman"/>
                <w:b/>
                <w:sz w:val="24"/>
                <w:szCs w:val="24"/>
              </w:rPr>
              <w:t>kerületi állampolgárok, kiemelten szociálisan rászorultak</w:t>
            </w:r>
          </w:p>
        </w:tc>
      </w:tr>
      <w:tr w:rsidR="00CA0FE3" w:rsidTr="00CA0FE3">
        <w:tblPrEx>
          <w:shd w:val="clear" w:color="auto" w:fill="auto"/>
        </w:tblPrEx>
        <w:trPr>
          <w:gridBefore w:val="1"/>
          <w:gridAfter w:val="1"/>
          <w:wBefore w:w="1139" w:type="dxa"/>
          <w:wAfter w:w="1139" w:type="dxa"/>
        </w:trPr>
        <w:tc>
          <w:tcPr>
            <w:tcW w:w="9062" w:type="dxa"/>
            <w:shd w:val="clear" w:color="auto" w:fill="BDD6EE" w:themeFill="accent5" w:themeFillTint="66"/>
          </w:tcPr>
          <w:p w:rsidR="00CA0FE3" w:rsidRPr="00D95F9D" w:rsidRDefault="00173541" w:rsidP="00CA0FE3">
            <w:pPr>
              <w:pStyle w:val="Nincstrkz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(4) </w:t>
            </w:r>
            <w:r w:rsidR="00CA0FE3" w:rsidRPr="0042701F">
              <w:rPr>
                <w:rFonts w:ascii="Times New Roman" w:hAnsi="Times New Roman"/>
                <w:b/>
                <w:bCs/>
                <w:sz w:val="24"/>
                <w:szCs w:val="24"/>
              </w:rPr>
              <w:t>Feladat</w:t>
            </w:r>
            <w:r w:rsidR="00CA0FE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A0FE3" w:rsidRPr="00CA0FE3">
              <w:rPr>
                <w:rFonts w:ascii="Times New Roman" w:hAnsi="Times New Roman"/>
                <w:b/>
                <w:bCs/>
                <w:sz w:val="24"/>
                <w:szCs w:val="24"/>
              </w:rPr>
              <w:t>Megvizsgáljuk a lakáskarbantartási támogatási rendszer működését</w:t>
            </w:r>
            <w:r w:rsidR="00CA0FE3" w:rsidRPr="00D95F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A0FE3" w:rsidRDefault="00CA0FE3" w:rsidP="00D71BC7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A0FE3" w:rsidRDefault="006E7A4E" w:rsidP="00CA0FE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0FE3">
        <w:rPr>
          <w:rFonts w:ascii="Times New Roman" w:hAnsi="Times New Roman"/>
          <w:sz w:val="24"/>
          <w:szCs w:val="24"/>
          <w:u w:val="single"/>
        </w:rPr>
        <w:t>Intézkedés módszere:</w:t>
      </w:r>
      <w:r w:rsidR="006B1A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7181">
        <w:rPr>
          <w:rFonts w:ascii="Times New Roman" w:hAnsi="Times New Roman"/>
          <w:sz w:val="24"/>
          <w:szCs w:val="24"/>
        </w:rPr>
        <w:t xml:space="preserve">A Lakás- és helyiséggazdálkodási koncepció prioritásaival összhangban megvizsgáljuk a jelenlegi </w:t>
      </w:r>
      <w:r w:rsidR="00D37181" w:rsidRPr="00D37181">
        <w:rPr>
          <w:rFonts w:ascii="Times New Roman" w:hAnsi="Times New Roman"/>
          <w:sz w:val="24"/>
          <w:szCs w:val="24"/>
        </w:rPr>
        <w:t>lakáskarbantartási támogatási rendszer működésé</w:t>
      </w:r>
      <w:r w:rsidR="00D37181">
        <w:rPr>
          <w:rFonts w:ascii="Times New Roman" w:hAnsi="Times New Roman"/>
          <w:sz w:val="24"/>
          <w:szCs w:val="24"/>
        </w:rPr>
        <w:t>nek tapasztalatait. A támogatás célcsoportja a bérlőkön kívül</w:t>
      </w:r>
      <w:r w:rsidR="00C01F9B">
        <w:rPr>
          <w:rFonts w:ascii="Times New Roman" w:hAnsi="Times New Roman"/>
          <w:sz w:val="24"/>
          <w:szCs w:val="24"/>
        </w:rPr>
        <w:t>,</w:t>
      </w:r>
      <w:r w:rsidR="00D37181">
        <w:rPr>
          <w:rFonts w:ascii="Times New Roman" w:hAnsi="Times New Roman"/>
          <w:sz w:val="24"/>
          <w:szCs w:val="24"/>
        </w:rPr>
        <w:t xml:space="preserve"> a magántulajdonban élő állampolgárok is. </w:t>
      </w:r>
      <w:r w:rsidR="00CA0FE3" w:rsidRPr="00CA0FE3">
        <w:rPr>
          <w:rFonts w:ascii="Times New Roman" w:hAnsi="Times New Roman"/>
          <w:sz w:val="24"/>
          <w:szCs w:val="24"/>
        </w:rPr>
        <w:t>Budapest Főváros XIII. Kerületi Önkormányzat Képviselő-testületének a pénzbeli és természetbeni, valamint a személyes gondoskodást nyújtó szociális és gyermekjóléti ellátásokról szóló 3/2015. (II. 17.) önkormányzati rendelete</w:t>
      </w:r>
      <w:r w:rsidR="00CA0FE3">
        <w:rPr>
          <w:rFonts w:ascii="Times New Roman" w:hAnsi="Times New Roman"/>
          <w:sz w:val="24"/>
          <w:szCs w:val="24"/>
        </w:rPr>
        <w:t xml:space="preserve"> tartalmazza – pályázati formában – a lakáskarbantartáshoz való önkormányzati hozzájárulás feltételeit. 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173541">
        <w:rPr>
          <w:rFonts w:ascii="Times New Roman" w:hAnsi="Times New Roman"/>
          <w:sz w:val="24"/>
          <w:szCs w:val="24"/>
        </w:rPr>
        <w:t xml:space="preserve"> 2020. december 31.</w:t>
      </w:r>
    </w:p>
    <w:p w:rsidR="004C7703" w:rsidRDefault="006E7A4E" w:rsidP="004C7703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96263C">
        <w:rPr>
          <w:rFonts w:ascii="Times New Roman" w:hAnsi="Times New Roman"/>
          <w:sz w:val="24"/>
          <w:szCs w:val="24"/>
        </w:rPr>
        <w:t xml:space="preserve"> </w:t>
      </w:r>
      <w:bookmarkStart w:id="8" w:name="_Hlk32214430"/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bookmarkEnd w:id="8"/>
      <w:r w:rsidR="004C7703">
        <w:rPr>
          <w:rFonts w:ascii="Times New Roman" w:hAnsi="Times New Roman"/>
          <w:sz w:val="24"/>
          <w:szCs w:val="24"/>
        </w:rPr>
        <w:t>,</w:t>
      </w:r>
      <w:r w:rsidR="004C7703" w:rsidRPr="004C7703">
        <w:t xml:space="preserve"> </w:t>
      </w:r>
      <w:r w:rsidR="004C7703" w:rsidRPr="004C7703">
        <w:rPr>
          <w:rFonts w:ascii="Times New Roman" w:hAnsi="Times New Roman"/>
          <w:sz w:val="24"/>
          <w:szCs w:val="24"/>
        </w:rPr>
        <w:t>XIII. Kerületi Közszolgáltató Zrt.</w:t>
      </w:r>
      <w:r w:rsidR="004C7703">
        <w:rPr>
          <w:rFonts w:ascii="Times New Roman" w:hAnsi="Times New Roman"/>
          <w:sz w:val="24"/>
          <w:szCs w:val="24"/>
        </w:rPr>
        <w:t xml:space="preserve"> vezérigazgatója</w:t>
      </w:r>
    </w:p>
    <w:p w:rsidR="006E7A4E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bookmarkStart w:id="9" w:name="_Hlk30677599"/>
      <w:r w:rsidR="006B1AB1">
        <w:rPr>
          <w:rFonts w:ascii="Times New Roman" w:hAnsi="Times New Roman"/>
          <w:sz w:val="24"/>
          <w:szCs w:val="24"/>
        </w:rPr>
        <w:t xml:space="preserve"> </w:t>
      </w:r>
      <w:r w:rsidR="0096263C">
        <w:rPr>
          <w:rFonts w:ascii="Times New Roman" w:hAnsi="Times New Roman"/>
          <w:sz w:val="24"/>
          <w:szCs w:val="24"/>
        </w:rPr>
        <w:t>Szociális Szolgáltató Központ, Prevenciós Központ</w:t>
      </w:r>
    </w:p>
    <w:bookmarkEnd w:id="9"/>
    <w:p w:rsidR="00D71BC7" w:rsidRDefault="006E7A4E" w:rsidP="00D71BC7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96263C">
        <w:rPr>
          <w:rFonts w:ascii="Times New Roman" w:hAnsi="Times New Roman"/>
          <w:sz w:val="24"/>
          <w:szCs w:val="24"/>
        </w:rPr>
        <w:t xml:space="preserve"> 3</w:t>
      </w:r>
      <w:r w:rsidR="0096263C" w:rsidRPr="0096263C">
        <w:rPr>
          <w:rFonts w:ascii="Times New Roman" w:hAnsi="Times New Roman"/>
          <w:sz w:val="24"/>
          <w:szCs w:val="24"/>
        </w:rPr>
        <w:t>/2015. (II.17.) önkormányzati rendelet</w:t>
      </w:r>
      <w:r w:rsidR="0096263C">
        <w:rPr>
          <w:rFonts w:ascii="Times New Roman" w:hAnsi="Times New Roman"/>
          <w:sz w:val="24"/>
          <w:szCs w:val="24"/>
        </w:rPr>
        <w:t xml:space="preserve"> módosítása</w:t>
      </w:r>
    </w:p>
    <w:p w:rsidR="00D71BC7" w:rsidRDefault="00D71BC7" w:rsidP="00D71BC7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9"/>
        <w:gridCol w:w="9062"/>
        <w:gridCol w:w="1139"/>
      </w:tblGrid>
      <w:tr w:rsidR="000A00C8" w:rsidTr="000A00C8">
        <w:tc>
          <w:tcPr>
            <w:tcW w:w="11340" w:type="dxa"/>
            <w:gridSpan w:val="3"/>
            <w:shd w:val="clear" w:color="auto" w:fill="9CC2E5" w:themeFill="accent5" w:themeFillTint="99"/>
          </w:tcPr>
          <w:p w:rsidR="000A00C8" w:rsidRPr="00424897" w:rsidRDefault="000A00C8" w:rsidP="000A00C8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4897">
              <w:rPr>
                <w:rFonts w:ascii="Times New Roman" w:hAnsi="Times New Roman"/>
                <w:b/>
                <w:sz w:val="24"/>
                <w:szCs w:val="24"/>
              </w:rPr>
              <w:t>Felelősség egymásért</w:t>
            </w:r>
          </w:p>
          <w:p w:rsidR="000A00C8" w:rsidRDefault="000A00C8" w:rsidP="000A00C8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Konkrét cél:</w:t>
            </w:r>
            <w:r w:rsidR="0096263C">
              <w:rPr>
                <w:rFonts w:ascii="Times New Roman" w:hAnsi="Times New Roman"/>
                <w:b/>
                <w:sz w:val="24"/>
                <w:szCs w:val="24"/>
              </w:rPr>
              <w:t xml:space="preserve"> a szociális ellátó rendszer hatékonyságának folyamatos javítása. </w:t>
            </w:r>
          </w:p>
          <w:p w:rsidR="000A00C8" w:rsidRDefault="000A00C8" w:rsidP="000A00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Célcsoport: kerületi állampolgárok, kiemelten </w:t>
            </w:r>
            <w:r w:rsidR="005B1259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szociálisan rászorultak</w:t>
            </w:r>
          </w:p>
        </w:tc>
      </w:tr>
      <w:tr w:rsidR="000A00C8" w:rsidTr="000A00C8">
        <w:trPr>
          <w:gridBefore w:val="1"/>
          <w:gridAfter w:val="1"/>
          <w:wBefore w:w="1139" w:type="dxa"/>
          <w:wAfter w:w="1139" w:type="dxa"/>
        </w:trPr>
        <w:tc>
          <w:tcPr>
            <w:tcW w:w="9062" w:type="dxa"/>
            <w:shd w:val="clear" w:color="auto" w:fill="BDD6EE" w:themeFill="accent5" w:themeFillTint="66"/>
          </w:tcPr>
          <w:p w:rsidR="000A00C8" w:rsidRDefault="001735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(11) </w:t>
            </w:r>
            <w:r w:rsidR="000A00C8" w:rsidRPr="000A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00C8" w:rsidRPr="000A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szociális ellátórendszert a változó igényekhez igazítjuk.</w:t>
            </w:r>
          </w:p>
        </w:tc>
      </w:tr>
    </w:tbl>
    <w:p w:rsidR="00DD5D6D" w:rsidRDefault="006E7A4E" w:rsidP="00DD5D6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D741DE">
        <w:rPr>
          <w:rFonts w:ascii="Times New Roman" w:hAnsi="Times New Roman"/>
          <w:sz w:val="24"/>
          <w:szCs w:val="24"/>
        </w:rPr>
        <w:t xml:space="preserve"> </w:t>
      </w:r>
      <w:r w:rsidR="0096263C" w:rsidRPr="0096263C">
        <w:rPr>
          <w:rFonts w:ascii="Times New Roman" w:hAnsi="Times New Roman"/>
          <w:sz w:val="24"/>
          <w:szCs w:val="24"/>
        </w:rPr>
        <w:t>A</w:t>
      </w:r>
      <w:r w:rsidR="00DD5D6D">
        <w:rPr>
          <w:rFonts w:ascii="Times New Roman" w:hAnsi="Times New Roman"/>
          <w:sz w:val="24"/>
          <w:szCs w:val="24"/>
        </w:rPr>
        <w:t xml:space="preserve"> szociális</w:t>
      </w:r>
      <w:r w:rsidR="0096263C" w:rsidRPr="0096263C">
        <w:rPr>
          <w:rFonts w:ascii="Times New Roman" w:hAnsi="Times New Roman"/>
          <w:sz w:val="24"/>
          <w:szCs w:val="24"/>
        </w:rPr>
        <w:t xml:space="preserve"> ellátórendszernek több követelménynek kell megfelelnie: az alacsony jövedelmű családok számára</w:t>
      </w:r>
      <w:r w:rsidR="00DD5D6D">
        <w:rPr>
          <w:rFonts w:ascii="Times New Roman" w:hAnsi="Times New Roman"/>
          <w:sz w:val="24"/>
          <w:szCs w:val="24"/>
        </w:rPr>
        <w:t>,</w:t>
      </w:r>
      <w:r w:rsidR="0096263C" w:rsidRPr="0096263C">
        <w:rPr>
          <w:rFonts w:ascii="Times New Roman" w:hAnsi="Times New Roman"/>
          <w:sz w:val="24"/>
          <w:szCs w:val="24"/>
        </w:rPr>
        <w:t xml:space="preserve"> a különböző élethelyzetekből (betegség, lakhatás, időskor</w:t>
      </w:r>
      <w:r w:rsidR="00D741DE">
        <w:rPr>
          <w:rFonts w:ascii="Times New Roman" w:hAnsi="Times New Roman"/>
          <w:sz w:val="24"/>
          <w:szCs w:val="24"/>
        </w:rPr>
        <w:t>, magány, gyermek</w:t>
      </w:r>
      <w:r w:rsidR="00DD5D6D">
        <w:rPr>
          <w:rFonts w:ascii="Times New Roman" w:hAnsi="Times New Roman"/>
          <w:sz w:val="24"/>
          <w:szCs w:val="24"/>
        </w:rPr>
        <w:t>nevelés, családi helyzet</w:t>
      </w:r>
      <w:r w:rsidR="0096263C" w:rsidRPr="0096263C">
        <w:rPr>
          <w:rFonts w:ascii="Times New Roman" w:hAnsi="Times New Roman"/>
          <w:sz w:val="24"/>
          <w:szCs w:val="24"/>
        </w:rPr>
        <w:t xml:space="preserve"> stb.) fakadó nehézségek kezelésére </w:t>
      </w:r>
      <w:r w:rsidR="00DD5D6D" w:rsidRPr="00DD5D6D">
        <w:rPr>
          <w:rFonts w:ascii="Times New Roman" w:hAnsi="Times New Roman"/>
          <w:sz w:val="24"/>
          <w:szCs w:val="24"/>
        </w:rPr>
        <w:t>támogatást nyújtani</w:t>
      </w:r>
      <w:r w:rsidR="00DD5D6D">
        <w:rPr>
          <w:rFonts w:ascii="Times New Roman" w:hAnsi="Times New Roman"/>
          <w:sz w:val="24"/>
          <w:szCs w:val="24"/>
        </w:rPr>
        <w:t>. Tekintettel arra, hogy egy család helyzetét számos körülmény</w:t>
      </w:r>
      <w:r w:rsidR="00D741DE">
        <w:rPr>
          <w:rFonts w:ascii="Times New Roman" w:hAnsi="Times New Roman"/>
          <w:sz w:val="24"/>
          <w:szCs w:val="24"/>
        </w:rPr>
        <w:t xml:space="preserve"> </w:t>
      </w:r>
      <w:r w:rsidR="00DD5D6D" w:rsidRPr="00DD5D6D">
        <w:rPr>
          <w:rFonts w:ascii="Times New Roman" w:hAnsi="Times New Roman"/>
          <w:sz w:val="24"/>
          <w:szCs w:val="24"/>
        </w:rPr>
        <w:t>befolyásol</w:t>
      </w:r>
      <w:r w:rsidR="00DD5D6D">
        <w:rPr>
          <w:rFonts w:ascii="Times New Roman" w:hAnsi="Times New Roman"/>
          <w:sz w:val="24"/>
          <w:szCs w:val="24"/>
        </w:rPr>
        <w:t>hatja</w:t>
      </w:r>
      <w:r w:rsidR="00DD5D6D" w:rsidRPr="00DD5D6D">
        <w:rPr>
          <w:rFonts w:ascii="Times New Roman" w:hAnsi="Times New Roman"/>
          <w:sz w:val="24"/>
          <w:szCs w:val="24"/>
        </w:rPr>
        <w:t xml:space="preserve"> közvetlenül és közvetetten is</w:t>
      </w:r>
      <w:r w:rsidR="00DD5D6D">
        <w:rPr>
          <w:rFonts w:ascii="Times New Roman" w:hAnsi="Times New Roman"/>
          <w:sz w:val="24"/>
          <w:szCs w:val="24"/>
        </w:rPr>
        <w:t>, ezért évente vizsgáljuk az ellátó rendszer elemeit, az egyes intézkedések hatását, eredményességét.</w:t>
      </w:r>
    </w:p>
    <w:p w:rsidR="006E7A4E" w:rsidRDefault="006E7A4E" w:rsidP="00DD5D6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DD5D6D">
        <w:rPr>
          <w:rFonts w:ascii="Times New Roman" w:hAnsi="Times New Roman"/>
          <w:sz w:val="24"/>
          <w:szCs w:val="24"/>
        </w:rPr>
        <w:t xml:space="preserve"> </w:t>
      </w:r>
      <w:r w:rsidR="00173541">
        <w:rPr>
          <w:rFonts w:ascii="Times New Roman" w:hAnsi="Times New Roman"/>
          <w:sz w:val="24"/>
          <w:szCs w:val="24"/>
        </w:rPr>
        <w:t xml:space="preserve">2020. március 5., majd </w:t>
      </w:r>
      <w:r w:rsidR="00DD5D6D">
        <w:rPr>
          <w:rFonts w:ascii="Times New Roman" w:hAnsi="Times New Roman"/>
          <w:sz w:val="24"/>
          <w:szCs w:val="24"/>
        </w:rPr>
        <w:t>folyamatos</w:t>
      </w:r>
    </w:p>
    <w:p w:rsidR="004C7703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DD5D6D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>
        <w:rPr>
          <w:rFonts w:ascii="Times New Roman" w:hAnsi="Times New Roman"/>
          <w:sz w:val="24"/>
          <w:szCs w:val="24"/>
        </w:rPr>
        <w:t xml:space="preserve"> </w:t>
      </w:r>
    </w:p>
    <w:p w:rsidR="00DD5D6D" w:rsidRDefault="006E7A4E" w:rsidP="004C7703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DD5D6D">
        <w:rPr>
          <w:rFonts w:ascii="Times New Roman" w:hAnsi="Times New Roman"/>
          <w:sz w:val="24"/>
          <w:szCs w:val="24"/>
        </w:rPr>
        <w:t>XIII. Kerületi Közszolgáltató Zrt.</w:t>
      </w:r>
      <w:r w:rsidR="006B1AB1">
        <w:rPr>
          <w:rFonts w:ascii="Times New Roman" w:hAnsi="Times New Roman"/>
          <w:sz w:val="24"/>
          <w:szCs w:val="24"/>
        </w:rPr>
        <w:t>,</w:t>
      </w:r>
      <w:r w:rsidR="00DD5D6D">
        <w:rPr>
          <w:rFonts w:ascii="Times New Roman" w:hAnsi="Times New Roman"/>
          <w:sz w:val="24"/>
          <w:szCs w:val="24"/>
        </w:rPr>
        <w:t xml:space="preserve"> </w:t>
      </w:r>
      <w:bookmarkStart w:id="10" w:name="_Hlk30678798"/>
      <w:r w:rsidR="00DD5D6D">
        <w:rPr>
          <w:rFonts w:ascii="Times New Roman" w:hAnsi="Times New Roman"/>
          <w:sz w:val="24"/>
          <w:szCs w:val="24"/>
        </w:rPr>
        <w:t xml:space="preserve">Szociális Szolgáltató Központ, Prevenciós Központ, Gondozóház, </w:t>
      </w:r>
      <w:bookmarkEnd w:id="10"/>
      <w:r w:rsidR="00DD5D6D">
        <w:rPr>
          <w:rFonts w:ascii="Times New Roman" w:hAnsi="Times New Roman"/>
          <w:sz w:val="24"/>
          <w:szCs w:val="24"/>
        </w:rPr>
        <w:t>Egyesített Óvoda, Szociális Kerekasztal és Civil Kerekasztal tagjai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bookmarkStart w:id="11" w:name="_Hlk30678835"/>
      <w:r w:rsidR="006B1AB1">
        <w:rPr>
          <w:rFonts w:ascii="Times New Roman" w:hAnsi="Times New Roman"/>
          <w:sz w:val="24"/>
          <w:szCs w:val="24"/>
        </w:rPr>
        <w:t xml:space="preserve"> </w:t>
      </w:r>
      <w:r w:rsidR="00DD5D6D">
        <w:rPr>
          <w:rFonts w:ascii="Times New Roman" w:hAnsi="Times New Roman"/>
          <w:sz w:val="24"/>
          <w:szCs w:val="24"/>
        </w:rPr>
        <w:t>3</w:t>
      </w:r>
      <w:r w:rsidR="006B1AB1">
        <w:rPr>
          <w:rFonts w:ascii="Times New Roman" w:hAnsi="Times New Roman"/>
          <w:sz w:val="24"/>
          <w:szCs w:val="24"/>
        </w:rPr>
        <w:t>/2015. (II.</w:t>
      </w:r>
      <w:r w:rsidR="00DD5D6D" w:rsidRPr="0096263C">
        <w:rPr>
          <w:rFonts w:ascii="Times New Roman" w:hAnsi="Times New Roman"/>
          <w:sz w:val="24"/>
          <w:szCs w:val="24"/>
        </w:rPr>
        <w:t>17.) önkormányzati rendelet</w:t>
      </w:r>
      <w:r w:rsidR="00DD5D6D">
        <w:rPr>
          <w:rFonts w:ascii="Times New Roman" w:hAnsi="Times New Roman"/>
          <w:sz w:val="24"/>
          <w:szCs w:val="24"/>
        </w:rPr>
        <w:t xml:space="preserve"> módosítása</w:t>
      </w:r>
      <w:bookmarkEnd w:id="11"/>
    </w:p>
    <w:p w:rsidR="008B1C6F" w:rsidRPr="00424897" w:rsidRDefault="008B1C6F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A00C8" w:rsidRPr="000A00C8" w:rsidTr="00DD5D6D">
        <w:tc>
          <w:tcPr>
            <w:tcW w:w="9067" w:type="dxa"/>
            <w:shd w:val="clear" w:color="auto" w:fill="BDD6EE" w:themeFill="accent5" w:themeFillTint="66"/>
          </w:tcPr>
          <w:p w:rsidR="000A00C8" w:rsidRPr="000A00C8" w:rsidRDefault="00173541" w:rsidP="000A00C8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(12) </w:t>
            </w:r>
            <w:r w:rsidR="000A00C8"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A00C8"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Bővítjük a lakás- és gyógyszertámogatások jogosulti körét.</w:t>
            </w:r>
          </w:p>
        </w:tc>
      </w:tr>
    </w:tbl>
    <w:p w:rsidR="00F05B25" w:rsidRDefault="006E7A4E" w:rsidP="00F05B2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D75BF9">
        <w:rPr>
          <w:rFonts w:ascii="Times New Roman" w:hAnsi="Times New Roman"/>
          <w:sz w:val="24"/>
          <w:szCs w:val="24"/>
        </w:rPr>
        <w:t xml:space="preserve">Rendszeres vizsgáljuk, mintavételes módszerrel a háztartások kiadásait. </w:t>
      </w:r>
      <w:r w:rsidR="00F05B25">
        <w:rPr>
          <w:rFonts w:ascii="Times New Roman" w:hAnsi="Times New Roman"/>
          <w:sz w:val="24"/>
          <w:szCs w:val="24"/>
        </w:rPr>
        <w:t xml:space="preserve">A </w:t>
      </w:r>
      <w:r w:rsidR="00F05B25" w:rsidRPr="00F05B25">
        <w:rPr>
          <w:rFonts w:ascii="Times New Roman" w:hAnsi="Times New Roman"/>
          <w:sz w:val="24"/>
          <w:szCs w:val="24"/>
        </w:rPr>
        <w:t>lakosság fogyasztási struktúráj</w:t>
      </w:r>
      <w:r w:rsidR="00F05B25">
        <w:rPr>
          <w:rFonts w:ascii="Times New Roman" w:hAnsi="Times New Roman"/>
          <w:sz w:val="24"/>
          <w:szCs w:val="24"/>
        </w:rPr>
        <w:t>ára jellemző</w:t>
      </w:r>
      <w:r w:rsidR="00F05B25" w:rsidRPr="00F05B25">
        <w:rPr>
          <w:rFonts w:ascii="Times New Roman" w:hAnsi="Times New Roman"/>
          <w:sz w:val="24"/>
          <w:szCs w:val="24"/>
        </w:rPr>
        <w:t>,</w:t>
      </w:r>
      <w:r w:rsidR="00F05B25">
        <w:rPr>
          <w:rFonts w:ascii="Times New Roman" w:hAnsi="Times New Roman"/>
          <w:sz w:val="24"/>
          <w:szCs w:val="24"/>
        </w:rPr>
        <w:t xml:space="preserve"> hogy élelmiszerre, lakhatásra és egészségi állapottal összefüggő kiadás a legmagasabb érték. Magasabb jövedelmű háztartások esetében az </w:t>
      </w:r>
      <w:r w:rsidR="00F05B25" w:rsidRPr="00F05B25">
        <w:rPr>
          <w:rFonts w:ascii="Times New Roman" w:hAnsi="Times New Roman"/>
          <w:sz w:val="24"/>
          <w:szCs w:val="24"/>
        </w:rPr>
        <w:t>egészségi állapottal összefüggő kiadás</w:t>
      </w:r>
      <w:r w:rsidR="00F05B25">
        <w:rPr>
          <w:rFonts w:ascii="Times New Roman" w:hAnsi="Times New Roman"/>
          <w:sz w:val="24"/>
          <w:szCs w:val="24"/>
        </w:rPr>
        <w:t>t megelőzi a közlekedés költsége.</w:t>
      </w:r>
    </w:p>
    <w:p w:rsidR="006E7A4E" w:rsidRDefault="006E7A4E" w:rsidP="00F05B2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173541" w:rsidRPr="00173541">
        <w:t xml:space="preserve"> </w:t>
      </w:r>
      <w:r w:rsidR="00173541" w:rsidRPr="00173541">
        <w:rPr>
          <w:rFonts w:ascii="Times New Roman" w:hAnsi="Times New Roman"/>
          <w:sz w:val="24"/>
          <w:szCs w:val="24"/>
        </w:rPr>
        <w:t>2020. december 31.</w:t>
      </w:r>
    </w:p>
    <w:p w:rsidR="004C7703" w:rsidRDefault="006E7A4E" w:rsidP="00F05B25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bookmarkStart w:id="12" w:name="_Hlk30679736"/>
      <w:r w:rsidR="006B1AB1">
        <w:rPr>
          <w:rFonts w:ascii="Times New Roman" w:hAnsi="Times New Roman"/>
          <w:sz w:val="24"/>
          <w:szCs w:val="24"/>
        </w:rPr>
        <w:t xml:space="preserve"> </w:t>
      </w:r>
      <w:bookmarkEnd w:id="12"/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F05B25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F05B25" w:rsidRPr="00F05B25">
        <w:rPr>
          <w:rFonts w:ascii="Times New Roman" w:hAnsi="Times New Roman"/>
          <w:sz w:val="24"/>
          <w:szCs w:val="24"/>
        </w:rPr>
        <w:t xml:space="preserve">Szociális Szolgáltató Központ, Prevenciós Központ, </w:t>
      </w:r>
      <w:bookmarkStart w:id="13" w:name="_Hlk30683653"/>
      <w:r w:rsidR="00F05B25" w:rsidRPr="00F05B25">
        <w:rPr>
          <w:rFonts w:ascii="Times New Roman" w:hAnsi="Times New Roman"/>
          <w:sz w:val="24"/>
          <w:szCs w:val="24"/>
        </w:rPr>
        <w:t>Gondozóház,</w:t>
      </w:r>
    </w:p>
    <w:bookmarkEnd w:id="13"/>
    <w:p w:rsidR="006E7A4E" w:rsidRDefault="006E7A4E" w:rsidP="00F05B25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6B1AB1">
        <w:rPr>
          <w:rFonts w:ascii="Times New Roman" w:hAnsi="Times New Roman"/>
          <w:sz w:val="24"/>
          <w:szCs w:val="24"/>
        </w:rPr>
        <w:t xml:space="preserve"> 3/2015. (II.</w:t>
      </w:r>
      <w:r w:rsidR="00F05B25" w:rsidRPr="00F05B25">
        <w:rPr>
          <w:rFonts w:ascii="Times New Roman" w:hAnsi="Times New Roman"/>
          <w:sz w:val="24"/>
          <w:szCs w:val="24"/>
        </w:rPr>
        <w:t>17.) önkormányzati rendelet módosítása</w:t>
      </w:r>
    </w:p>
    <w:p w:rsidR="000A00C8" w:rsidRDefault="000A00C8" w:rsidP="00D95F9D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p w:rsidR="00E322DD" w:rsidRDefault="00E322DD" w:rsidP="00D95F9D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A00C8" w:rsidRPr="000A00C8" w:rsidTr="00F05B25">
        <w:tc>
          <w:tcPr>
            <w:tcW w:w="9067" w:type="dxa"/>
            <w:shd w:val="clear" w:color="auto" w:fill="BDD6EE" w:themeFill="accent5" w:themeFillTint="66"/>
          </w:tcPr>
          <w:p w:rsidR="000A00C8" w:rsidRPr="000A00C8" w:rsidRDefault="00173541" w:rsidP="00173541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(13) </w:t>
            </w:r>
            <w:r w:rsidR="000A00C8"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A00C8"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Átvállaljuk a hátrányos és a halmozottan hátrányos helyzetű gyermekek városi közlekedési költségét.</w:t>
            </w:r>
          </w:p>
        </w:tc>
      </w:tr>
    </w:tbl>
    <w:p w:rsidR="00202C5E" w:rsidRDefault="006E7A4E" w:rsidP="00202C5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F05B25">
        <w:rPr>
          <w:rFonts w:ascii="Times New Roman" w:hAnsi="Times New Roman"/>
          <w:sz w:val="24"/>
          <w:szCs w:val="24"/>
        </w:rPr>
        <w:t xml:space="preserve"> 2019. évben a </w:t>
      </w:r>
      <w:r w:rsidR="00202C5E" w:rsidRPr="00202C5E">
        <w:rPr>
          <w:rFonts w:ascii="Times New Roman" w:hAnsi="Times New Roman"/>
          <w:sz w:val="24"/>
          <w:szCs w:val="24"/>
        </w:rPr>
        <w:t>pénzbeli és természetbeni, valamint a személyes gondoskodást nyújtó szociális és gyermekjóléti ellátásokról szóló 3/2015. (II. 17.) önkormányzati rendelet</w:t>
      </w:r>
      <w:r w:rsidR="00202C5E">
        <w:rPr>
          <w:rFonts w:ascii="Times New Roman" w:hAnsi="Times New Roman"/>
          <w:sz w:val="24"/>
          <w:szCs w:val="24"/>
        </w:rPr>
        <w:t xml:space="preserve"> módosításával új ellátásként bevezettük a városi közlekedés költségéhez való hozzájárulást. A tapasztalatokat értékelve megvizsgáljuk az új ellátás </w:t>
      </w:r>
      <w:r w:rsidR="00110403">
        <w:rPr>
          <w:rFonts w:ascii="Times New Roman" w:hAnsi="Times New Roman"/>
          <w:sz w:val="24"/>
          <w:szCs w:val="24"/>
        </w:rPr>
        <w:t>hatékonyságát.</w:t>
      </w:r>
    </w:p>
    <w:p w:rsidR="00173541" w:rsidRDefault="006E7A4E" w:rsidP="0017354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173541" w:rsidRPr="00173541">
        <w:rPr>
          <w:rFonts w:ascii="Times New Roman" w:hAnsi="Times New Roman"/>
          <w:sz w:val="24"/>
          <w:szCs w:val="24"/>
        </w:rPr>
        <w:t xml:space="preserve"> </w:t>
      </w:r>
      <w:r w:rsidR="00173541">
        <w:rPr>
          <w:rFonts w:ascii="Times New Roman" w:hAnsi="Times New Roman"/>
          <w:sz w:val="24"/>
          <w:szCs w:val="24"/>
        </w:rPr>
        <w:t>2020. március 5., majd folyamatos</w:t>
      </w:r>
    </w:p>
    <w:p w:rsidR="004C7703" w:rsidRDefault="006E7A4E" w:rsidP="00202C5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10403" w:rsidRPr="00110403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202C5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10403">
        <w:rPr>
          <w:rFonts w:ascii="Times New Roman" w:hAnsi="Times New Roman"/>
          <w:sz w:val="24"/>
          <w:szCs w:val="24"/>
        </w:rPr>
        <w:t xml:space="preserve"> -</w:t>
      </w:r>
    </w:p>
    <w:p w:rsidR="006E7A4E" w:rsidRDefault="006E7A4E" w:rsidP="00202C5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110403" w:rsidRPr="00110403">
        <w:rPr>
          <w:rFonts w:ascii="Times New Roman" w:hAnsi="Times New Roman"/>
          <w:sz w:val="24"/>
          <w:szCs w:val="24"/>
        </w:rPr>
        <w:t>szakmai elemzés vagy</w:t>
      </w:r>
      <w:r w:rsidR="006B1AB1">
        <w:rPr>
          <w:rFonts w:ascii="Times New Roman" w:hAnsi="Times New Roman"/>
          <w:sz w:val="24"/>
          <w:szCs w:val="24"/>
        </w:rPr>
        <w:t xml:space="preserve"> 3/2015. (II.</w:t>
      </w:r>
      <w:r w:rsidR="00110403" w:rsidRPr="00110403">
        <w:rPr>
          <w:rFonts w:ascii="Times New Roman" w:hAnsi="Times New Roman"/>
          <w:sz w:val="24"/>
          <w:szCs w:val="24"/>
        </w:rPr>
        <w:t>17.) önkormányzati rendelet módosítása</w:t>
      </w:r>
    </w:p>
    <w:p w:rsidR="008B1C6F" w:rsidRDefault="008B1C6F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173541" w:rsidTr="00B671A8">
        <w:tc>
          <w:tcPr>
            <w:tcW w:w="9062" w:type="dxa"/>
            <w:shd w:val="clear" w:color="auto" w:fill="BDD6EE" w:themeFill="accent5" w:themeFillTint="66"/>
          </w:tcPr>
          <w:p w:rsidR="00173541" w:rsidRDefault="00173541" w:rsidP="00173541">
            <w:pPr>
              <w:pStyle w:val="Nincstrkz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(14) </w:t>
            </w:r>
            <w:r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00C8">
              <w:rPr>
                <w:rFonts w:ascii="Times New Roman" w:hAnsi="Times New Roman"/>
                <w:b/>
                <w:bCs/>
                <w:sz w:val="24"/>
                <w:szCs w:val="24"/>
              </w:rPr>
              <w:t>Átvállaljuk az átlag alatti nyugdíjjal rendelkező idősek december havi fűtési költségeit.</w:t>
            </w:r>
          </w:p>
        </w:tc>
      </w:tr>
    </w:tbl>
    <w:p w:rsidR="00173541" w:rsidRPr="00851B0A" w:rsidRDefault="00173541" w:rsidP="0017354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15C">
        <w:rPr>
          <w:rFonts w:ascii="Times New Roman" w:hAnsi="Times New Roman"/>
          <w:sz w:val="24"/>
          <w:szCs w:val="24"/>
        </w:rPr>
        <w:t>Rendszeresen vizsgáljuk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E715C">
        <w:rPr>
          <w:rFonts w:ascii="Times New Roman" w:hAnsi="Times New Roman"/>
          <w:sz w:val="24"/>
          <w:szCs w:val="24"/>
        </w:rPr>
        <w:t xml:space="preserve"> lakosság</w:t>
      </w:r>
      <w:r>
        <w:rPr>
          <w:rFonts w:ascii="Times New Roman" w:hAnsi="Times New Roman"/>
          <w:sz w:val="24"/>
          <w:szCs w:val="24"/>
        </w:rPr>
        <w:t>, ezen belül az idősek</w:t>
      </w:r>
      <w:r w:rsidRPr="00CE715C">
        <w:rPr>
          <w:rFonts w:ascii="Times New Roman" w:hAnsi="Times New Roman"/>
          <w:sz w:val="24"/>
          <w:szCs w:val="24"/>
        </w:rPr>
        <w:t xml:space="preserve"> fogyasztási struktúrájá</w:t>
      </w:r>
      <w:r>
        <w:rPr>
          <w:rFonts w:ascii="Times New Roman" w:hAnsi="Times New Roman"/>
          <w:sz w:val="24"/>
          <w:szCs w:val="24"/>
        </w:rPr>
        <w:t xml:space="preserve">t. Szakmai tapasztalataink is azt erősítik, hogy az idősek elsőként a lakhatási költségeket fizetik ki, majd ezt követi a többi kiadás. A 2019. decemberi adat szerint az öregségi nyugdíjasok körében a főellátás átlag összege 153 490,- forint. </w:t>
      </w:r>
    </w:p>
    <w:p w:rsidR="00173541" w:rsidRDefault="00173541" w:rsidP="00173541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Pr="00173541">
        <w:t xml:space="preserve"> </w:t>
      </w:r>
      <w:r w:rsidRPr="0017354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173541">
        <w:rPr>
          <w:rFonts w:ascii="Times New Roman" w:hAnsi="Times New Roman"/>
          <w:sz w:val="24"/>
          <w:szCs w:val="24"/>
        </w:rPr>
        <w:t>. december 31.</w:t>
      </w:r>
    </w:p>
    <w:p w:rsidR="004C7703" w:rsidRDefault="00173541" w:rsidP="00173541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>
        <w:rPr>
          <w:rFonts w:ascii="Times New Roman" w:hAnsi="Times New Roman"/>
          <w:sz w:val="24"/>
          <w:szCs w:val="24"/>
        </w:rPr>
        <w:t xml:space="preserve"> </w:t>
      </w:r>
    </w:p>
    <w:p w:rsidR="00173541" w:rsidRDefault="00173541" w:rsidP="00173541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Résztvevők:-</w:t>
      </w:r>
    </w:p>
    <w:p w:rsidR="00173541" w:rsidRDefault="00173541" w:rsidP="00173541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 3/2015. (II.</w:t>
      </w:r>
      <w:r w:rsidRPr="00110403">
        <w:rPr>
          <w:rFonts w:ascii="Times New Roman" w:hAnsi="Times New Roman"/>
          <w:sz w:val="24"/>
          <w:szCs w:val="24"/>
        </w:rPr>
        <w:t>17.) önkormányzati rendelet módosítása</w:t>
      </w:r>
    </w:p>
    <w:p w:rsidR="00173541" w:rsidRDefault="00173541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p w:rsidR="00173541" w:rsidRDefault="00173541" w:rsidP="00173541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173541" w:rsidRPr="00CE715C" w:rsidTr="00B671A8">
        <w:tc>
          <w:tcPr>
            <w:tcW w:w="9214" w:type="dxa"/>
            <w:shd w:val="clear" w:color="auto" w:fill="BDD6EE" w:themeFill="accent5" w:themeFillTint="66"/>
          </w:tcPr>
          <w:p w:rsidR="00173541" w:rsidRPr="00CE715C" w:rsidRDefault="00173541" w:rsidP="00B671A8">
            <w:pPr>
              <w:pStyle w:val="Nincstrkz"/>
              <w:ind w:right="-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(15) </w:t>
            </w:r>
            <w:r w:rsidRPr="00CE715C">
              <w:rPr>
                <w:rFonts w:ascii="Times New Roman" w:hAnsi="Times New Roman"/>
                <w:b/>
                <w:bCs/>
                <w:sz w:val="24"/>
                <w:szCs w:val="24"/>
              </w:rPr>
              <w:t>Feladat: Bővítjük a lakhatás biztonságához nyújtandó támogatásokat és a jogosultak körét.</w:t>
            </w:r>
          </w:p>
        </w:tc>
      </w:tr>
    </w:tbl>
    <w:p w:rsidR="00173541" w:rsidRDefault="00173541" w:rsidP="0017354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Intézkedés módszere: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494">
        <w:rPr>
          <w:rFonts w:ascii="Times New Roman" w:hAnsi="Times New Roman"/>
          <w:sz w:val="24"/>
          <w:szCs w:val="24"/>
        </w:rPr>
        <w:t>A lakhatás biztonság</w:t>
      </w:r>
      <w:r>
        <w:rPr>
          <w:rFonts w:ascii="Times New Roman" w:hAnsi="Times New Roman"/>
          <w:sz w:val="24"/>
          <w:szCs w:val="24"/>
        </w:rPr>
        <w:t xml:space="preserve">a magában foglalja a </w:t>
      </w:r>
      <w:r w:rsidRPr="00981494">
        <w:rPr>
          <w:rFonts w:ascii="Times New Roman" w:hAnsi="Times New Roman"/>
          <w:sz w:val="24"/>
          <w:szCs w:val="24"/>
        </w:rPr>
        <w:t>megfizethetőség</w:t>
      </w:r>
      <w:r>
        <w:rPr>
          <w:rFonts w:ascii="Times New Roman" w:hAnsi="Times New Roman"/>
          <w:sz w:val="24"/>
          <w:szCs w:val="24"/>
        </w:rPr>
        <w:t xml:space="preserve"> és</w:t>
      </w:r>
      <w:r w:rsidRPr="00981494">
        <w:rPr>
          <w:rFonts w:ascii="Times New Roman" w:hAnsi="Times New Roman"/>
          <w:sz w:val="24"/>
          <w:szCs w:val="24"/>
        </w:rPr>
        <w:t xml:space="preserve"> a lakhatással kapcsolatos eladósodás és adósságcsapd</w:t>
      </w:r>
      <w:r>
        <w:rPr>
          <w:rFonts w:ascii="Times New Roman" w:hAnsi="Times New Roman"/>
          <w:sz w:val="24"/>
          <w:szCs w:val="24"/>
        </w:rPr>
        <w:t xml:space="preserve">a elkerülését szolgáló ellátások, szolgáltatások körét. A pénzbeli támogatások mellett kiemelt szerepe van azon prevenciós programoknak, amelyek hozzájárulnak a lakhatás megőrzéséhez. A hátralékkal rendelkező családok esetében a kilakoltatás megelőzés érdekében szoros szakmai kapcsolat van a szociális munkások és a </w:t>
      </w:r>
      <w:r w:rsidRPr="00CC349F">
        <w:rPr>
          <w:rFonts w:ascii="Times New Roman" w:hAnsi="Times New Roman"/>
          <w:sz w:val="24"/>
          <w:szCs w:val="24"/>
        </w:rPr>
        <w:t>XIII. Kerületi Közszolgáltató Zrt</w:t>
      </w:r>
      <w:r>
        <w:rPr>
          <w:rFonts w:ascii="Times New Roman" w:hAnsi="Times New Roman"/>
          <w:sz w:val="24"/>
          <w:szCs w:val="24"/>
        </w:rPr>
        <w:t xml:space="preserve">. munkatársai között. Az együttműködés kapcsolódási pontjait folyamatosan értékeljük és keressük az új lehetőségeket. </w:t>
      </w:r>
    </w:p>
    <w:p w:rsidR="00173541" w:rsidRPr="006E7A4E" w:rsidRDefault="00173541" w:rsidP="00173541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Határidő:</w:t>
      </w:r>
      <w:r w:rsidRPr="00173541">
        <w:t xml:space="preserve"> </w:t>
      </w:r>
      <w:r w:rsidRPr="00173541">
        <w:rPr>
          <w:rFonts w:ascii="Times New Roman" w:hAnsi="Times New Roman"/>
          <w:sz w:val="24"/>
          <w:szCs w:val="24"/>
        </w:rPr>
        <w:t>2020. december 31.</w:t>
      </w:r>
      <w:r>
        <w:rPr>
          <w:rFonts w:ascii="Times New Roman" w:hAnsi="Times New Roman"/>
          <w:sz w:val="24"/>
          <w:szCs w:val="24"/>
        </w:rPr>
        <w:t xml:space="preserve">, majd folyamatos </w:t>
      </w:r>
    </w:p>
    <w:p w:rsidR="004C7703" w:rsidRDefault="00173541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4" w:name="_Hlk32214553"/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  <w:bookmarkEnd w:id="14"/>
    </w:p>
    <w:p w:rsidR="00173541" w:rsidRPr="006E7A4E" w:rsidRDefault="00173541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Résztvevők:</w:t>
      </w:r>
      <w:bookmarkStart w:id="15" w:name="_Hlk30686741"/>
      <w:r>
        <w:rPr>
          <w:rFonts w:ascii="Times New Roman" w:hAnsi="Times New Roman"/>
          <w:sz w:val="24"/>
          <w:szCs w:val="24"/>
        </w:rPr>
        <w:t xml:space="preserve"> </w:t>
      </w:r>
      <w:r w:rsidRPr="00CC349F">
        <w:rPr>
          <w:rFonts w:ascii="Times New Roman" w:hAnsi="Times New Roman"/>
          <w:sz w:val="24"/>
          <w:szCs w:val="24"/>
        </w:rPr>
        <w:t>XIII. Kerületi Közszolgáltató Zrt</w:t>
      </w:r>
      <w:bookmarkEnd w:id="15"/>
      <w:r w:rsidRPr="00CC349F">
        <w:rPr>
          <w:rFonts w:ascii="Times New Roman" w:hAnsi="Times New Roman"/>
          <w:sz w:val="24"/>
          <w:szCs w:val="24"/>
        </w:rPr>
        <w:t xml:space="preserve">., </w:t>
      </w:r>
      <w:bookmarkStart w:id="16" w:name="_Hlk30688364"/>
      <w:r w:rsidRPr="00CC349F">
        <w:rPr>
          <w:rFonts w:ascii="Times New Roman" w:hAnsi="Times New Roman"/>
          <w:sz w:val="24"/>
          <w:szCs w:val="24"/>
        </w:rPr>
        <w:t>Prevenciós Központ</w:t>
      </w:r>
    </w:p>
    <w:bookmarkEnd w:id="16"/>
    <w:p w:rsidR="00173541" w:rsidRDefault="00173541" w:rsidP="00173541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Elvárt eredmény:</w:t>
      </w:r>
      <w:r>
        <w:rPr>
          <w:rFonts w:ascii="Times New Roman" w:hAnsi="Times New Roman"/>
          <w:sz w:val="24"/>
          <w:szCs w:val="24"/>
        </w:rPr>
        <w:t xml:space="preserve"> 3/2015. (II.</w:t>
      </w:r>
      <w:r w:rsidRPr="00CC349F">
        <w:rPr>
          <w:rFonts w:ascii="Times New Roman" w:hAnsi="Times New Roman"/>
          <w:sz w:val="24"/>
          <w:szCs w:val="24"/>
        </w:rPr>
        <w:t>17.) önkormányzati rendelet módosítása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349F">
        <w:rPr>
          <w:rFonts w:ascii="Times New Roman" w:hAnsi="Times New Roman"/>
          <w:sz w:val="24"/>
          <w:szCs w:val="24"/>
        </w:rPr>
        <w:t>Prevenciós Központ</w:t>
      </w:r>
      <w:r>
        <w:rPr>
          <w:rFonts w:ascii="Times New Roman" w:hAnsi="Times New Roman"/>
          <w:sz w:val="24"/>
          <w:szCs w:val="24"/>
        </w:rPr>
        <w:t xml:space="preserve"> szakmai programjának bővítése, együttműködési formák bővítése </w:t>
      </w:r>
    </w:p>
    <w:p w:rsidR="00173541" w:rsidRDefault="00173541" w:rsidP="00173541">
      <w:pPr>
        <w:pStyle w:val="Nincstrkz"/>
        <w:tabs>
          <w:tab w:val="left" w:pos="8647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:rsidR="00E2508B" w:rsidRDefault="00E2508B" w:rsidP="00D71BC7">
      <w:pPr>
        <w:pStyle w:val="Nincstrkz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210"/>
      </w:tblGrid>
      <w:tr w:rsidR="00E2508B" w:rsidTr="00A1724D">
        <w:tc>
          <w:tcPr>
            <w:tcW w:w="9210" w:type="dxa"/>
            <w:shd w:val="clear" w:color="auto" w:fill="9CC2E5" w:themeFill="accent5" w:themeFillTint="99"/>
          </w:tcPr>
          <w:p w:rsidR="00E2508B" w:rsidRPr="00424897" w:rsidRDefault="00E2508B" w:rsidP="00E2508B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gyermek az első</w:t>
            </w:r>
          </w:p>
          <w:p w:rsidR="00E2508B" w:rsidRDefault="00E2508B" w:rsidP="00E2508B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Konkrét cél: gyermeket </w:t>
            </w:r>
            <w:r w:rsidR="008B06BD">
              <w:rPr>
                <w:rFonts w:ascii="Times New Roman" w:hAnsi="Times New Roman"/>
                <w:b/>
                <w:sz w:val="24"/>
                <w:szCs w:val="24"/>
              </w:rPr>
              <w:t>nevelő családok</w:t>
            </w:r>
            <w:r w:rsidR="005B1259">
              <w:rPr>
                <w:rFonts w:ascii="Times New Roman" w:hAnsi="Times New Roman"/>
                <w:b/>
                <w:sz w:val="24"/>
                <w:szCs w:val="24"/>
              </w:rPr>
              <w:t xml:space="preserve"> életminőségének javítása</w:t>
            </w:r>
          </w:p>
          <w:p w:rsidR="00E2508B" w:rsidRDefault="00E2508B" w:rsidP="00E2508B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Célcsoport: </w:t>
            </w:r>
            <w:r w:rsidR="005B1259">
              <w:rPr>
                <w:rFonts w:ascii="Times New Roman" w:hAnsi="Times New Roman"/>
                <w:b/>
                <w:sz w:val="24"/>
                <w:szCs w:val="24"/>
              </w:rPr>
              <w:t>gyermekek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kiemelten </w:t>
            </w:r>
            <w:r w:rsidR="005B1259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szociálisan rászorultak</w:t>
            </w:r>
          </w:p>
        </w:tc>
      </w:tr>
      <w:tr w:rsidR="005B1259" w:rsidRPr="005B1259" w:rsidTr="00A1724D">
        <w:tblPrEx>
          <w:shd w:val="clear" w:color="auto" w:fill="auto"/>
        </w:tblPrEx>
        <w:tc>
          <w:tcPr>
            <w:tcW w:w="9210" w:type="dxa"/>
            <w:shd w:val="clear" w:color="auto" w:fill="BDD6EE" w:themeFill="accent5" w:themeFillTint="66"/>
          </w:tcPr>
          <w:p w:rsidR="005B1259" w:rsidRPr="005B1259" w:rsidRDefault="00173541" w:rsidP="005B1259">
            <w:pPr>
              <w:pStyle w:val="Nincstrkz"/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(45)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Feladat: 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Folytatjuk a gyermekszegénység elleni küzdelmet integrált programokkal. </w:t>
            </w:r>
          </w:p>
        </w:tc>
      </w:tr>
    </w:tbl>
    <w:p w:rsidR="006E7A4E" w:rsidRPr="00F60CCA" w:rsidRDefault="006E7A4E" w:rsidP="00F60CC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F60CCA" w:rsidRPr="00F60CCA">
        <w:rPr>
          <w:rFonts w:ascii="Times New Roman" w:hAnsi="Times New Roman"/>
          <w:sz w:val="24"/>
          <w:szCs w:val="24"/>
        </w:rPr>
        <w:t xml:space="preserve">Olyan társadalmi programok kerülnek kidolgozásra, amelyek lehetővé teszik a leszakadó </w:t>
      </w:r>
      <w:r w:rsidR="00FC6324">
        <w:rPr>
          <w:rFonts w:ascii="Times New Roman" w:hAnsi="Times New Roman"/>
          <w:sz w:val="24"/>
          <w:szCs w:val="24"/>
        </w:rPr>
        <w:t>családok és rajtuk keresztül a gyermekek</w:t>
      </w:r>
      <w:r w:rsidR="00F60CCA" w:rsidRPr="00F60CCA">
        <w:rPr>
          <w:rFonts w:ascii="Times New Roman" w:hAnsi="Times New Roman"/>
          <w:sz w:val="24"/>
          <w:szCs w:val="24"/>
        </w:rPr>
        <w:t xml:space="preserve"> integrációját</w:t>
      </w:r>
      <w:r w:rsidR="00FC6324">
        <w:rPr>
          <w:rFonts w:ascii="Times New Roman" w:hAnsi="Times New Roman"/>
          <w:sz w:val="24"/>
          <w:szCs w:val="24"/>
        </w:rPr>
        <w:t xml:space="preserve">, </w:t>
      </w:r>
      <w:r w:rsidR="00FC6324" w:rsidRPr="00FC6324">
        <w:rPr>
          <w:rFonts w:ascii="Times New Roman" w:hAnsi="Times New Roman"/>
          <w:sz w:val="24"/>
          <w:szCs w:val="24"/>
        </w:rPr>
        <w:t>az iskolai szegregáció</w:t>
      </w:r>
      <w:r w:rsidR="00FC6324">
        <w:rPr>
          <w:rFonts w:ascii="Times New Roman" w:hAnsi="Times New Roman"/>
          <w:sz w:val="24"/>
          <w:szCs w:val="24"/>
        </w:rPr>
        <w:t xml:space="preserve"> csökkentését</w:t>
      </w:r>
      <w:r w:rsidR="00F60CCA" w:rsidRPr="00F60CCA">
        <w:rPr>
          <w:rFonts w:ascii="Times New Roman" w:hAnsi="Times New Roman"/>
          <w:sz w:val="24"/>
          <w:szCs w:val="24"/>
        </w:rPr>
        <w:t xml:space="preserve">. </w:t>
      </w:r>
      <w:r w:rsidR="00FC6324">
        <w:rPr>
          <w:rFonts w:ascii="Times New Roman" w:hAnsi="Times New Roman"/>
          <w:sz w:val="24"/>
          <w:szCs w:val="24"/>
        </w:rPr>
        <w:t>Tervezzük a</w:t>
      </w:r>
      <w:r w:rsidR="00F60CCA" w:rsidRPr="00F60CCA">
        <w:rPr>
          <w:rFonts w:ascii="Times New Roman" w:hAnsi="Times New Roman"/>
          <w:sz w:val="24"/>
          <w:szCs w:val="24"/>
        </w:rPr>
        <w:t xml:space="preserve"> tanulási hátrányokkal, illetve a kiemelkedő képességekkel bíró, de szociálisan hátrányos helyzetben lévők felkutatásá</w:t>
      </w:r>
      <w:r w:rsidR="00FC6324">
        <w:rPr>
          <w:rFonts w:ascii="Times New Roman" w:hAnsi="Times New Roman"/>
          <w:sz w:val="24"/>
          <w:szCs w:val="24"/>
        </w:rPr>
        <w:t>t. Tapasztaltuk, hogy l</w:t>
      </w:r>
      <w:r w:rsidR="00F60CCA" w:rsidRPr="00F60CCA">
        <w:rPr>
          <w:rFonts w:ascii="Times New Roman" w:hAnsi="Times New Roman"/>
          <w:sz w:val="24"/>
          <w:szCs w:val="24"/>
        </w:rPr>
        <w:t>akókörnyezeti közösségépítő programok, szervezésével elősegíthető a különböző szociális helyzetben élő emberek összehozása, a köztük lévő kapcsolatok és szolidaritás erősítése</w:t>
      </w:r>
      <w:r w:rsidR="00FC6324">
        <w:rPr>
          <w:rFonts w:ascii="Times New Roman" w:hAnsi="Times New Roman"/>
          <w:sz w:val="24"/>
          <w:szCs w:val="24"/>
        </w:rPr>
        <w:t xml:space="preserve"> egyaránt.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173541">
        <w:rPr>
          <w:rFonts w:ascii="Times New Roman" w:hAnsi="Times New Roman"/>
          <w:sz w:val="24"/>
          <w:szCs w:val="24"/>
        </w:rPr>
        <w:t xml:space="preserve"> folyamatos</w:t>
      </w:r>
    </w:p>
    <w:p w:rsidR="004C7703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FC6324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FC6324" w:rsidRPr="00FC6324">
        <w:rPr>
          <w:rFonts w:ascii="Times New Roman" w:hAnsi="Times New Roman"/>
          <w:sz w:val="24"/>
          <w:szCs w:val="24"/>
        </w:rPr>
        <w:t>Prevenciós Központ</w:t>
      </w:r>
      <w:r w:rsidR="00FC6324">
        <w:rPr>
          <w:rFonts w:ascii="Times New Roman" w:hAnsi="Times New Roman"/>
          <w:sz w:val="24"/>
          <w:szCs w:val="24"/>
        </w:rPr>
        <w:t>, Egészségügyi Szolgálat, iskolai gyermekvédelmi felelősök, Intézményi Tanács önkormányzati képviselői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FC6324">
        <w:rPr>
          <w:rFonts w:ascii="Times New Roman" w:hAnsi="Times New Roman"/>
          <w:sz w:val="24"/>
          <w:szCs w:val="24"/>
        </w:rPr>
        <w:t xml:space="preserve"> programok, rendezvények sz</w:t>
      </w:r>
      <w:r w:rsidR="006B1AB1">
        <w:rPr>
          <w:rFonts w:ascii="Times New Roman" w:hAnsi="Times New Roman"/>
          <w:sz w:val="24"/>
          <w:szCs w:val="24"/>
        </w:rPr>
        <w:t xml:space="preserve">ervezése, együttműködési formák </w:t>
      </w:r>
      <w:r w:rsidR="00FC6324">
        <w:rPr>
          <w:rFonts w:ascii="Times New Roman" w:hAnsi="Times New Roman"/>
          <w:sz w:val="24"/>
          <w:szCs w:val="24"/>
        </w:rPr>
        <w:t xml:space="preserve">kialakítása </w:t>
      </w:r>
    </w:p>
    <w:p w:rsidR="008B1C6F" w:rsidRDefault="008B1C6F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Pr="005B1259" w:rsidRDefault="00173541" w:rsidP="005B1259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(46)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Továbbfejlesztjük a hátrányos helyzetű családok számára a „családmenedzseri” támogatás rendszerét.</w:t>
            </w:r>
          </w:p>
        </w:tc>
      </w:tr>
    </w:tbl>
    <w:p w:rsidR="00E322DD" w:rsidRPr="00E322DD" w:rsidRDefault="00E322DD" w:rsidP="00E322DD">
      <w:pPr>
        <w:pStyle w:val="NormlWeb"/>
        <w:spacing w:before="0" w:beforeAutospacing="0" w:after="0" w:afterAutospacing="0"/>
        <w:jc w:val="both"/>
      </w:pPr>
      <w:r w:rsidRPr="00E322DD">
        <w:t xml:space="preserve">Intézkedés módszere: A hátrányos helyzetű családok problémáinak feltérképezéséhez és a rendszerszemléletű </w:t>
      </w:r>
      <w:r w:rsidRPr="00E322DD">
        <w:rPr>
          <w:rStyle w:val="zmsearchresult"/>
        </w:rPr>
        <w:t>szociális</w:t>
      </w:r>
      <w:r w:rsidRPr="00E322DD">
        <w:t xml:space="preserve"> segítés gyakorlati megvalósításához szükséges ismeretek, készségek fejlesztése. Ezért szükséges a családsegítő és esetmenedzser kollégák folyamatos képzése, érzékenyítése. Az elérhető támogatások (kerületi, alapítványi) közvetítése a segítségre szoruló családok felé. Hatékonyabb együttműködés kialakítása a családsegítő és esetmenedzser munkatársak, valamint a családok segítésében közreműködő jelzőrendszeri szakemberek között. A hátrányos helyzetű családoknál feltérképezett problémák megoldására hatékony eljárások kidolgozása a már meglévő szakmai szabályozó anyagok alapján. </w:t>
      </w:r>
    </w:p>
    <w:p w:rsidR="00E322DD" w:rsidRPr="00E322DD" w:rsidRDefault="00E322DD" w:rsidP="00E322DD">
      <w:pPr>
        <w:pStyle w:val="NormlWeb"/>
        <w:spacing w:before="0" w:beforeAutospacing="0" w:after="0" w:afterAutospacing="0"/>
        <w:jc w:val="both"/>
      </w:pPr>
      <w:r w:rsidRPr="00E322DD">
        <w:t>Határidő: </w:t>
      </w:r>
      <w:r w:rsidR="00173541">
        <w:t>folyamatos</w:t>
      </w:r>
    </w:p>
    <w:p w:rsidR="00E322DD" w:rsidRPr="00E322DD" w:rsidRDefault="00E322DD" w:rsidP="00E322DD">
      <w:pPr>
        <w:pStyle w:val="NormlWeb"/>
        <w:spacing w:before="0" w:beforeAutospacing="0" w:after="0" w:afterAutospacing="0"/>
        <w:jc w:val="both"/>
      </w:pPr>
      <w:r w:rsidRPr="00E322DD">
        <w:t>Felelős: </w:t>
      </w:r>
      <w:r w:rsidR="004C7703" w:rsidRPr="00D8655D">
        <w:t>Szociális és Köznevelési Osztály vezetője</w:t>
      </w:r>
    </w:p>
    <w:p w:rsidR="00E322DD" w:rsidRPr="00E322DD" w:rsidRDefault="00E322DD" w:rsidP="00E322DD">
      <w:pPr>
        <w:pStyle w:val="NormlWeb"/>
        <w:spacing w:before="0" w:beforeAutospacing="0" w:after="0" w:afterAutospacing="0"/>
        <w:jc w:val="both"/>
      </w:pPr>
      <w:r w:rsidRPr="00E322DD">
        <w:t>Résztvevők:</w:t>
      </w:r>
      <w:r>
        <w:t xml:space="preserve"> </w:t>
      </w:r>
      <w:r w:rsidRPr="00E322DD">
        <w:t>szakmai vezetők, jelzőrendszeri tanácsadó/felelős, családsegítők, esetmenedzserek</w:t>
      </w:r>
    </w:p>
    <w:p w:rsidR="00E322DD" w:rsidRPr="00E322DD" w:rsidRDefault="00E322DD" w:rsidP="00E322DD">
      <w:pPr>
        <w:pStyle w:val="NormlWeb"/>
        <w:spacing w:before="0" w:beforeAutospacing="0" w:after="0" w:afterAutospacing="0"/>
        <w:jc w:val="both"/>
      </w:pPr>
      <w:r w:rsidRPr="00E322DD">
        <w:t>Elvárt eredmény: strukturált problémafeltárás, a családok rendszerezett problémáinak mielőbbi enyhítése/megoldása, hatékonyabb együttműködés a család segítésében közreműködő szakemberek között</w:t>
      </w:r>
    </w:p>
    <w:p w:rsidR="00E322DD" w:rsidRDefault="00E322DD" w:rsidP="00E322DD">
      <w:pPr>
        <w:pStyle w:val="NormlWeb"/>
        <w:spacing w:before="0" w:beforeAutospacing="0" w:after="0" w:afterAutospacing="0"/>
      </w:pPr>
    </w:p>
    <w:p w:rsidR="005B1259" w:rsidRDefault="00E322DD" w:rsidP="00E322DD">
      <w:pPr>
        <w:pStyle w:val="Nincstrkz"/>
        <w:rPr>
          <w:rFonts w:ascii="Times New Roman" w:hAnsi="Times New Roman"/>
          <w:sz w:val="24"/>
          <w:szCs w:val="24"/>
        </w:rPr>
      </w:pPr>
      <w:r>
        <w:t> </w:t>
      </w: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Pr="005B1259" w:rsidRDefault="00173541" w:rsidP="005B1259">
            <w:pPr>
              <w:pStyle w:val="Nincstrkz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(47)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 Pályázati úton támogatjuk a tehetséggondozást komplex és rugalmas programokkal.</w:t>
            </w:r>
          </w:p>
        </w:tc>
      </w:tr>
    </w:tbl>
    <w:p w:rsidR="006E7A4E" w:rsidRPr="001C57DF" w:rsidRDefault="006E7A4E" w:rsidP="001C57D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1C57DF" w:rsidRPr="001C57DF">
        <w:rPr>
          <w:rFonts w:ascii="Times New Roman" w:hAnsi="Times New Roman"/>
          <w:sz w:val="24"/>
          <w:szCs w:val="24"/>
        </w:rPr>
        <w:t xml:space="preserve">Kerületünkben a köznevelés, a közművelődés </w:t>
      </w:r>
      <w:r w:rsidR="001C57DF">
        <w:rPr>
          <w:rFonts w:ascii="Times New Roman" w:hAnsi="Times New Roman"/>
          <w:sz w:val="24"/>
          <w:szCs w:val="24"/>
        </w:rPr>
        <w:t xml:space="preserve">terén jelen van a </w:t>
      </w:r>
      <w:r w:rsidR="001C57DF" w:rsidRPr="001C57DF">
        <w:rPr>
          <w:rFonts w:ascii="Times New Roman" w:hAnsi="Times New Roman"/>
          <w:sz w:val="24"/>
          <w:szCs w:val="24"/>
        </w:rPr>
        <w:t>tehetségfejlesztés, tehetségnevelés.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1C57DF" w:rsidRPr="001C57DF">
        <w:rPr>
          <w:rFonts w:ascii="Times New Roman" w:hAnsi="Times New Roman"/>
          <w:sz w:val="24"/>
          <w:szCs w:val="24"/>
        </w:rPr>
        <w:t>Keressük, hogy lehet hatékony</w:t>
      </w:r>
      <w:r w:rsidR="006A504D">
        <w:rPr>
          <w:rFonts w:ascii="Times New Roman" w:hAnsi="Times New Roman"/>
          <w:sz w:val="24"/>
          <w:szCs w:val="24"/>
        </w:rPr>
        <w:t xml:space="preserve"> a</w:t>
      </w:r>
      <w:r w:rsidR="006A504D" w:rsidRPr="001C57DF">
        <w:rPr>
          <w:rFonts w:ascii="Times New Roman" w:hAnsi="Times New Roman"/>
          <w:sz w:val="24"/>
          <w:szCs w:val="24"/>
        </w:rPr>
        <w:t xml:space="preserve"> tehetséggondozás</w:t>
      </w:r>
      <w:r w:rsidR="000B3959">
        <w:rPr>
          <w:rFonts w:ascii="Times New Roman" w:hAnsi="Times New Roman"/>
          <w:sz w:val="24"/>
          <w:szCs w:val="24"/>
        </w:rPr>
        <w:t>. O</w:t>
      </w:r>
      <w:r w:rsidR="003E4824">
        <w:rPr>
          <w:rFonts w:ascii="Times New Roman" w:hAnsi="Times New Roman"/>
          <w:sz w:val="24"/>
          <w:szCs w:val="24"/>
        </w:rPr>
        <w:t xml:space="preserve">lyan programok, </w:t>
      </w:r>
      <w:r w:rsidR="006A504D">
        <w:rPr>
          <w:rFonts w:ascii="Times New Roman" w:hAnsi="Times New Roman"/>
          <w:sz w:val="24"/>
          <w:szCs w:val="24"/>
        </w:rPr>
        <w:t>támogatások bevezetését céloztuk meg, amelyek az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3E4824" w:rsidRPr="003E4824">
        <w:rPr>
          <w:rFonts w:ascii="Times New Roman" w:hAnsi="Times New Roman"/>
          <w:sz w:val="24"/>
          <w:szCs w:val="24"/>
        </w:rPr>
        <w:t>esélyteremtés</w:t>
      </w:r>
      <w:r w:rsidR="006A504D">
        <w:rPr>
          <w:rFonts w:ascii="Times New Roman" w:hAnsi="Times New Roman"/>
          <w:sz w:val="24"/>
          <w:szCs w:val="24"/>
        </w:rPr>
        <w:t>t</w:t>
      </w:r>
      <w:r w:rsidR="003E4824" w:rsidRPr="003E4824">
        <w:rPr>
          <w:rFonts w:ascii="Times New Roman" w:hAnsi="Times New Roman"/>
          <w:sz w:val="24"/>
          <w:szCs w:val="24"/>
        </w:rPr>
        <w:t>, hátránykompenzáció hatékonyabb megvalósítás</w:t>
      </w:r>
      <w:r w:rsidR="006A504D">
        <w:rPr>
          <w:rFonts w:ascii="Times New Roman" w:hAnsi="Times New Roman"/>
          <w:sz w:val="24"/>
          <w:szCs w:val="24"/>
        </w:rPr>
        <w:t>át szolgálják. Ez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6A504D" w:rsidRP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egyfajta tudatos együtt</w:t>
      </w:r>
      <w:r w:rsidR="004C7703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6A504D" w:rsidRP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gondolkodás</w:t>
      </w:r>
      <w:r w:rsid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t kíván a különböző területen dolgozó szakemberektől</w:t>
      </w:r>
      <w:r w:rsidR="006A504D" w:rsidRP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. Ezt konkrétan együttműködés</w:t>
      </w:r>
      <w:r w:rsid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t</w:t>
      </w:r>
      <w:r w:rsidR="006A504D" w:rsidRP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, partnerségi kapcsolatok kiépítés</w:t>
      </w:r>
      <w:r w:rsidR="006A504D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ét igényli.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E322DD">
        <w:rPr>
          <w:rFonts w:ascii="Times New Roman" w:hAnsi="Times New Roman"/>
          <w:sz w:val="24"/>
          <w:szCs w:val="24"/>
        </w:rPr>
        <w:t xml:space="preserve"> </w:t>
      </w:r>
      <w:r w:rsidR="00173541">
        <w:rPr>
          <w:rFonts w:ascii="Times New Roman" w:hAnsi="Times New Roman"/>
          <w:sz w:val="24"/>
          <w:szCs w:val="24"/>
        </w:rPr>
        <w:t>2020.</w:t>
      </w:r>
      <w:r w:rsidR="00BF7FD4">
        <w:rPr>
          <w:rFonts w:ascii="Times New Roman" w:hAnsi="Times New Roman"/>
          <w:sz w:val="24"/>
          <w:szCs w:val="24"/>
        </w:rPr>
        <w:t xml:space="preserve"> január 31., majd évente</w:t>
      </w:r>
    </w:p>
    <w:p w:rsidR="004C7703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6A504D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4C7703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6B1AB1">
        <w:rPr>
          <w:rFonts w:ascii="Times New Roman" w:hAnsi="Times New Roman"/>
          <w:sz w:val="24"/>
          <w:szCs w:val="24"/>
        </w:rPr>
        <w:t xml:space="preserve"> </w:t>
      </w:r>
      <w:r w:rsidR="00B857E2" w:rsidRPr="00B857E2">
        <w:rPr>
          <w:rFonts w:ascii="Times New Roman" w:hAnsi="Times New Roman"/>
          <w:sz w:val="24"/>
          <w:szCs w:val="24"/>
        </w:rPr>
        <w:t>Egyesített Óvoda,</w:t>
      </w:r>
      <w:r w:rsidR="004C7703">
        <w:rPr>
          <w:rFonts w:ascii="Times New Roman" w:hAnsi="Times New Roman"/>
          <w:sz w:val="24"/>
          <w:szCs w:val="24"/>
        </w:rPr>
        <w:t xml:space="preserve"> </w:t>
      </w:r>
      <w:r w:rsidR="006A504D" w:rsidRPr="006A504D">
        <w:rPr>
          <w:rFonts w:ascii="Times New Roman" w:hAnsi="Times New Roman"/>
          <w:sz w:val="24"/>
          <w:szCs w:val="24"/>
        </w:rPr>
        <w:t xml:space="preserve">Prevenciós Központ, </w:t>
      </w:r>
      <w:r w:rsidR="006A504D" w:rsidRPr="00CC349F">
        <w:rPr>
          <w:rFonts w:ascii="Times New Roman" w:hAnsi="Times New Roman"/>
          <w:sz w:val="24"/>
          <w:szCs w:val="24"/>
        </w:rPr>
        <w:t xml:space="preserve">XIII. Kerületi Közszolgáltató Zrt., </w:t>
      </w:r>
      <w:r w:rsidR="006A504D" w:rsidRPr="006A504D">
        <w:rPr>
          <w:rFonts w:ascii="Times New Roman" w:hAnsi="Times New Roman"/>
          <w:sz w:val="24"/>
          <w:szCs w:val="24"/>
        </w:rPr>
        <w:t>Egészségügyi Szolgálat, iskolai gyermekvédelmi felelősök, Intézményi Tanács önkormányzati képviselői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0B3959">
        <w:rPr>
          <w:rFonts w:ascii="Times New Roman" w:hAnsi="Times New Roman"/>
          <w:sz w:val="24"/>
          <w:szCs w:val="24"/>
        </w:rPr>
        <w:t xml:space="preserve"> programok, rendezvények, együttműködési formák, támogatások</w:t>
      </w:r>
    </w:p>
    <w:p w:rsidR="008B1C6F" w:rsidRDefault="008B1C6F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Pr="005B1259" w:rsidRDefault="00BF7FD4" w:rsidP="005B1259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(48)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 Rendszeresen vizsgáljuk a napközbeni ellátások, az óvodai férőhelyek mennyiségi és minőségi mutatóit.</w:t>
            </w:r>
          </w:p>
        </w:tc>
      </w:tr>
    </w:tbl>
    <w:p w:rsidR="006E7A4E" w:rsidRPr="00851B0A" w:rsidRDefault="006E7A4E" w:rsidP="000B395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0B3959">
        <w:rPr>
          <w:rFonts w:ascii="Times New Roman" w:hAnsi="Times New Roman"/>
          <w:sz w:val="24"/>
          <w:szCs w:val="24"/>
        </w:rPr>
        <w:t xml:space="preserve"> A kerületi demográfiai mutatókat minden évben elemezzük, figyelembe vesszük. A két érintett célcsoport a 0-3 éves, a 3-6 éves korú gyermekek.  A tendenciák </w:t>
      </w:r>
      <w:r w:rsidR="00B857E2">
        <w:rPr>
          <w:rFonts w:ascii="Times New Roman" w:hAnsi="Times New Roman"/>
          <w:sz w:val="24"/>
          <w:szCs w:val="24"/>
        </w:rPr>
        <w:t>alapján vizsgáljuk a bölcsődei és az óvodai férőhelyek számát. 2020. évben gyermekek napközbeni ellátására 1</w:t>
      </w:r>
      <w:r w:rsidR="006B1AB1">
        <w:rPr>
          <w:rFonts w:ascii="Times New Roman" w:hAnsi="Times New Roman"/>
          <w:sz w:val="24"/>
          <w:szCs w:val="24"/>
        </w:rPr>
        <w:t>.</w:t>
      </w:r>
      <w:r w:rsidR="00B857E2">
        <w:rPr>
          <w:rFonts w:ascii="Times New Roman" w:hAnsi="Times New Roman"/>
          <w:sz w:val="24"/>
          <w:szCs w:val="24"/>
        </w:rPr>
        <w:t xml:space="preserve">078 férőhely, óvodai ellátásra </w:t>
      </w:r>
      <w:r w:rsidR="00B857E2" w:rsidRPr="00B857E2">
        <w:rPr>
          <w:rFonts w:ascii="Times New Roman" w:hAnsi="Times New Roman"/>
          <w:sz w:val="24"/>
          <w:szCs w:val="24"/>
        </w:rPr>
        <w:t>3</w:t>
      </w:r>
      <w:r w:rsidR="006B1AB1">
        <w:rPr>
          <w:rFonts w:ascii="Times New Roman" w:hAnsi="Times New Roman"/>
          <w:sz w:val="24"/>
          <w:szCs w:val="24"/>
        </w:rPr>
        <w:t>.</w:t>
      </w:r>
      <w:r w:rsidR="00B857E2" w:rsidRPr="00B857E2">
        <w:rPr>
          <w:rFonts w:ascii="Times New Roman" w:hAnsi="Times New Roman"/>
          <w:sz w:val="24"/>
          <w:szCs w:val="24"/>
        </w:rPr>
        <w:t>769</w:t>
      </w:r>
      <w:r w:rsidR="00B857E2">
        <w:rPr>
          <w:rFonts w:ascii="Times New Roman" w:hAnsi="Times New Roman"/>
          <w:sz w:val="24"/>
          <w:szCs w:val="24"/>
        </w:rPr>
        <w:t xml:space="preserve"> férőhely áll rendelkezésre. Várólista nincs, minden jogos igény kielégítenek az intézmények.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857E2">
        <w:rPr>
          <w:rFonts w:ascii="Times New Roman" w:hAnsi="Times New Roman"/>
          <w:sz w:val="24"/>
          <w:szCs w:val="24"/>
        </w:rPr>
        <w:t xml:space="preserve"> </w:t>
      </w:r>
      <w:r w:rsidR="00BF7FD4">
        <w:rPr>
          <w:rFonts w:ascii="Times New Roman" w:hAnsi="Times New Roman"/>
          <w:sz w:val="24"/>
          <w:szCs w:val="24"/>
        </w:rPr>
        <w:t>évente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B857E2">
        <w:rPr>
          <w:rFonts w:ascii="Times New Roman" w:hAnsi="Times New Roman"/>
          <w:sz w:val="24"/>
          <w:szCs w:val="24"/>
        </w:rPr>
        <w:t xml:space="preserve"> </w:t>
      </w:r>
      <w:r w:rsidR="004C7703" w:rsidRPr="004C7703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B857E2" w:rsidRPr="00B857E2">
        <w:rPr>
          <w:rFonts w:ascii="Times New Roman" w:hAnsi="Times New Roman"/>
          <w:sz w:val="24"/>
          <w:szCs w:val="24"/>
        </w:rPr>
        <w:t xml:space="preserve"> Egyesített Óvoda, </w:t>
      </w:r>
      <w:r w:rsidR="00B857E2" w:rsidRPr="006A504D">
        <w:rPr>
          <w:rFonts w:ascii="Times New Roman" w:hAnsi="Times New Roman"/>
          <w:sz w:val="24"/>
          <w:szCs w:val="24"/>
        </w:rPr>
        <w:t>Prevenciós Központ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B857E2">
        <w:rPr>
          <w:rFonts w:ascii="Times New Roman" w:hAnsi="Times New Roman"/>
          <w:sz w:val="24"/>
          <w:szCs w:val="24"/>
        </w:rPr>
        <w:t xml:space="preserve"> igényeknek megfelelő kapacitással működő intézmények</w:t>
      </w:r>
    </w:p>
    <w:p w:rsidR="008B1C6F" w:rsidRDefault="008B1C6F" w:rsidP="0049638C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Pr="005B1259" w:rsidRDefault="00BF7FD4" w:rsidP="00D95F9D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(49)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Továbbra is biztosít</w:t>
            </w:r>
            <w:r w:rsidR="00132CC4">
              <w:rPr>
                <w:rFonts w:ascii="Times New Roman" w:hAnsi="Times New Roman"/>
                <w:b/>
                <w:bCs/>
                <w:sz w:val="24"/>
                <w:szCs w:val="24"/>
              </w:rPr>
              <w:t>juk a kéttan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nyelvű óvodai nevelés szervezését.</w:t>
            </w:r>
          </w:p>
        </w:tc>
      </w:tr>
    </w:tbl>
    <w:p w:rsidR="00ED5A44" w:rsidRPr="007C2F0F" w:rsidRDefault="006E7A4E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C2F0F">
        <w:rPr>
          <w:rFonts w:ascii="Times New Roman" w:hAnsi="Times New Roman"/>
          <w:sz w:val="24"/>
          <w:szCs w:val="24"/>
        </w:rPr>
        <w:t>Intézkedés módszere: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7C2F0F" w:rsidRPr="007C2F0F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>A BGC Angol Óvodai Programban részt vevő gyerekek életformaként, a mindennapok szerves részeként, az anyanyelv elsajátításához hasonló módon ismerkednek meg az angol nyelvvel. H</w:t>
      </w:r>
      <w:r w:rsidR="00ED5A44" w:rsidRPr="007C2F0F">
        <w:rPr>
          <w:rFonts w:ascii="Times New Roman" w:hAnsi="Times New Roman"/>
          <w:sz w:val="24"/>
          <w:szCs w:val="24"/>
        </w:rPr>
        <w:t>árom intézményben továbbra is működtetjük a kétnyelvű programot. Évente öt 3-4 éves korcsoportot indítunk 125 gyermek felvételével. Biztosítjuk a megfelelő személyi feltételeket. (angolul beszélő óvodapedagógusok)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ED5A44" w:rsidRPr="007C2F0F">
        <w:rPr>
          <w:rFonts w:ascii="Times New Roman" w:hAnsi="Times New Roman"/>
          <w:sz w:val="24"/>
          <w:szCs w:val="24"/>
        </w:rPr>
        <w:t>Az angol pedagógusok óvodapedagógiai módszereinek bővítése team munkában.</w:t>
      </w:r>
    </w:p>
    <w:p w:rsidR="006E7A4E" w:rsidRPr="007C2F0F" w:rsidRDefault="006E7A4E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C2F0F">
        <w:rPr>
          <w:rFonts w:ascii="Times New Roman" w:hAnsi="Times New Roman"/>
          <w:sz w:val="24"/>
          <w:szCs w:val="24"/>
        </w:rPr>
        <w:t>Határidő:</w:t>
      </w:r>
      <w:r w:rsidR="00AF683E">
        <w:rPr>
          <w:rFonts w:ascii="Times New Roman" w:hAnsi="Times New Roman"/>
          <w:sz w:val="24"/>
          <w:szCs w:val="24"/>
        </w:rPr>
        <w:t xml:space="preserve"> </w:t>
      </w:r>
      <w:r w:rsidR="00BF7FD4">
        <w:rPr>
          <w:rFonts w:ascii="Times New Roman" w:hAnsi="Times New Roman"/>
          <w:sz w:val="24"/>
          <w:szCs w:val="24"/>
        </w:rPr>
        <w:t>évente</w:t>
      </w:r>
      <w:r w:rsidR="00AF683E">
        <w:rPr>
          <w:rFonts w:ascii="Times New Roman" w:hAnsi="Times New Roman"/>
          <w:sz w:val="24"/>
          <w:szCs w:val="24"/>
        </w:rPr>
        <w:t xml:space="preserve"> </w:t>
      </w:r>
    </w:p>
    <w:p w:rsidR="004C7703" w:rsidRDefault="006E7A4E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C2F0F">
        <w:rPr>
          <w:rFonts w:ascii="Times New Roman" w:hAnsi="Times New Roman"/>
          <w:sz w:val="24"/>
          <w:szCs w:val="24"/>
        </w:rPr>
        <w:t>Felelős:</w:t>
      </w:r>
      <w:r w:rsidR="003877F0" w:rsidRPr="007C2F0F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3877F0" w:rsidRPr="007C2F0F" w:rsidRDefault="006E7A4E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C2F0F">
        <w:rPr>
          <w:rFonts w:ascii="Times New Roman" w:hAnsi="Times New Roman"/>
          <w:sz w:val="24"/>
          <w:szCs w:val="24"/>
        </w:rPr>
        <w:t>Résztvevők:</w:t>
      </w:r>
      <w:r w:rsidR="003877F0" w:rsidRPr="007C2F0F">
        <w:rPr>
          <w:rFonts w:ascii="Times New Roman" w:hAnsi="Times New Roman"/>
          <w:sz w:val="24"/>
          <w:szCs w:val="24"/>
        </w:rPr>
        <w:t xml:space="preserve"> BGC kétnyelvű program, Egyesített Óvoda, angol lektorok, angol szakmai koordinátorok, </w:t>
      </w:r>
    </w:p>
    <w:p w:rsidR="006E7A4E" w:rsidRPr="007C2F0F" w:rsidRDefault="003877F0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C2F0F">
        <w:rPr>
          <w:rFonts w:ascii="Times New Roman" w:hAnsi="Times New Roman"/>
          <w:sz w:val="24"/>
          <w:szCs w:val="24"/>
        </w:rPr>
        <w:t>Elvárt eredmény: a szülői elvárások kielégítése, a programban részt vevő gyermekek korai idegen nyelv elsajátításának elősegítése</w:t>
      </w:r>
    </w:p>
    <w:p w:rsidR="005B1259" w:rsidRDefault="005B1259" w:rsidP="00D95F9D">
      <w:pPr>
        <w:pStyle w:val="Nincstrkz"/>
        <w:ind w:left="284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Default="00BF7FD4" w:rsidP="005B1259">
            <w:pPr>
              <w:pStyle w:val="Nincstrkz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(50)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 Helyi sajátosságok figyelembevételével adaptáljuk a korszerű módszereket, jó gyakorlatokat az iskolai konfliktusok, a családon belüli erőszak, a gyerek- és fiatalkori bűnelkövetés hatékony kezeléséhez.</w:t>
            </w:r>
          </w:p>
        </w:tc>
      </w:tr>
    </w:tbl>
    <w:p w:rsidR="006E7A4E" w:rsidRPr="00851B0A" w:rsidRDefault="006E7A4E" w:rsidP="0081660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B857E2">
        <w:rPr>
          <w:rFonts w:ascii="Times New Roman" w:hAnsi="Times New Roman"/>
          <w:sz w:val="24"/>
          <w:szCs w:val="24"/>
        </w:rPr>
        <w:t xml:space="preserve"> Másoktól való tanu</w:t>
      </w:r>
      <w:r w:rsidR="00816603">
        <w:rPr>
          <w:rFonts w:ascii="Times New Roman" w:hAnsi="Times New Roman"/>
          <w:sz w:val="24"/>
          <w:szCs w:val="24"/>
        </w:rPr>
        <w:t>l</w:t>
      </w:r>
      <w:r w:rsidR="00B857E2">
        <w:rPr>
          <w:rFonts w:ascii="Times New Roman" w:hAnsi="Times New Roman"/>
          <w:sz w:val="24"/>
          <w:szCs w:val="24"/>
        </w:rPr>
        <w:t>á</w:t>
      </w:r>
      <w:r w:rsidR="00816603">
        <w:rPr>
          <w:rFonts w:ascii="Times New Roman" w:hAnsi="Times New Roman"/>
          <w:sz w:val="24"/>
          <w:szCs w:val="24"/>
        </w:rPr>
        <w:t xml:space="preserve">s, jó gyakorlatok átvétele általános módszere a kerületi szakembereknek. A felsorolt területek egy család helyzetében kiemelt jelentőségű, ezért folyamatosan keressük azokat az eszközöket, amelyek a megelőzést szolgálják. Alapvető feladatnak tekintjük, hogy a bekövetkezés esélyét mérsékeljük, a korai felismerést erősítsük.    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816603">
        <w:rPr>
          <w:rFonts w:ascii="Times New Roman" w:hAnsi="Times New Roman"/>
          <w:sz w:val="24"/>
          <w:szCs w:val="24"/>
        </w:rPr>
        <w:t xml:space="preserve"> </w:t>
      </w:r>
      <w:r w:rsidR="00BF7FD4">
        <w:rPr>
          <w:rFonts w:ascii="Times New Roman" w:hAnsi="Times New Roman"/>
          <w:sz w:val="24"/>
          <w:szCs w:val="24"/>
        </w:rPr>
        <w:t xml:space="preserve">2020. április 16., majd </w:t>
      </w:r>
      <w:r w:rsidR="00816603">
        <w:rPr>
          <w:rFonts w:ascii="Times New Roman" w:hAnsi="Times New Roman"/>
          <w:sz w:val="24"/>
          <w:szCs w:val="24"/>
        </w:rPr>
        <w:t>folyamatos</w:t>
      </w:r>
    </w:p>
    <w:p w:rsidR="004C7703" w:rsidRDefault="006E7A4E" w:rsidP="004C7703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816603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4C7703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16603" w:rsidRPr="00816603">
        <w:rPr>
          <w:rFonts w:ascii="Times New Roman" w:hAnsi="Times New Roman"/>
          <w:sz w:val="24"/>
          <w:szCs w:val="24"/>
        </w:rPr>
        <w:t xml:space="preserve">Egyesített Óvoda, </w:t>
      </w:r>
      <w:bookmarkStart w:id="17" w:name="_Hlk30745783"/>
      <w:r w:rsidR="00816603" w:rsidRPr="00816603">
        <w:rPr>
          <w:rFonts w:ascii="Times New Roman" w:hAnsi="Times New Roman"/>
          <w:sz w:val="24"/>
          <w:szCs w:val="24"/>
        </w:rPr>
        <w:t>Prevenciós Központ, XIII. Kerületi Közszolgáltató Zrt., Szociális Szolgáltató Központ, Gondozóház</w:t>
      </w:r>
      <w:r w:rsidR="00816603">
        <w:rPr>
          <w:rFonts w:ascii="Times New Roman" w:hAnsi="Times New Roman"/>
          <w:sz w:val="24"/>
          <w:szCs w:val="24"/>
        </w:rPr>
        <w:t>,</w:t>
      </w:r>
      <w:r w:rsidR="00816603" w:rsidRPr="00816603">
        <w:rPr>
          <w:rFonts w:ascii="Times New Roman" w:hAnsi="Times New Roman"/>
          <w:sz w:val="24"/>
          <w:szCs w:val="24"/>
        </w:rPr>
        <w:t xml:space="preserve"> Egészségügyi Szolgálat, </w:t>
      </w:r>
      <w:bookmarkEnd w:id="17"/>
      <w:r w:rsidR="00816603" w:rsidRPr="00816603">
        <w:rPr>
          <w:rFonts w:ascii="Times New Roman" w:hAnsi="Times New Roman"/>
          <w:sz w:val="24"/>
          <w:szCs w:val="24"/>
        </w:rPr>
        <w:t>iskolai gyermekvédelmi felelősök</w:t>
      </w:r>
      <w:r w:rsidR="00816603">
        <w:rPr>
          <w:rFonts w:ascii="Times New Roman" w:hAnsi="Times New Roman"/>
          <w:sz w:val="24"/>
          <w:szCs w:val="24"/>
        </w:rPr>
        <w:t>, kerületi Rendőrkapitányság, civil szervezetek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816603">
        <w:rPr>
          <w:rFonts w:ascii="Times New Roman" w:hAnsi="Times New Roman"/>
          <w:sz w:val="24"/>
          <w:szCs w:val="24"/>
        </w:rPr>
        <w:t xml:space="preserve"> tájékoztatók elkészítése, képzések, szakmai megbeszélések szervezése, programok, rendezvények</w:t>
      </w:r>
    </w:p>
    <w:p w:rsidR="008B1C6F" w:rsidRDefault="008B1C6F" w:rsidP="00851B0A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Default="00BF7FD4" w:rsidP="00851B0A">
            <w:pPr>
              <w:pStyle w:val="Nincstrkz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(51)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Folytatjuk a kerületi tanulmányi versenyek győzteseinek köszöntését.</w:t>
            </w:r>
          </w:p>
        </w:tc>
      </w:tr>
    </w:tbl>
    <w:p w:rsidR="0013314A" w:rsidRDefault="0013314A" w:rsidP="0013314A">
      <w:pPr>
        <w:pStyle w:val="NormlWeb"/>
        <w:spacing w:before="0" w:beforeAutospacing="0" w:after="0" w:afterAutospacing="0"/>
        <w:jc w:val="both"/>
      </w:pPr>
      <w:bookmarkStart w:id="18" w:name="_Hlk30588952"/>
      <w:r>
        <w:t>Intézkedés módszere: Ünnepélyes keretek között az Angyalföldi József Attila Művelődési Központban köszöntjük a Közép-Pesti Tankerületi Központ által a XIII. kerületi tanulók részére a szaktárgyakból megrendezett kerületi és országos  tanulmányi versenyek győzteseit és felkészítő tanáraikat. Célunk a fiatalok ösztönzése a kiváló teljesítmény elérésére, széleskörű elismeréssel, jó példamutatással.</w:t>
      </w:r>
    </w:p>
    <w:p w:rsidR="0013314A" w:rsidRDefault="0013314A" w:rsidP="0013314A">
      <w:pPr>
        <w:pStyle w:val="NormlWeb"/>
        <w:spacing w:before="0" w:beforeAutospacing="0" w:after="0" w:afterAutospacing="0"/>
      </w:pPr>
      <w:r>
        <w:t xml:space="preserve">Határidő: </w:t>
      </w:r>
      <w:r w:rsidR="00BF7FD4">
        <w:t>2020. május 28., majd folyamatos</w:t>
      </w:r>
    </w:p>
    <w:p w:rsidR="0013314A" w:rsidRDefault="0013314A" w:rsidP="0013314A">
      <w:pPr>
        <w:pStyle w:val="NormlWeb"/>
        <w:spacing w:before="0" w:beforeAutospacing="0" w:after="0" w:afterAutospacing="0"/>
        <w:jc w:val="both"/>
      </w:pPr>
      <w:r>
        <w:t xml:space="preserve">Felelős: </w:t>
      </w:r>
      <w:r w:rsidR="004C7703" w:rsidRPr="00D8655D">
        <w:t>Szociális és Köznevelési Osztály vezetője</w:t>
      </w:r>
    </w:p>
    <w:p w:rsidR="0013314A" w:rsidRDefault="0013314A" w:rsidP="0013314A">
      <w:pPr>
        <w:pStyle w:val="NormlWeb"/>
        <w:spacing w:before="0" w:beforeAutospacing="0" w:after="0" w:afterAutospacing="0"/>
        <w:jc w:val="both"/>
      </w:pPr>
      <w:r>
        <w:t>Résztvevők: meghívott diákok, pedagógusok</w:t>
      </w:r>
    </w:p>
    <w:p w:rsidR="0013314A" w:rsidRDefault="0013314A" w:rsidP="0013314A">
      <w:pPr>
        <w:pStyle w:val="NormlWeb"/>
        <w:spacing w:before="0" w:beforeAutospacing="0" w:after="0" w:afterAutospacing="0"/>
      </w:pPr>
      <w:r>
        <w:t>Elvárt eredmény: minél magasabb számú díjazott</w:t>
      </w:r>
    </w:p>
    <w:p w:rsidR="008B1C6F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5B1259" w:rsidTr="005B1259">
        <w:tc>
          <w:tcPr>
            <w:tcW w:w="9205" w:type="dxa"/>
            <w:shd w:val="clear" w:color="auto" w:fill="BDD6EE" w:themeFill="accent5" w:themeFillTint="66"/>
          </w:tcPr>
          <w:p w:rsidR="005B1259" w:rsidRDefault="00BF7FD4" w:rsidP="005B1259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(52)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A középiskolások számára a nyelvvizsga megszerzése érdekében pályázati támogatási rendszert dolgozunk ki.</w:t>
            </w:r>
          </w:p>
        </w:tc>
      </w:tr>
    </w:tbl>
    <w:bookmarkEnd w:id="18"/>
    <w:p w:rsidR="006E7A4E" w:rsidRPr="00851B0A" w:rsidRDefault="006E7A4E" w:rsidP="007D6E4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7D6E48">
        <w:rPr>
          <w:rFonts w:ascii="Times New Roman" w:hAnsi="Times New Roman"/>
          <w:sz w:val="24"/>
          <w:szCs w:val="24"/>
        </w:rPr>
        <w:t xml:space="preserve"> A nyelvvizsga megszerzése meghatározó egy fiatalember életében. Úgy gondoljuk, hogy nemcsak a továbbtanulás, hanem a munkaerőpiacon történő elhelyezkedés </w:t>
      </w:r>
      <w:r w:rsidR="007D6E48" w:rsidRPr="007D6E48">
        <w:rPr>
          <w:rFonts w:ascii="Times New Roman" w:hAnsi="Times New Roman"/>
          <w:sz w:val="24"/>
          <w:szCs w:val="24"/>
        </w:rPr>
        <w:t xml:space="preserve">érdekében </w:t>
      </w:r>
      <w:r w:rsidR="007D6E48">
        <w:rPr>
          <w:rFonts w:ascii="Times New Roman" w:hAnsi="Times New Roman"/>
          <w:sz w:val="24"/>
          <w:szCs w:val="24"/>
        </w:rPr>
        <w:t xml:space="preserve">is fontos elvárás. 2019. nyarán első alkalommal a SZEMB kiírta pályázatát, a nyári szünet időszakára. Megvizsgálja a tapasztalatokat és ennek alapján dönt az új pályázat kiírásáról. 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F7FD4">
        <w:rPr>
          <w:rFonts w:ascii="Times New Roman" w:hAnsi="Times New Roman"/>
          <w:sz w:val="24"/>
          <w:szCs w:val="24"/>
        </w:rPr>
        <w:t xml:space="preserve"> 2021. január 31.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7D6E48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7D6E48">
        <w:rPr>
          <w:rFonts w:ascii="Times New Roman" w:hAnsi="Times New Roman"/>
          <w:sz w:val="24"/>
          <w:szCs w:val="24"/>
        </w:rPr>
        <w:t xml:space="preserve"> -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7D6E48">
        <w:rPr>
          <w:rFonts w:ascii="Times New Roman" w:hAnsi="Times New Roman"/>
          <w:sz w:val="24"/>
          <w:szCs w:val="24"/>
        </w:rPr>
        <w:t xml:space="preserve"> pályázati kiírás</w:t>
      </w:r>
    </w:p>
    <w:p w:rsidR="008B1C6F" w:rsidRPr="00851B0A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5B1259" w:rsidTr="005B1259">
        <w:tc>
          <w:tcPr>
            <w:tcW w:w="9214" w:type="dxa"/>
            <w:shd w:val="clear" w:color="auto" w:fill="BDD6EE" w:themeFill="accent5" w:themeFillTint="66"/>
          </w:tcPr>
          <w:p w:rsidR="005B1259" w:rsidRPr="005B1259" w:rsidRDefault="00BF7FD4" w:rsidP="005B1259">
            <w:pPr>
              <w:tabs>
                <w:tab w:val="left" w:pos="797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(53)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>Feladat: A „B” kategóriás jogosítvány megszerzéséhez pályázati rendszert dolgozunk ki.</w:t>
            </w:r>
          </w:p>
        </w:tc>
      </w:tr>
    </w:tbl>
    <w:p w:rsidR="006E7A4E" w:rsidRPr="00851B0A" w:rsidRDefault="006E7A4E" w:rsidP="00131292">
      <w:pPr>
        <w:pStyle w:val="Nincstrkz"/>
        <w:jc w:val="both"/>
        <w:rPr>
          <w:rFonts w:ascii="Times New Roman" w:hAnsi="Times New Roman"/>
          <w:sz w:val="24"/>
          <w:szCs w:val="24"/>
        </w:rPr>
      </w:pPr>
      <w:bookmarkStart w:id="19" w:name="_Hlk30589171"/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1292">
        <w:rPr>
          <w:rFonts w:ascii="Times New Roman" w:hAnsi="Times New Roman"/>
          <w:sz w:val="24"/>
          <w:szCs w:val="24"/>
        </w:rPr>
        <w:t xml:space="preserve"> Ma már a fiatalok elhelyezkedése során általános elvárásként jelenik meg a jogosítvánnyal való rendelkezés. A jelenlegi rendszerben a kiváló tanulmányi eredményt elérő középiskolások esetében járulunk hozzá a jogosítvány megszerzésének költségéhez. Ennek tapasztalatait értékeljük, és ennek alapján kidolgozunk egy pályázati rendszert.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F7FD4" w:rsidRPr="00BF7FD4">
        <w:t xml:space="preserve"> </w:t>
      </w:r>
      <w:r w:rsidR="00BF7FD4" w:rsidRPr="00BF7FD4">
        <w:rPr>
          <w:rFonts w:ascii="Times New Roman" w:hAnsi="Times New Roman"/>
          <w:sz w:val="24"/>
          <w:szCs w:val="24"/>
        </w:rPr>
        <w:t>2021. január 31.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1292">
        <w:rPr>
          <w:rFonts w:ascii="Times New Roman" w:hAnsi="Times New Roman"/>
          <w:sz w:val="24"/>
          <w:szCs w:val="24"/>
        </w:rPr>
        <w:t xml:space="preserve"> </w:t>
      </w:r>
      <w:r w:rsidR="004C7703" w:rsidRPr="00D8655D">
        <w:rPr>
          <w:rFonts w:ascii="Times New Roman" w:hAnsi="Times New Roman"/>
          <w:sz w:val="24"/>
          <w:szCs w:val="24"/>
        </w:rPr>
        <w:t>Szociális és Köznevelési Osztály vezetője</w:t>
      </w:r>
      <w:r w:rsidR="004C7703" w:rsidRPr="006E7A4E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BF7FD4">
        <w:rPr>
          <w:rFonts w:ascii="Times New Roman" w:hAnsi="Times New Roman"/>
          <w:sz w:val="24"/>
          <w:szCs w:val="24"/>
        </w:rPr>
        <w:t xml:space="preserve"> </w:t>
      </w:r>
      <w:r w:rsidR="00131292" w:rsidRPr="00131292">
        <w:rPr>
          <w:rFonts w:ascii="Times New Roman" w:hAnsi="Times New Roman"/>
          <w:sz w:val="24"/>
          <w:szCs w:val="24"/>
        </w:rPr>
        <w:t>pályázati kiírás</w:t>
      </w:r>
    </w:p>
    <w:p w:rsidR="008B1C6F" w:rsidRPr="00851B0A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5B1259" w:rsidTr="005B1259">
        <w:tc>
          <w:tcPr>
            <w:tcW w:w="9214" w:type="dxa"/>
            <w:shd w:val="clear" w:color="auto" w:fill="BDD6EE" w:themeFill="accent5" w:themeFillTint="66"/>
          </w:tcPr>
          <w:bookmarkEnd w:id="19"/>
          <w:p w:rsidR="005B1259" w:rsidRPr="005B1259" w:rsidRDefault="00BF7FD4" w:rsidP="005B1259">
            <w:pPr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(54) </w:t>
            </w:r>
            <w:r w:rsidR="005B1259" w:rsidRPr="005B1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Feladat: „NEMHAGYJUK” pályázati keretet hozunk létre az iskolai oktató munka hiányzó tárgyi feltételeinek biztosítására.  </w:t>
            </w:r>
          </w:p>
        </w:tc>
      </w:tr>
    </w:tbl>
    <w:p w:rsidR="006E7A4E" w:rsidRPr="00851B0A" w:rsidRDefault="006E7A4E" w:rsidP="007E6E3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1292">
        <w:rPr>
          <w:rFonts w:ascii="Times New Roman" w:hAnsi="Times New Roman"/>
          <w:sz w:val="24"/>
          <w:szCs w:val="24"/>
        </w:rPr>
        <w:t xml:space="preserve"> Az iskolák üzemeltetés</w:t>
      </w:r>
      <w:r w:rsidR="007E6E3F">
        <w:rPr>
          <w:rFonts w:ascii="Times New Roman" w:hAnsi="Times New Roman"/>
          <w:sz w:val="24"/>
          <w:szCs w:val="24"/>
        </w:rPr>
        <w:t>i</w:t>
      </w:r>
      <w:r w:rsidR="00131292">
        <w:rPr>
          <w:rFonts w:ascii="Times New Roman" w:hAnsi="Times New Roman"/>
          <w:sz w:val="24"/>
          <w:szCs w:val="24"/>
        </w:rPr>
        <w:t>, majd fenntart</w:t>
      </w:r>
      <w:r w:rsidR="007E6E3F">
        <w:rPr>
          <w:rFonts w:ascii="Times New Roman" w:hAnsi="Times New Roman"/>
          <w:sz w:val="24"/>
          <w:szCs w:val="24"/>
        </w:rPr>
        <w:t xml:space="preserve">ói jogának </w:t>
      </w:r>
      <w:r w:rsidR="00131292">
        <w:rPr>
          <w:rFonts w:ascii="Times New Roman" w:hAnsi="Times New Roman"/>
          <w:sz w:val="24"/>
          <w:szCs w:val="24"/>
        </w:rPr>
        <w:t xml:space="preserve">államosítását </w:t>
      </w:r>
      <w:r w:rsidR="007E6E3F">
        <w:rPr>
          <w:rFonts w:ascii="Times New Roman" w:hAnsi="Times New Roman"/>
          <w:sz w:val="24"/>
          <w:szCs w:val="24"/>
        </w:rPr>
        <w:t xml:space="preserve">ma is kudarcnak tekintjük. Azok a hivatkozások, amelyek indokkal elhangzottak nem váltak be. </w:t>
      </w:r>
      <w:r w:rsidR="00131292">
        <w:rPr>
          <w:rFonts w:ascii="Times New Roman" w:hAnsi="Times New Roman"/>
          <w:sz w:val="24"/>
          <w:szCs w:val="24"/>
        </w:rPr>
        <w:t xml:space="preserve">Önkormányzat </w:t>
      </w:r>
      <w:r w:rsidR="007E6E3F">
        <w:rPr>
          <w:rFonts w:ascii="Times New Roman" w:hAnsi="Times New Roman"/>
          <w:sz w:val="24"/>
          <w:szCs w:val="24"/>
        </w:rPr>
        <w:t xml:space="preserve">a gyermekek és szüleik érdekében </w:t>
      </w:r>
      <w:r w:rsidR="004F61DA">
        <w:rPr>
          <w:rFonts w:ascii="Times New Roman" w:hAnsi="Times New Roman"/>
          <w:sz w:val="24"/>
          <w:szCs w:val="24"/>
        </w:rPr>
        <w:t xml:space="preserve">folyamatosan </w:t>
      </w:r>
      <w:r w:rsidR="00131292">
        <w:rPr>
          <w:rFonts w:ascii="Times New Roman" w:hAnsi="Times New Roman"/>
          <w:sz w:val="24"/>
          <w:szCs w:val="24"/>
        </w:rPr>
        <w:t>keres</w:t>
      </w:r>
      <w:r w:rsidR="007E6E3F">
        <w:rPr>
          <w:rFonts w:ascii="Times New Roman" w:hAnsi="Times New Roman"/>
          <w:sz w:val="24"/>
          <w:szCs w:val="24"/>
        </w:rPr>
        <w:t>i</w:t>
      </w:r>
      <w:r w:rsidR="00131292">
        <w:rPr>
          <w:rFonts w:ascii="Times New Roman" w:hAnsi="Times New Roman"/>
          <w:sz w:val="24"/>
          <w:szCs w:val="24"/>
        </w:rPr>
        <w:t xml:space="preserve"> azokat az eszközöket, amelyek</w:t>
      </w:r>
      <w:r w:rsidR="007E6E3F">
        <w:rPr>
          <w:rFonts w:ascii="Times New Roman" w:hAnsi="Times New Roman"/>
          <w:sz w:val="24"/>
          <w:szCs w:val="24"/>
        </w:rPr>
        <w:t>kel segíteni tudja az önkormányzati fenntartás idejében lévő minőség visszaállítását.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F7FD4" w:rsidRPr="00BF7FD4">
        <w:t xml:space="preserve"> </w:t>
      </w:r>
      <w:r w:rsidR="00BF7FD4" w:rsidRPr="00BF7FD4">
        <w:rPr>
          <w:rFonts w:ascii="Times New Roman" w:hAnsi="Times New Roman"/>
          <w:sz w:val="24"/>
          <w:szCs w:val="24"/>
        </w:rPr>
        <w:t>2021. január 31.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bookmarkStart w:id="20" w:name="_Hlk30693916"/>
      <w:r w:rsidR="004C7703" w:rsidRPr="004C7703">
        <w:t xml:space="preserve"> </w:t>
      </w:r>
      <w:r w:rsidR="004C7703" w:rsidRPr="004C7703">
        <w:rPr>
          <w:rFonts w:ascii="Times New Roman" w:hAnsi="Times New Roman"/>
          <w:sz w:val="24"/>
          <w:szCs w:val="24"/>
        </w:rPr>
        <w:t>Szociális és Köznevelési Osztály vezetője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bookmarkEnd w:id="20"/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4C7703" w:rsidRPr="004C7703">
        <w:rPr>
          <w:rFonts w:ascii="Times New Roman" w:hAnsi="Times New Roman"/>
          <w:sz w:val="24"/>
          <w:szCs w:val="24"/>
        </w:rPr>
        <w:t xml:space="preserve"> </w:t>
      </w:r>
      <w:r w:rsidR="004C7703" w:rsidRPr="00816603">
        <w:rPr>
          <w:rFonts w:ascii="Times New Roman" w:hAnsi="Times New Roman"/>
          <w:sz w:val="24"/>
          <w:szCs w:val="24"/>
        </w:rPr>
        <w:t>XIII. Kerületi Közszolgáltató Zrt</w:t>
      </w:r>
      <w:r w:rsidR="004C7703">
        <w:rPr>
          <w:rFonts w:ascii="Times New Roman" w:hAnsi="Times New Roman"/>
          <w:sz w:val="24"/>
          <w:szCs w:val="24"/>
        </w:rPr>
        <w:t xml:space="preserve">,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7E6E3F">
        <w:rPr>
          <w:rFonts w:ascii="Times New Roman" w:hAnsi="Times New Roman"/>
          <w:sz w:val="24"/>
          <w:szCs w:val="24"/>
        </w:rPr>
        <w:t xml:space="preserve"> pályázatok kiírása, programok szervezése</w:t>
      </w:r>
    </w:p>
    <w:p w:rsidR="008B1C6F" w:rsidRPr="00851B0A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5B1259" w:rsidRPr="00F60CCA" w:rsidTr="00F60CCA">
        <w:tc>
          <w:tcPr>
            <w:tcW w:w="9214" w:type="dxa"/>
            <w:shd w:val="clear" w:color="auto" w:fill="BDD6EE" w:themeFill="accent5" w:themeFillTint="66"/>
          </w:tcPr>
          <w:p w:rsidR="005B1259" w:rsidRPr="00F60CCA" w:rsidRDefault="00BF7FD4" w:rsidP="00BF7FD4">
            <w:pPr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( 55 ) </w:t>
            </w:r>
            <w:r w:rsidR="005B1259" w:rsidRPr="00F60CCA">
              <w:rPr>
                <w:rFonts w:ascii="Times New Roman" w:hAnsi="Times New Roman"/>
                <w:b/>
                <w:bCs/>
                <w:sz w:val="24"/>
                <w:szCs w:val="24"/>
              </w:rPr>
              <w:t>Feladat: Bővítjük a teret és a közösségi programokat a PannKa Közösségi Térben.</w:t>
            </w:r>
          </w:p>
        </w:tc>
      </w:tr>
    </w:tbl>
    <w:p w:rsidR="006E7A4E" w:rsidRPr="00851B0A" w:rsidRDefault="006E7A4E" w:rsidP="00B63C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522618">
        <w:rPr>
          <w:rFonts w:ascii="Times New Roman" w:hAnsi="Times New Roman"/>
          <w:sz w:val="24"/>
          <w:szCs w:val="24"/>
        </w:rPr>
        <w:t xml:space="preserve"> </w:t>
      </w:r>
      <w:r w:rsidR="00B63CB4" w:rsidRPr="00B63CB4">
        <w:rPr>
          <w:rFonts w:ascii="Times New Roman" w:hAnsi="Times New Roman"/>
          <w:sz w:val="24"/>
          <w:szCs w:val="24"/>
        </w:rPr>
        <w:t>2018. december</w:t>
      </w:r>
      <w:r w:rsidR="00B63CB4">
        <w:rPr>
          <w:rFonts w:ascii="Times New Roman" w:hAnsi="Times New Roman"/>
          <w:sz w:val="24"/>
          <w:szCs w:val="24"/>
        </w:rPr>
        <w:t xml:space="preserve"> óta működik a </w:t>
      </w:r>
      <w:r w:rsidR="00B63CB4" w:rsidRPr="00B63CB4">
        <w:rPr>
          <w:rFonts w:ascii="Times New Roman" w:hAnsi="Times New Roman"/>
          <w:sz w:val="24"/>
          <w:szCs w:val="24"/>
        </w:rPr>
        <w:t>PannKa Közösségi Tér</w:t>
      </w:r>
      <w:r w:rsidR="00B63CB4">
        <w:rPr>
          <w:rFonts w:ascii="Times New Roman" w:hAnsi="Times New Roman"/>
          <w:sz w:val="24"/>
          <w:szCs w:val="24"/>
        </w:rPr>
        <w:t>.</w:t>
      </w:r>
      <w:r w:rsidR="00D741DE">
        <w:rPr>
          <w:rFonts w:ascii="Times New Roman" w:hAnsi="Times New Roman"/>
          <w:sz w:val="24"/>
          <w:szCs w:val="24"/>
        </w:rPr>
        <w:t xml:space="preserve"> </w:t>
      </w:r>
      <w:r w:rsidR="00B63CB4" w:rsidRPr="00B63CB4">
        <w:rPr>
          <w:rFonts w:ascii="Times New Roman" w:hAnsi="Times New Roman"/>
          <w:sz w:val="24"/>
          <w:szCs w:val="24"/>
        </w:rPr>
        <w:t>Az általa felkínált programlehetőségek felkeltették az ott élő családok érdeklődését.  A programokon elsősorban bölcsődés korú kisgyermekes családok ve</w:t>
      </w:r>
      <w:r w:rsidR="00B63CB4">
        <w:rPr>
          <w:rFonts w:ascii="Times New Roman" w:hAnsi="Times New Roman"/>
          <w:sz w:val="24"/>
          <w:szCs w:val="24"/>
        </w:rPr>
        <w:t>tt</w:t>
      </w:r>
      <w:r w:rsidR="00B63CB4" w:rsidRPr="00B63CB4">
        <w:rPr>
          <w:rFonts w:ascii="Times New Roman" w:hAnsi="Times New Roman"/>
          <w:sz w:val="24"/>
          <w:szCs w:val="24"/>
        </w:rPr>
        <w:t>ek részt</w:t>
      </w:r>
      <w:r w:rsidR="00B63CB4">
        <w:rPr>
          <w:rFonts w:ascii="Times New Roman" w:hAnsi="Times New Roman"/>
          <w:sz w:val="24"/>
          <w:szCs w:val="24"/>
        </w:rPr>
        <w:t xml:space="preserve">, </w:t>
      </w:r>
      <w:r w:rsidR="00B63CB4" w:rsidRPr="00B63CB4">
        <w:rPr>
          <w:rFonts w:ascii="Times New Roman" w:hAnsi="Times New Roman"/>
          <w:sz w:val="24"/>
          <w:szCs w:val="24"/>
        </w:rPr>
        <w:t>szám</w:t>
      </w:r>
      <w:r w:rsidR="00B63CB4">
        <w:rPr>
          <w:rFonts w:ascii="Times New Roman" w:hAnsi="Times New Roman"/>
          <w:sz w:val="24"/>
          <w:szCs w:val="24"/>
        </w:rPr>
        <w:t>uk</w:t>
      </w:r>
      <w:r w:rsidR="00B63CB4" w:rsidRPr="00B63CB4">
        <w:rPr>
          <w:rFonts w:ascii="Times New Roman" w:hAnsi="Times New Roman"/>
          <w:sz w:val="24"/>
          <w:szCs w:val="24"/>
        </w:rPr>
        <w:t xml:space="preserve"> folyamatosan emelkedett.</w:t>
      </w:r>
      <w:r w:rsidR="00B63CB4">
        <w:rPr>
          <w:rFonts w:ascii="Times New Roman" w:hAnsi="Times New Roman"/>
          <w:sz w:val="24"/>
          <w:szCs w:val="24"/>
        </w:rPr>
        <w:t xml:space="preserve"> A megnövekedett igények alapján tervezzük a telephely bővítését, a programok színesítését. 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4C7703" w:rsidRPr="004C7703">
        <w:t xml:space="preserve"> </w:t>
      </w:r>
      <w:r w:rsidR="004F61DA">
        <w:rPr>
          <w:rFonts w:ascii="Times New Roman" w:hAnsi="Times New Roman"/>
          <w:sz w:val="24"/>
          <w:szCs w:val="24"/>
        </w:rPr>
        <w:t xml:space="preserve">2021. december </w:t>
      </w:r>
      <w:r w:rsidR="004C7703" w:rsidRPr="004C7703">
        <w:rPr>
          <w:rFonts w:ascii="Times New Roman" w:hAnsi="Times New Roman"/>
          <w:sz w:val="24"/>
          <w:szCs w:val="24"/>
        </w:rPr>
        <w:t>31.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B63CB4" w:rsidRPr="00B63CB4">
        <w:rPr>
          <w:rFonts w:ascii="Times New Roman" w:hAnsi="Times New Roman"/>
          <w:sz w:val="24"/>
          <w:szCs w:val="24"/>
        </w:rPr>
        <w:t>XIII. Kerületi Közszolgáltató Zrt,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BF7FD4">
        <w:rPr>
          <w:rFonts w:ascii="Times New Roman" w:hAnsi="Times New Roman"/>
          <w:sz w:val="24"/>
          <w:szCs w:val="24"/>
        </w:rPr>
        <w:t xml:space="preserve"> </w:t>
      </w:r>
      <w:r w:rsidR="004C7703" w:rsidRPr="004C7703">
        <w:rPr>
          <w:rFonts w:ascii="Times New Roman" w:hAnsi="Times New Roman"/>
          <w:sz w:val="24"/>
          <w:szCs w:val="24"/>
        </w:rPr>
        <w:t>Szociális és Köznevelési Osztály</w:t>
      </w:r>
      <w:r w:rsidR="004C7703">
        <w:rPr>
          <w:rFonts w:ascii="Times New Roman" w:hAnsi="Times New Roman"/>
          <w:sz w:val="24"/>
          <w:szCs w:val="24"/>
        </w:rPr>
        <w:t xml:space="preserve"> vezetője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bookmarkStart w:id="21" w:name="_Hlk30699314"/>
      <w:r w:rsidR="00BF7FD4">
        <w:rPr>
          <w:rFonts w:ascii="Times New Roman" w:hAnsi="Times New Roman"/>
          <w:sz w:val="24"/>
          <w:szCs w:val="24"/>
        </w:rPr>
        <w:t xml:space="preserve"> </w:t>
      </w:r>
      <w:r w:rsidR="00B63CB4">
        <w:rPr>
          <w:rFonts w:ascii="Times New Roman" w:hAnsi="Times New Roman"/>
          <w:sz w:val="24"/>
          <w:szCs w:val="24"/>
        </w:rPr>
        <w:t>résztvevők számának emelkedése, új programok</w:t>
      </w:r>
    </w:p>
    <w:bookmarkEnd w:id="21"/>
    <w:p w:rsidR="008B1C6F" w:rsidRPr="00851B0A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60CCA" w:rsidTr="00F60CCA">
        <w:tc>
          <w:tcPr>
            <w:tcW w:w="9214" w:type="dxa"/>
            <w:shd w:val="clear" w:color="auto" w:fill="BDD6EE" w:themeFill="accent5" w:themeFillTint="66"/>
          </w:tcPr>
          <w:p w:rsidR="00F60CCA" w:rsidRDefault="00BF7FD4" w:rsidP="00F6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(56) </w:t>
            </w:r>
            <w:r w:rsidR="00F60CCA" w:rsidRPr="00F60CC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60CCA" w:rsidRPr="00F60CCA">
              <w:rPr>
                <w:rFonts w:ascii="Times New Roman" w:hAnsi="Times New Roman"/>
                <w:b/>
                <w:bCs/>
                <w:sz w:val="24"/>
                <w:szCs w:val="24"/>
              </w:rPr>
              <w:t>A lakossági igényekhez igazodva tovább fejlesztjük a Tücsöktanya szolgáltatásait.</w:t>
            </w:r>
          </w:p>
        </w:tc>
      </w:tr>
    </w:tbl>
    <w:p w:rsidR="006E7A4E" w:rsidRPr="00D00713" w:rsidRDefault="006E7A4E" w:rsidP="00D00713">
      <w:pPr>
        <w:pStyle w:val="Nincstrkz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522618">
        <w:rPr>
          <w:rFonts w:ascii="Times New Roman" w:hAnsi="Times New Roman"/>
          <w:sz w:val="24"/>
          <w:szCs w:val="24"/>
        </w:rPr>
        <w:t xml:space="preserve"> </w:t>
      </w:r>
      <w:r w:rsidR="00D00713" w:rsidRPr="00D00713">
        <w:rPr>
          <w:rFonts w:ascii="Times New Roman" w:hAnsi="Times New Roman"/>
          <w:sz w:val="24"/>
          <w:szCs w:val="24"/>
        </w:rPr>
        <w:t>A Tücsöktanya</w:t>
      </w:r>
      <w:r w:rsidR="00D741DE">
        <w:rPr>
          <w:rFonts w:ascii="Times New Roman" w:hAnsi="Times New Roman"/>
          <w:sz w:val="24"/>
          <w:szCs w:val="24"/>
        </w:rPr>
        <w:t xml:space="preserve"> </w:t>
      </w:r>
      <w:r w:rsidR="00D00713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>célja</w:t>
      </w:r>
      <w:r w:rsidR="00D00713" w:rsidRPr="00D00713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 xml:space="preserve">, hogy színvonalas, </w:t>
      </w:r>
      <w:r w:rsidR="00D00713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>a gyermekek</w:t>
      </w:r>
      <w:r w:rsidR="00D00713" w:rsidRPr="00D00713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 xml:space="preserve"> igényeit kielégítő </w:t>
      </w:r>
      <w:r w:rsidR="00D00713" w:rsidRPr="00142139">
        <w:rPr>
          <w:rFonts w:ascii="Times New Roman" w:hAnsi="Times New Roman"/>
          <w:color w:val="1D2021"/>
          <w:sz w:val="24"/>
          <w:szCs w:val="24"/>
          <w:shd w:val="clear" w:color="auto" w:fill="FFFFFF" w:themeFill="background1"/>
        </w:rPr>
        <w:t>programokat, rendezvényeket biztosítson. Folyamatosan megújul programkínálatuk mellett őrzik a helyi hagyományokat</w:t>
      </w:r>
      <w:r w:rsidR="00D00713" w:rsidRPr="00522618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>.</w:t>
      </w:r>
      <w:r w:rsidR="007C2F0F" w:rsidRPr="00522618">
        <w:rPr>
          <w:rFonts w:ascii="Times New Roman" w:hAnsi="Times New Roman"/>
          <w:color w:val="1D2021"/>
          <w:sz w:val="24"/>
          <w:szCs w:val="24"/>
          <w:shd w:val="clear" w:color="auto" w:fill="EFF5F7"/>
        </w:rPr>
        <w:t xml:space="preserve"> A felmerülő igények alapján alakítják a szabadidős programokat.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F7FD4">
        <w:rPr>
          <w:rFonts w:ascii="Times New Roman" w:hAnsi="Times New Roman"/>
          <w:sz w:val="24"/>
          <w:szCs w:val="24"/>
        </w:rPr>
        <w:t xml:space="preserve"> 2020. április </w:t>
      </w:r>
      <w:r w:rsidR="004C7703">
        <w:rPr>
          <w:rFonts w:ascii="Times New Roman" w:hAnsi="Times New Roman"/>
          <w:sz w:val="24"/>
          <w:szCs w:val="24"/>
        </w:rPr>
        <w:t>1</w:t>
      </w:r>
      <w:r w:rsidR="00BF7FD4">
        <w:rPr>
          <w:rFonts w:ascii="Times New Roman" w:hAnsi="Times New Roman"/>
          <w:sz w:val="24"/>
          <w:szCs w:val="24"/>
        </w:rPr>
        <w:t>6., majd folyamatos</w:t>
      </w:r>
    </w:p>
    <w:p w:rsidR="007C2F0F" w:rsidRDefault="006E7A4E" w:rsidP="007C2F0F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7C2F0F" w:rsidRPr="007C2F0F">
        <w:rPr>
          <w:rFonts w:ascii="Times New Roman" w:hAnsi="Times New Roman"/>
          <w:sz w:val="24"/>
          <w:szCs w:val="24"/>
        </w:rPr>
        <w:t xml:space="preserve"> XIII. Kerületi Közszolgáltató Zrt</w:t>
      </w:r>
      <w:r w:rsidR="00863CE7">
        <w:rPr>
          <w:rFonts w:ascii="Times New Roman" w:hAnsi="Times New Roman"/>
          <w:sz w:val="24"/>
          <w:szCs w:val="24"/>
        </w:rPr>
        <w:t>.</w:t>
      </w:r>
    </w:p>
    <w:p w:rsidR="007C2F0F" w:rsidRDefault="006E7A4E" w:rsidP="006E7A4E">
      <w:pPr>
        <w:pStyle w:val="Nincstrkz"/>
        <w:ind w:right="567"/>
        <w:jc w:val="both"/>
      </w:pPr>
      <w:r>
        <w:rPr>
          <w:rFonts w:ascii="Times New Roman" w:hAnsi="Times New Roman"/>
          <w:sz w:val="24"/>
          <w:szCs w:val="24"/>
        </w:rPr>
        <w:t>Résztvevők:</w:t>
      </w:r>
      <w:r w:rsidR="007C2F0F">
        <w:t>-</w:t>
      </w:r>
    </w:p>
    <w:p w:rsidR="007C2F0F" w:rsidRDefault="006E7A4E" w:rsidP="007C2F0F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7C2F0F">
        <w:rPr>
          <w:rFonts w:ascii="Times New Roman" w:hAnsi="Times New Roman"/>
          <w:sz w:val="24"/>
          <w:szCs w:val="24"/>
        </w:rPr>
        <w:t>résztvevők számának emelkedése, új programok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4"/>
      </w:tblGrid>
      <w:tr w:rsidR="00F60CCA" w:rsidRPr="009C4E1C" w:rsidTr="00F60CCA">
        <w:tc>
          <w:tcPr>
            <w:tcW w:w="9214" w:type="dxa"/>
            <w:shd w:val="clear" w:color="auto" w:fill="BDD6EE" w:themeFill="accent5" w:themeFillTint="66"/>
          </w:tcPr>
          <w:p w:rsidR="00F60CCA" w:rsidRPr="009C4E1C" w:rsidRDefault="00BF7FD4" w:rsidP="00F60CCA">
            <w:pPr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(57) </w:t>
            </w:r>
            <w:r w:rsidR="00F60CCA" w:rsidRPr="009C4E1C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9C4E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60CCA" w:rsidRPr="009C4E1C">
              <w:rPr>
                <w:rFonts w:ascii="Times New Roman" w:hAnsi="Times New Roman"/>
                <w:b/>
                <w:bCs/>
                <w:sz w:val="24"/>
                <w:szCs w:val="24"/>
              </w:rPr>
              <w:t>Folytatjuk és színesítjük a nyári napközis táboraink programját.</w:t>
            </w:r>
          </w:p>
        </w:tc>
      </w:tr>
    </w:tbl>
    <w:p w:rsidR="006E7A4E" w:rsidRPr="00522618" w:rsidRDefault="006E7A4E" w:rsidP="007C2F0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522618">
        <w:rPr>
          <w:rFonts w:ascii="Times New Roman" w:hAnsi="Times New Roman"/>
          <w:sz w:val="24"/>
          <w:szCs w:val="24"/>
        </w:rPr>
        <w:t xml:space="preserve"> </w:t>
      </w:r>
      <w:r w:rsidR="007C2F0F" w:rsidRPr="00522618">
        <w:rPr>
          <w:rFonts w:ascii="Times New Roman" w:hAnsi="Times New Roman"/>
          <w:sz w:val="24"/>
          <w:szCs w:val="24"/>
        </w:rPr>
        <w:t>Tapasztaljuk, hogy a gyerekeknek a nyári táborok életre szóló élményeket nyújtanak, barátságok köttetnek, új dolgokat próbálhatnak ki</w:t>
      </w:r>
      <w:r w:rsidR="00863CE7" w:rsidRPr="00522618">
        <w:rPr>
          <w:rFonts w:ascii="Times New Roman" w:hAnsi="Times New Roman"/>
          <w:sz w:val="24"/>
          <w:szCs w:val="24"/>
        </w:rPr>
        <w:t xml:space="preserve">. </w:t>
      </w:r>
      <w:r w:rsidR="00863CE7" w:rsidRPr="00522618">
        <w:rPr>
          <w:rFonts w:ascii="Times New Roman" w:hAnsi="Times New Roman"/>
          <w:sz w:val="24"/>
          <w:szCs w:val="24"/>
          <w:shd w:val="clear" w:color="auto" w:fill="FFFFFF"/>
        </w:rPr>
        <w:t>Sok szülő nem tudja megoldani a teljes nyári időszakra a gyerekfelügyeletet, ennek oka leginkább a piaci ár megterhelő a család számára. Önkormányzat célja kettős aktív és sokszínű programok szervezése és megfizethető áron történő szolgáltatás nyújtása. Azoknak a szülőknek, akik család anyagi helyzete miatt nem képes kifizetni szociális támogatást nyújtunk.</w:t>
      </w:r>
    </w:p>
    <w:p w:rsidR="00BF7FD4" w:rsidRDefault="006E7A4E" w:rsidP="00BF7FD4">
      <w:pPr>
        <w:pStyle w:val="Nincstrkz"/>
        <w:rPr>
          <w:rFonts w:ascii="Times New Roman" w:hAnsi="Times New Roman"/>
          <w:sz w:val="24"/>
          <w:szCs w:val="24"/>
        </w:rPr>
      </w:pPr>
      <w:r w:rsidRPr="00522618">
        <w:rPr>
          <w:rFonts w:ascii="Times New Roman" w:hAnsi="Times New Roman"/>
          <w:sz w:val="24"/>
          <w:szCs w:val="24"/>
        </w:rPr>
        <w:t>Határidő:</w:t>
      </w:r>
      <w:r w:rsidR="00863CE7" w:rsidRPr="00522618">
        <w:rPr>
          <w:rFonts w:ascii="Times New Roman" w:hAnsi="Times New Roman"/>
          <w:sz w:val="24"/>
          <w:szCs w:val="24"/>
        </w:rPr>
        <w:t xml:space="preserve"> </w:t>
      </w:r>
      <w:r w:rsidR="00BF7FD4">
        <w:rPr>
          <w:rFonts w:ascii="Times New Roman" w:hAnsi="Times New Roman"/>
          <w:sz w:val="24"/>
          <w:szCs w:val="24"/>
        </w:rPr>
        <w:t xml:space="preserve">2020. április </w:t>
      </w:r>
      <w:r w:rsidR="004C7703">
        <w:rPr>
          <w:rFonts w:ascii="Times New Roman" w:hAnsi="Times New Roman"/>
          <w:sz w:val="24"/>
          <w:szCs w:val="24"/>
        </w:rPr>
        <w:t>1</w:t>
      </w:r>
      <w:r w:rsidR="00BF7FD4">
        <w:rPr>
          <w:rFonts w:ascii="Times New Roman" w:hAnsi="Times New Roman"/>
          <w:sz w:val="24"/>
          <w:szCs w:val="24"/>
        </w:rPr>
        <w:t>6., majd folyamatos</w:t>
      </w:r>
    </w:p>
    <w:p w:rsidR="006E7A4E" w:rsidRDefault="006E7A4E" w:rsidP="00BF7FD4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BF7FD4" w:rsidRPr="00BF7FD4">
        <w:t xml:space="preserve"> </w:t>
      </w:r>
      <w:r w:rsidR="00BF7FD4" w:rsidRPr="00BF7FD4">
        <w:rPr>
          <w:rFonts w:ascii="Times New Roman" w:hAnsi="Times New Roman"/>
          <w:sz w:val="24"/>
          <w:szCs w:val="24"/>
        </w:rPr>
        <w:t>XIII. Kerületi Közszolgáltató Zrt.</w:t>
      </w:r>
      <w:r w:rsidR="00BF7FD4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BF7FD4">
        <w:rPr>
          <w:rFonts w:ascii="Times New Roman" w:hAnsi="Times New Roman"/>
          <w:sz w:val="24"/>
          <w:szCs w:val="24"/>
        </w:rPr>
        <w:t xml:space="preserve"> </w:t>
      </w:r>
      <w:r w:rsidR="004C7703">
        <w:rPr>
          <w:rFonts w:ascii="Times New Roman" w:hAnsi="Times New Roman"/>
          <w:sz w:val="24"/>
          <w:szCs w:val="24"/>
        </w:rPr>
        <w:t>-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4F61DA">
        <w:rPr>
          <w:rFonts w:ascii="Times New Roman" w:hAnsi="Times New Roman"/>
          <w:sz w:val="24"/>
          <w:szCs w:val="24"/>
        </w:rPr>
        <w:t xml:space="preserve"> </w:t>
      </w:r>
      <w:r w:rsidR="00863CE7" w:rsidRPr="00863CE7">
        <w:rPr>
          <w:rFonts w:ascii="Times New Roman" w:hAnsi="Times New Roman"/>
          <w:sz w:val="24"/>
          <w:szCs w:val="24"/>
        </w:rPr>
        <w:t>új programok</w:t>
      </w:r>
    </w:p>
    <w:p w:rsidR="008B1C6F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72"/>
      </w:tblGrid>
      <w:tr w:rsidR="00F60CCA" w:rsidRPr="00F60CCA" w:rsidTr="00F60CCA">
        <w:tc>
          <w:tcPr>
            <w:tcW w:w="9072" w:type="dxa"/>
            <w:shd w:val="clear" w:color="auto" w:fill="BDD6EE" w:themeFill="accent5" w:themeFillTint="66"/>
          </w:tcPr>
          <w:p w:rsidR="00F60CCA" w:rsidRPr="00F60CCA" w:rsidRDefault="00BF7FD4" w:rsidP="00F60CCA">
            <w:pPr>
              <w:ind w:left="3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(58) </w:t>
            </w:r>
            <w:r w:rsidR="00F60CCA" w:rsidRPr="00F60CCA">
              <w:rPr>
                <w:rFonts w:ascii="Times New Roman" w:hAnsi="Times New Roman"/>
                <w:b/>
                <w:bCs/>
                <w:sz w:val="24"/>
                <w:szCs w:val="24"/>
              </w:rPr>
              <w:t>Feladat: Az iskolai szünetekben térítésmentesen biztosítjuk a rászoruló gyermekek számára az étkezést.</w:t>
            </w:r>
          </w:p>
        </w:tc>
      </w:tr>
    </w:tbl>
    <w:p w:rsidR="006E7A4E" w:rsidRPr="00851B0A" w:rsidRDefault="006E7A4E" w:rsidP="00724CD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63CE7">
        <w:rPr>
          <w:rFonts w:ascii="Times New Roman" w:hAnsi="Times New Roman"/>
          <w:sz w:val="24"/>
          <w:szCs w:val="24"/>
        </w:rPr>
        <w:t>A</w:t>
      </w:r>
      <w:r w:rsidR="00863CE7" w:rsidRPr="00863CE7">
        <w:rPr>
          <w:rFonts w:ascii="Times New Roman" w:hAnsi="Times New Roman"/>
          <w:sz w:val="24"/>
          <w:szCs w:val="24"/>
        </w:rPr>
        <w:t xml:space="preserve"> hátrányos- és halmozottan hátrányos gyermekek részére</w:t>
      </w:r>
      <w:r w:rsidR="00724CDA">
        <w:rPr>
          <w:rFonts w:ascii="Times New Roman" w:hAnsi="Times New Roman"/>
          <w:sz w:val="24"/>
          <w:szCs w:val="24"/>
        </w:rPr>
        <w:t>,</w:t>
      </w:r>
      <w:r w:rsidR="00863CE7" w:rsidRPr="00863CE7">
        <w:rPr>
          <w:rFonts w:ascii="Times New Roman" w:hAnsi="Times New Roman"/>
          <w:sz w:val="24"/>
          <w:szCs w:val="24"/>
        </w:rPr>
        <w:t xml:space="preserve"> a</w:t>
      </w:r>
      <w:r w:rsidR="00724CDA">
        <w:rPr>
          <w:rFonts w:ascii="Times New Roman" w:hAnsi="Times New Roman"/>
          <w:sz w:val="24"/>
          <w:szCs w:val="24"/>
        </w:rPr>
        <w:t>z iskolai</w:t>
      </w:r>
      <w:r w:rsidR="00863CE7" w:rsidRPr="00863CE7">
        <w:rPr>
          <w:rFonts w:ascii="Times New Roman" w:hAnsi="Times New Roman"/>
          <w:sz w:val="24"/>
          <w:szCs w:val="24"/>
        </w:rPr>
        <w:t xml:space="preserve"> szünet idejére eső valamennyi munkanapon</w:t>
      </w:r>
      <w:r w:rsidR="00724CDA">
        <w:rPr>
          <w:rFonts w:ascii="Times New Roman" w:hAnsi="Times New Roman"/>
          <w:sz w:val="24"/>
          <w:szCs w:val="24"/>
        </w:rPr>
        <w:t xml:space="preserve"> étkeztetést szervezünk. A jogszabály a</w:t>
      </w:r>
      <w:r w:rsidR="00724CDA" w:rsidRPr="00724CDA">
        <w:rPr>
          <w:rFonts w:ascii="Times New Roman" w:hAnsi="Times New Roman"/>
          <w:sz w:val="24"/>
          <w:szCs w:val="24"/>
        </w:rPr>
        <w:t xml:space="preserve"> hátrányos- és halmozottan hátrányos gyermekek</w:t>
      </w:r>
      <w:r w:rsidR="00724CDA">
        <w:rPr>
          <w:rFonts w:ascii="Times New Roman" w:hAnsi="Times New Roman"/>
          <w:sz w:val="24"/>
          <w:szCs w:val="24"/>
        </w:rPr>
        <w:t xml:space="preserve"> részére teszi térítésmentessé. Megvizsgáljuk, hogy  a</w:t>
      </w:r>
      <w:r w:rsidR="00724CDA" w:rsidRPr="00724CDA">
        <w:rPr>
          <w:rFonts w:ascii="Times New Roman" w:hAnsi="Times New Roman"/>
          <w:sz w:val="24"/>
          <w:szCs w:val="24"/>
        </w:rPr>
        <w:t xml:space="preserve"> személyi térítési díj</w:t>
      </w:r>
      <w:r w:rsidR="00724CDA">
        <w:rPr>
          <w:rFonts w:ascii="Times New Roman" w:hAnsi="Times New Roman"/>
          <w:sz w:val="24"/>
          <w:szCs w:val="24"/>
        </w:rPr>
        <w:t xml:space="preserve"> fizetése mit jelent a valamilyen okból nehéz helyzetben élő családok számára.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F7FD4">
        <w:rPr>
          <w:rFonts w:ascii="Times New Roman" w:hAnsi="Times New Roman"/>
          <w:sz w:val="24"/>
          <w:szCs w:val="24"/>
        </w:rPr>
        <w:t xml:space="preserve"> 2020. május 28.,</w:t>
      </w:r>
      <w:r w:rsidR="00BF7FD4" w:rsidRPr="00BF7FD4">
        <w:t xml:space="preserve"> </w:t>
      </w:r>
      <w:r w:rsidR="00BF7FD4" w:rsidRPr="00BF7FD4">
        <w:rPr>
          <w:rFonts w:ascii="Times New Roman" w:hAnsi="Times New Roman"/>
          <w:sz w:val="24"/>
          <w:szCs w:val="24"/>
        </w:rPr>
        <w:t>majd folyamatos</w:t>
      </w:r>
    </w:p>
    <w:p w:rsidR="004C7703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724CDA">
        <w:rPr>
          <w:rFonts w:ascii="Times New Roman" w:hAnsi="Times New Roman"/>
          <w:sz w:val="24"/>
          <w:szCs w:val="24"/>
        </w:rPr>
        <w:t xml:space="preserve"> </w:t>
      </w:r>
      <w:r w:rsidR="00BF7FD4" w:rsidRPr="00BF7FD4">
        <w:rPr>
          <w:rFonts w:ascii="Times New Roman" w:hAnsi="Times New Roman"/>
          <w:sz w:val="24"/>
          <w:szCs w:val="24"/>
        </w:rPr>
        <w:t>IMFK</w:t>
      </w:r>
      <w:r w:rsidR="00BF7FD4">
        <w:rPr>
          <w:rFonts w:ascii="Times New Roman" w:hAnsi="Times New Roman"/>
          <w:sz w:val="24"/>
          <w:szCs w:val="24"/>
        </w:rPr>
        <w:t xml:space="preserve"> vezetője</w:t>
      </w:r>
      <w:r w:rsidR="004C7703">
        <w:rPr>
          <w:rFonts w:ascii="Times New Roman" w:hAnsi="Times New Roman"/>
          <w:sz w:val="24"/>
          <w:szCs w:val="24"/>
        </w:rPr>
        <w:t xml:space="preserve">, </w:t>
      </w:r>
      <w:r w:rsidR="004C7703" w:rsidRPr="004C7703">
        <w:rPr>
          <w:rFonts w:ascii="Times New Roman" w:hAnsi="Times New Roman"/>
          <w:sz w:val="24"/>
          <w:szCs w:val="24"/>
        </w:rPr>
        <w:t>Szociális és Köznevelési Osztály</w:t>
      </w:r>
      <w:r w:rsidR="004C7703">
        <w:rPr>
          <w:rFonts w:ascii="Times New Roman" w:hAnsi="Times New Roman"/>
          <w:sz w:val="24"/>
          <w:szCs w:val="24"/>
        </w:rPr>
        <w:t xml:space="preserve"> vezetője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724CDA">
        <w:rPr>
          <w:rFonts w:ascii="Times New Roman" w:hAnsi="Times New Roman"/>
          <w:sz w:val="24"/>
          <w:szCs w:val="24"/>
        </w:rPr>
        <w:t xml:space="preserve"> IMFK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32CC4">
        <w:rPr>
          <w:rFonts w:ascii="Times New Roman" w:hAnsi="Times New Roman"/>
          <w:sz w:val="24"/>
          <w:szCs w:val="24"/>
        </w:rPr>
        <w:t xml:space="preserve"> 3/2015. (II.</w:t>
      </w:r>
      <w:r w:rsidR="00724CDA" w:rsidRPr="00CC349F">
        <w:rPr>
          <w:rFonts w:ascii="Times New Roman" w:hAnsi="Times New Roman"/>
          <w:sz w:val="24"/>
          <w:szCs w:val="24"/>
        </w:rPr>
        <w:t>17.) önkormányzati rendelet módosítása</w:t>
      </w:r>
    </w:p>
    <w:p w:rsidR="008B1C6F" w:rsidRDefault="008B1C6F" w:rsidP="00851B0A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60CCA" w:rsidTr="00F60CCA">
        <w:tc>
          <w:tcPr>
            <w:tcW w:w="9072" w:type="dxa"/>
            <w:shd w:val="clear" w:color="auto" w:fill="BDD6EE" w:themeFill="accent5" w:themeFillTint="66"/>
          </w:tcPr>
          <w:p w:rsidR="00F60CCA" w:rsidRPr="00F60CCA" w:rsidRDefault="00BF7FD4" w:rsidP="00F60CCA">
            <w:pPr>
              <w:ind w:right="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(59) </w:t>
            </w:r>
            <w:r w:rsidR="00F60CCA" w:rsidRPr="00F60CCA">
              <w:rPr>
                <w:rFonts w:ascii="Times New Roman" w:hAnsi="Times New Roman"/>
                <w:b/>
                <w:bCs/>
                <w:sz w:val="24"/>
                <w:szCs w:val="24"/>
              </w:rPr>
              <w:t>Feladat: Szorgalmazzuk az állami fenntartásban lévő iskolákban működő intézményi tanácsok hatékony működését</w:t>
            </w:r>
          </w:p>
        </w:tc>
      </w:tr>
    </w:tbl>
    <w:p w:rsidR="009C4E1C" w:rsidRDefault="009C4E1C" w:rsidP="009C4E1C">
      <w:pPr>
        <w:pStyle w:val="NormlWeb"/>
        <w:spacing w:before="0" w:beforeAutospacing="0" w:after="0" w:afterAutospacing="0"/>
        <w:jc w:val="both"/>
      </w:pPr>
      <w:r>
        <w:t>Intézkedés módszere: Cél, hogy az Önkormányzat folyamatosan tájékozódjon az illetékességébe tartozó köznevelési intézményekben lévő munkáról. Az iskolavezetéssel, a nevelőtestülettel, a szülői szervezettel való kapcsolattartás  során az önkormányzati érdekérvényesítés megvalósítása. Az iskolai életbe való bekapcsolódás kiemelkedő lehetőségei az iskolai rendezvényeken, ünnepségeken való részvétel.</w:t>
      </w:r>
    </w:p>
    <w:p w:rsidR="009C4E1C" w:rsidRDefault="009C4E1C" w:rsidP="009C4E1C">
      <w:pPr>
        <w:pStyle w:val="NormlWeb"/>
        <w:spacing w:before="0" w:beforeAutospacing="0" w:after="0" w:afterAutospacing="0"/>
      </w:pPr>
      <w:r>
        <w:t xml:space="preserve">Határidő: </w:t>
      </w:r>
      <w:r w:rsidR="00BF7FD4">
        <w:t>2020. március 9., majd f</w:t>
      </w:r>
      <w:r>
        <w:t>olyamatos</w:t>
      </w:r>
    </w:p>
    <w:p w:rsidR="009C4E1C" w:rsidRDefault="009C4E1C" w:rsidP="009C4E1C">
      <w:pPr>
        <w:pStyle w:val="NormlWeb"/>
        <w:spacing w:before="0" w:beforeAutospacing="0" w:after="0" w:afterAutospacing="0"/>
        <w:jc w:val="both"/>
      </w:pPr>
      <w:r>
        <w:t xml:space="preserve">Felelős: </w:t>
      </w:r>
      <w:r w:rsidR="00BF7FD4">
        <w:t>Holopné Schramek Kornélia, alpolgármester</w:t>
      </w:r>
    </w:p>
    <w:p w:rsidR="009C4E1C" w:rsidRDefault="009C4E1C" w:rsidP="009C4E1C">
      <w:pPr>
        <w:pStyle w:val="NormlWeb"/>
        <w:spacing w:before="0" w:beforeAutospacing="0" w:after="0" w:afterAutospacing="0"/>
        <w:jc w:val="both"/>
      </w:pPr>
      <w:r>
        <w:t>Résztvevők: Delegált önkormányzati képviselő</w:t>
      </w:r>
    </w:p>
    <w:p w:rsidR="009C4E1C" w:rsidRDefault="009C4E1C" w:rsidP="009C4E1C">
      <w:pPr>
        <w:pStyle w:val="NormlWeb"/>
        <w:spacing w:before="0" w:beforeAutospacing="0" w:after="0" w:afterAutospacing="0"/>
        <w:jc w:val="both"/>
      </w:pPr>
      <w:r>
        <w:t>Elvárt eredmény: Kölcsönös tájékoztatás</w:t>
      </w:r>
    </w:p>
    <w:p w:rsidR="00522618" w:rsidRDefault="00522618" w:rsidP="00851B0A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p w:rsidR="00851B0A" w:rsidRDefault="00851B0A" w:rsidP="00D71BC7">
      <w:pPr>
        <w:pStyle w:val="Nincstrkz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490" w:type="dxa"/>
        <w:tblInd w:w="-856" w:type="dxa"/>
        <w:tblLook w:val="04A0" w:firstRow="1" w:lastRow="0" w:firstColumn="1" w:lastColumn="0" w:noHBand="0" w:noVBand="1"/>
      </w:tblPr>
      <w:tblGrid>
        <w:gridCol w:w="856"/>
        <w:gridCol w:w="9205"/>
        <w:gridCol w:w="429"/>
      </w:tblGrid>
      <w:tr w:rsidR="00724CDA" w:rsidTr="00A1724D">
        <w:tc>
          <w:tcPr>
            <w:tcW w:w="10490" w:type="dxa"/>
            <w:gridSpan w:val="3"/>
            <w:shd w:val="clear" w:color="auto" w:fill="9CC2E5" w:themeFill="accent5" w:themeFillTint="99"/>
          </w:tcPr>
          <w:p w:rsidR="00724CDA" w:rsidRPr="00424897" w:rsidRDefault="00724CDA" w:rsidP="00A1724D">
            <w:pPr>
              <w:pStyle w:val="Nincstrkz"/>
              <w:ind w:right="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Tisztelet és megbecsülés</w:t>
            </w:r>
          </w:p>
          <w:p w:rsidR="00724CDA" w:rsidRDefault="00724CDA" w:rsidP="00724CDA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Konkrét cél: Idősek életminőségének folyamatos javítása. </w:t>
            </w:r>
          </w:p>
          <w:p w:rsidR="00724CDA" w:rsidRDefault="00724CDA" w:rsidP="00724CDA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Célcsoport: szépkorúak, kiemelten a szociálisan rászorultak</w:t>
            </w:r>
          </w:p>
        </w:tc>
      </w:tr>
      <w:tr w:rsidR="00724CDA" w:rsidTr="00A1724D">
        <w:tblPrEx>
          <w:shd w:val="clear" w:color="auto" w:fill="BDD6EE" w:themeFill="accent5" w:themeFillTint="66"/>
        </w:tblPrEx>
        <w:trPr>
          <w:gridBefore w:val="1"/>
          <w:gridAfter w:val="1"/>
          <w:wBefore w:w="856" w:type="dxa"/>
          <w:wAfter w:w="429" w:type="dxa"/>
        </w:trPr>
        <w:tc>
          <w:tcPr>
            <w:tcW w:w="9205" w:type="dxa"/>
            <w:shd w:val="clear" w:color="auto" w:fill="BDD6EE" w:themeFill="accent5" w:themeFillTint="66"/>
          </w:tcPr>
          <w:p w:rsidR="00724CDA" w:rsidRDefault="00BE2301" w:rsidP="00A1724D">
            <w:pPr>
              <w:pStyle w:val="Nincstrkz"/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(60) </w:t>
            </w:r>
            <w:r w:rsidR="00724CDA" w:rsidRPr="00724C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24CDA" w:rsidRPr="00724CDA">
              <w:rPr>
                <w:rFonts w:ascii="Times New Roman" w:hAnsi="Times New Roman"/>
                <w:b/>
                <w:bCs/>
                <w:sz w:val="24"/>
                <w:szCs w:val="24"/>
              </w:rPr>
              <w:t>Az önkormányzati beruházások során elvárásként fogalmazzuk meg a komplex idősbarát szemléletet.</w:t>
            </w:r>
          </w:p>
        </w:tc>
      </w:tr>
    </w:tbl>
    <w:p w:rsidR="006E7A4E" w:rsidRDefault="006E7A4E" w:rsidP="00C00D89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Intézkedés módszere: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C00D89" w:rsidRPr="00132CC4">
        <w:rPr>
          <w:rFonts w:ascii="Times New Roman" w:hAnsi="Times New Roman"/>
          <w:sz w:val="24"/>
          <w:szCs w:val="24"/>
        </w:rPr>
        <w:t>A demográfiai</w:t>
      </w:r>
      <w:r w:rsidR="00C00D89" w:rsidRPr="00C00D89">
        <w:rPr>
          <w:rFonts w:ascii="Times New Roman" w:hAnsi="Times New Roman"/>
          <w:sz w:val="24"/>
          <w:szCs w:val="24"/>
        </w:rPr>
        <w:t xml:space="preserve"> előrejelzések szerint valamennyi időskorú csoport aránya növekedni fog, de a legidősebbek, azon belül pedig a nők részaránya emelkedik legintenzívebben</w:t>
      </w:r>
      <w:r w:rsidR="00C00D89">
        <w:rPr>
          <w:rFonts w:ascii="Times New Roman" w:hAnsi="Times New Roman"/>
          <w:sz w:val="24"/>
          <w:szCs w:val="24"/>
        </w:rPr>
        <w:t>.</w:t>
      </w:r>
      <w:r w:rsidR="00D741DE">
        <w:rPr>
          <w:rFonts w:ascii="Times New Roman" w:hAnsi="Times New Roman"/>
          <w:sz w:val="24"/>
          <w:szCs w:val="24"/>
        </w:rPr>
        <w:t xml:space="preserve"> </w:t>
      </w:r>
      <w:r w:rsidR="00C00D89">
        <w:rPr>
          <w:rFonts w:ascii="Times New Roman" w:hAnsi="Times New Roman"/>
          <w:sz w:val="24"/>
          <w:szCs w:val="24"/>
        </w:rPr>
        <w:t xml:space="preserve">Célunk </w:t>
      </w:r>
      <w:r w:rsidR="00C00D89" w:rsidRPr="00C00D89">
        <w:rPr>
          <w:rFonts w:ascii="Times New Roman" w:hAnsi="Times New Roman"/>
          <w:sz w:val="24"/>
          <w:szCs w:val="24"/>
        </w:rPr>
        <w:t>támogató társadalmi környezet kialakítása</w:t>
      </w:r>
      <w:r w:rsidR="00C00D89">
        <w:rPr>
          <w:rFonts w:ascii="Times New Roman" w:hAnsi="Times New Roman"/>
          <w:sz w:val="24"/>
          <w:szCs w:val="24"/>
        </w:rPr>
        <w:t xml:space="preserve">, amely magában foglalja a fizikai megvalósítás </w:t>
      </w:r>
      <w:r w:rsidR="00751F3A">
        <w:rPr>
          <w:rFonts w:ascii="Times New Roman" w:hAnsi="Times New Roman"/>
          <w:sz w:val="24"/>
          <w:szCs w:val="24"/>
        </w:rPr>
        <w:t>idősbarát szemléletet is.</w:t>
      </w:r>
    </w:p>
    <w:p w:rsidR="00544D76" w:rsidRPr="00544D76" w:rsidRDefault="00544D76" w:rsidP="00C00D89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 w:rsidRPr="00544D76">
        <w:rPr>
          <w:rFonts w:ascii="Times New Roman" w:hAnsi="Times New Roman"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2020. szeptember 3., majd folyamatos</w:t>
      </w:r>
    </w:p>
    <w:p w:rsidR="00751F3A" w:rsidRDefault="006E7A4E" w:rsidP="00751F3A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Felelős:</w:t>
      </w:r>
      <w:r w:rsidR="00751F3A">
        <w:rPr>
          <w:rFonts w:ascii="Times New Roman" w:hAnsi="Times New Roman"/>
          <w:sz w:val="24"/>
          <w:szCs w:val="24"/>
        </w:rPr>
        <w:t xml:space="preserve"> </w:t>
      </w:r>
      <w:r w:rsidR="00544D76">
        <w:rPr>
          <w:rFonts w:ascii="Times New Roman" w:hAnsi="Times New Roman"/>
          <w:sz w:val="24"/>
          <w:szCs w:val="24"/>
        </w:rPr>
        <w:t>Szociális és Köznevelési Osztály vezetője</w:t>
      </w:r>
    </w:p>
    <w:p w:rsidR="006E7A4E" w:rsidRPr="006E7A4E" w:rsidRDefault="006E7A4E" w:rsidP="00BE2301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Résztvevők:</w:t>
      </w:r>
      <w:bookmarkStart w:id="22" w:name="_Hlk30745142"/>
      <w:r w:rsidR="00132CC4">
        <w:rPr>
          <w:rFonts w:ascii="Times New Roman" w:hAnsi="Times New Roman"/>
          <w:sz w:val="24"/>
          <w:szCs w:val="24"/>
        </w:rPr>
        <w:t xml:space="preserve"> </w:t>
      </w:r>
      <w:r w:rsidR="00751F3A" w:rsidRPr="00200BC2">
        <w:rPr>
          <w:rFonts w:ascii="Times New Roman" w:hAnsi="Times New Roman"/>
          <w:sz w:val="24"/>
          <w:szCs w:val="24"/>
        </w:rPr>
        <w:t>Szociális Szolgáltató Központ</w:t>
      </w:r>
      <w:bookmarkEnd w:id="22"/>
      <w:r w:rsidR="00751F3A" w:rsidRPr="00200BC2">
        <w:rPr>
          <w:rFonts w:ascii="Times New Roman" w:hAnsi="Times New Roman"/>
          <w:sz w:val="24"/>
          <w:szCs w:val="24"/>
        </w:rPr>
        <w:t>, Prevenciós Központ</w:t>
      </w:r>
      <w:r w:rsidR="00751F3A">
        <w:rPr>
          <w:rFonts w:ascii="Times New Roman" w:hAnsi="Times New Roman"/>
          <w:sz w:val="24"/>
          <w:szCs w:val="24"/>
        </w:rPr>
        <w:t>,</w:t>
      </w:r>
      <w:r w:rsidR="009C4E1C">
        <w:rPr>
          <w:rFonts w:ascii="Times New Roman" w:hAnsi="Times New Roman"/>
          <w:sz w:val="24"/>
          <w:szCs w:val="24"/>
        </w:rPr>
        <w:t xml:space="preserve"> </w:t>
      </w:r>
      <w:r w:rsidR="00751F3A" w:rsidRPr="00200BC2">
        <w:rPr>
          <w:rFonts w:ascii="Times New Roman" w:hAnsi="Times New Roman"/>
          <w:sz w:val="24"/>
          <w:szCs w:val="24"/>
        </w:rPr>
        <w:t>Gondozóház</w:t>
      </w:r>
      <w:r w:rsidR="00BE2301">
        <w:rPr>
          <w:rFonts w:ascii="Times New Roman" w:hAnsi="Times New Roman"/>
          <w:sz w:val="24"/>
          <w:szCs w:val="24"/>
        </w:rPr>
        <w:t>,</w:t>
      </w:r>
      <w:r w:rsidR="00BE2301" w:rsidRPr="00BE2301">
        <w:t xml:space="preserve"> </w:t>
      </w:r>
      <w:r w:rsidR="00BE2301" w:rsidRPr="00BE2301">
        <w:rPr>
          <w:rFonts w:ascii="Times New Roman" w:hAnsi="Times New Roman"/>
          <w:sz w:val="24"/>
          <w:szCs w:val="24"/>
        </w:rPr>
        <w:t>XIII. Kerületi Közszolgáltató Zrt.</w:t>
      </w:r>
    </w:p>
    <w:p w:rsidR="00851B0A" w:rsidRDefault="006E7A4E" w:rsidP="00522618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Elvárt eredmény:</w:t>
      </w:r>
      <w:r w:rsidR="00751F3A">
        <w:rPr>
          <w:rFonts w:ascii="Times New Roman" w:hAnsi="Times New Roman"/>
          <w:sz w:val="24"/>
          <w:szCs w:val="24"/>
        </w:rPr>
        <w:t xml:space="preserve"> akadálymentes intézmények, idősek hétköznapját segítő eszközök, felszerelések</w:t>
      </w:r>
      <w:r w:rsidR="00522618">
        <w:rPr>
          <w:rFonts w:ascii="Times New Roman" w:hAnsi="Times New Roman"/>
          <w:sz w:val="24"/>
          <w:szCs w:val="24"/>
        </w:rPr>
        <w:t>.</w:t>
      </w:r>
    </w:p>
    <w:p w:rsidR="00A1724D" w:rsidRDefault="00A1724D" w:rsidP="00A1724D">
      <w:pPr>
        <w:pStyle w:val="Nincstrkz"/>
        <w:ind w:left="142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44D76" w:rsidP="00D741DE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(61) </w:t>
            </w:r>
            <w:r w:rsidR="00A1724D" w:rsidRPr="00724C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D741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egvizsgáljuk a </w:t>
            </w:r>
            <w:bookmarkStart w:id="23" w:name="_Hlk30744006"/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tartós elhelyezést nyújtó ellátás kialakításának feltételeit.</w:t>
            </w:r>
            <w:bookmarkEnd w:id="23"/>
          </w:p>
        </w:tc>
      </w:tr>
    </w:tbl>
    <w:p w:rsidR="006E7A4E" w:rsidRPr="00751F3A" w:rsidRDefault="006E7A4E" w:rsidP="00751F3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Intézkedés módszere:</w:t>
      </w:r>
      <w:r w:rsidR="00751F3A">
        <w:rPr>
          <w:rFonts w:ascii="Times New Roman" w:hAnsi="Times New Roman"/>
          <w:sz w:val="24"/>
          <w:szCs w:val="24"/>
        </w:rPr>
        <w:t xml:space="preserve"> Jogszabályi megszünteti az átmeneti elhelyezés nyújtó intézmények működését. Ennek alapján megvizsgáljuk a </w:t>
      </w:r>
      <w:r w:rsidR="00751F3A" w:rsidRPr="00751F3A">
        <w:rPr>
          <w:rFonts w:ascii="Times New Roman" w:hAnsi="Times New Roman"/>
          <w:sz w:val="24"/>
          <w:szCs w:val="24"/>
        </w:rPr>
        <w:t xml:space="preserve">tartós elhelyezést nyújtó ellátás kialakításának </w:t>
      </w:r>
      <w:r w:rsidR="00751F3A">
        <w:rPr>
          <w:rFonts w:ascii="Times New Roman" w:hAnsi="Times New Roman"/>
          <w:sz w:val="24"/>
          <w:szCs w:val="24"/>
        </w:rPr>
        <w:t xml:space="preserve">jogi, személyi, tárgyi </w:t>
      </w:r>
      <w:r w:rsidR="00751F3A" w:rsidRPr="00751F3A">
        <w:rPr>
          <w:rFonts w:ascii="Times New Roman" w:hAnsi="Times New Roman"/>
          <w:sz w:val="24"/>
          <w:szCs w:val="24"/>
        </w:rPr>
        <w:t>feltételeit</w:t>
      </w:r>
      <w:r w:rsidR="00751F3A">
        <w:rPr>
          <w:rFonts w:ascii="Times New Roman" w:hAnsi="Times New Roman"/>
          <w:sz w:val="24"/>
          <w:szCs w:val="24"/>
        </w:rPr>
        <w:t xml:space="preserve">, az átalakítás és az üzemeltetés költségvetési hatását, a szolgáltatás iránti igényeket. </w:t>
      </w:r>
    </w:p>
    <w:p w:rsidR="006E7A4E" w:rsidRP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Határidő:</w:t>
      </w:r>
      <w:r w:rsidR="005E48B9">
        <w:rPr>
          <w:rFonts w:ascii="Times New Roman" w:hAnsi="Times New Roman"/>
          <w:sz w:val="24"/>
          <w:szCs w:val="24"/>
        </w:rPr>
        <w:t xml:space="preserve"> 2021. december 31.</w:t>
      </w:r>
    </w:p>
    <w:p w:rsidR="005E48B9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Felelős:</w:t>
      </w:r>
      <w:r w:rsidR="00751F3A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 w:rsidR="005E48B9">
        <w:rPr>
          <w:rFonts w:ascii="Times New Roman" w:hAnsi="Times New Roman"/>
          <w:sz w:val="24"/>
          <w:szCs w:val="24"/>
        </w:rPr>
        <w:t xml:space="preserve"> </w:t>
      </w:r>
    </w:p>
    <w:p w:rsidR="005E48B9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Résztvevők:</w:t>
      </w:r>
      <w:r w:rsidR="00AF683E">
        <w:rPr>
          <w:rFonts w:ascii="Times New Roman" w:hAnsi="Times New Roman"/>
          <w:sz w:val="24"/>
          <w:szCs w:val="24"/>
        </w:rPr>
        <w:t xml:space="preserve"> </w:t>
      </w:r>
      <w:r w:rsidR="00751F3A" w:rsidRPr="00751F3A">
        <w:rPr>
          <w:rFonts w:ascii="Times New Roman" w:hAnsi="Times New Roman"/>
          <w:sz w:val="24"/>
          <w:szCs w:val="24"/>
        </w:rPr>
        <w:t>XIII. Kerületi Közszolgáltató Zrt.</w:t>
      </w:r>
      <w:r w:rsidR="00751F3A">
        <w:rPr>
          <w:rFonts w:ascii="Times New Roman" w:hAnsi="Times New Roman"/>
          <w:sz w:val="24"/>
          <w:szCs w:val="24"/>
        </w:rPr>
        <w:t xml:space="preserve">, </w:t>
      </w:r>
      <w:r w:rsidR="005E48B9" w:rsidRPr="005E48B9">
        <w:rPr>
          <w:rFonts w:ascii="Times New Roman" w:hAnsi="Times New Roman"/>
          <w:sz w:val="24"/>
          <w:szCs w:val="24"/>
        </w:rPr>
        <w:t>Gondozóház Intézményvezető</w:t>
      </w:r>
    </w:p>
    <w:p w:rsidR="008B1C6F" w:rsidRPr="00851B0A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6E7A4E">
        <w:rPr>
          <w:rFonts w:ascii="Times New Roman" w:hAnsi="Times New Roman"/>
          <w:sz w:val="24"/>
          <w:szCs w:val="24"/>
        </w:rPr>
        <w:t>Elvárt eredmény:</w:t>
      </w:r>
      <w:r w:rsidR="00751F3A">
        <w:rPr>
          <w:rFonts w:ascii="Times New Roman" w:hAnsi="Times New Roman"/>
          <w:sz w:val="24"/>
          <w:szCs w:val="24"/>
        </w:rPr>
        <w:t xml:space="preserve"> megvalósítási tanulmány, képviselő-testületi döntés</w:t>
      </w:r>
    </w:p>
    <w:p w:rsidR="00851B0A" w:rsidRDefault="00851B0A" w:rsidP="00851B0A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E48B9" w:rsidP="00A1724D">
            <w:pPr>
              <w:pStyle w:val="Nincstrkz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(62 ) </w:t>
            </w:r>
            <w:r w:rsidR="00A1724D" w:rsidRPr="00724C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Támogatjuk az idősek nyelvi, informatikai képzését.</w:t>
            </w:r>
          </w:p>
        </w:tc>
      </w:tr>
    </w:tbl>
    <w:p w:rsidR="006E7A4E" w:rsidRPr="00851B0A" w:rsidRDefault="006E7A4E" w:rsidP="007B29E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751F3A" w:rsidRPr="00751F3A">
        <w:rPr>
          <w:rFonts w:ascii="Times New Roman" w:hAnsi="Times New Roman"/>
          <w:sz w:val="24"/>
          <w:szCs w:val="24"/>
        </w:rPr>
        <w:t>Az egészséges idősödés</w:t>
      </w:r>
      <w:r w:rsidR="00751F3A">
        <w:rPr>
          <w:rFonts w:ascii="Times New Roman" w:hAnsi="Times New Roman"/>
          <w:sz w:val="24"/>
          <w:szCs w:val="24"/>
        </w:rPr>
        <w:t xml:space="preserve"> feltételeinek biztosítása</w:t>
      </w:r>
      <w:r w:rsidR="007B29E2">
        <w:rPr>
          <w:rFonts w:ascii="Times New Roman" w:hAnsi="Times New Roman"/>
          <w:sz w:val="24"/>
          <w:szCs w:val="24"/>
        </w:rPr>
        <w:t xml:space="preserve"> hozzájárul, hogy a XIII. kerületben az </w:t>
      </w:r>
      <w:r w:rsidR="007B29E2" w:rsidRPr="007B29E2">
        <w:rPr>
          <w:rFonts w:ascii="Times New Roman" w:hAnsi="Times New Roman"/>
          <w:sz w:val="24"/>
          <w:szCs w:val="24"/>
        </w:rPr>
        <w:t xml:space="preserve">időskor értékes, aktív életszakasz </w:t>
      </w:r>
      <w:r w:rsidR="007B29E2">
        <w:rPr>
          <w:rFonts w:ascii="Times New Roman" w:hAnsi="Times New Roman"/>
          <w:sz w:val="24"/>
          <w:szCs w:val="24"/>
        </w:rPr>
        <w:t>legyen</w:t>
      </w:r>
      <w:r w:rsidR="007B29E2" w:rsidRPr="007B29E2">
        <w:rPr>
          <w:rFonts w:ascii="Times New Roman" w:hAnsi="Times New Roman"/>
          <w:sz w:val="24"/>
          <w:szCs w:val="24"/>
        </w:rPr>
        <w:t>.</w:t>
      </w:r>
      <w:r w:rsidR="007B29E2">
        <w:rPr>
          <w:rFonts w:ascii="Times New Roman" w:hAnsi="Times New Roman"/>
          <w:sz w:val="24"/>
          <w:szCs w:val="24"/>
        </w:rPr>
        <w:t xml:space="preserve"> Ennek egyik eszköze a </w:t>
      </w:r>
      <w:r w:rsidR="007472CB">
        <w:rPr>
          <w:rFonts w:ascii="Times New Roman" w:hAnsi="Times New Roman"/>
          <w:sz w:val="24"/>
          <w:szCs w:val="24"/>
        </w:rPr>
        <w:t>képzés</w:t>
      </w:r>
      <w:r w:rsidR="00132CC4">
        <w:rPr>
          <w:rFonts w:ascii="Times New Roman" w:hAnsi="Times New Roman"/>
          <w:sz w:val="24"/>
          <w:szCs w:val="24"/>
        </w:rPr>
        <w:t>. Szakmai tapasztaltunk alapján</w:t>
      </w:r>
      <w:r w:rsidR="007472CB">
        <w:rPr>
          <w:rFonts w:ascii="Times New Roman" w:hAnsi="Times New Roman"/>
          <w:sz w:val="24"/>
          <w:szCs w:val="24"/>
        </w:rPr>
        <w:t xml:space="preserve"> a nyelvi és az informatikai képzés iránt van érdeklődés, szívesen vesznek részt.</w:t>
      </w:r>
    </w:p>
    <w:p w:rsidR="005E48B9" w:rsidRDefault="006E7A4E" w:rsidP="005E48B9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7472CB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5E48B9" w:rsidRDefault="006E7A4E" w:rsidP="005E48B9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 w:rsidR="005E48B9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5E48B9" w:rsidRPr="005E48B9"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Szolgáltató Központ Intézményvezető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7472CB">
        <w:rPr>
          <w:rFonts w:ascii="Times New Roman" w:hAnsi="Times New Roman"/>
          <w:sz w:val="24"/>
          <w:szCs w:val="24"/>
        </w:rPr>
        <w:t xml:space="preserve"> képzésben résztvevők száma, képzések száma</w:t>
      </w:r>
    </w:p>
    <w:p w:rsidR="00522618" w:rsidRDefault="00522618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A1724D" w:rsidRP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Pr="00A1724D" w:rsidRDefault="005E48B9" w:rsidP="00A1724D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(63)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Feladat: Továbbra is biztosítjuk a kedvezményes uszodalátogatás és torna feltételeit.  </w:t>
            </w:r>
          </w:p>
        </w:tc>
      </w:tr>
    </w:tbl>
    <w:p w:rsidR="006E7A4E" w:rsidRPr="00851B0A" w:rsidRDefault="006E7A4E" w:rsidP="0054634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46346" w:rsidRPr="00546346">
        <w:rPr>
          <w:rFonts w:ascii="Times New Roman" w:hAnsi="Times New Roman"/>
          <w:sz w:val="24"/>
          <w:szCs w:val="24"/>
        </w:rPr>
        <w:t>Az egészséges idősödés feltételeinek biztosítása hozzájárul, hogy a XIII. kerületben az időskor értékes, aktív életszakasz legyen. Ennek egyik eszköze</w:t>
      </w:r>
      <w:r w:rsidR="00546346">
        <w:rPr>
          <w:rFonts w:ascii="Times New Roman" w:hAnsi="Times New Roman"/>
          <w:sz w:val="24"/>
          <w:szCs w:val="24"/>
        </w:rPr>
        <w:t xml:space="preserve"> a rendszeres mozgás lehetőségének támogatása.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bookmarkStart w:id="24" w:name="_Hlk32212265"/>
      <w:r w:rsidRPr="00851B0A">
        <w:rPr>
          <w:rFonts w:ascii="Times New Roman" w:hAnsi="Times New Roman"/>
          <w:sz w:val="24"/>
          <w:szCs w:val="24"/>
        </w:rPr>
        <w:t>Határidő:</w:t>
      </w:r>
      <w:r w:rsidR="005E48B9" w:rsidRPr="005E48B9"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 w:rsidR="005E48B9">
        <w:rPr>
          <w:rFonts w:ascii="Times New Roman" w:hAnsi="Times New Roman"/>
          <w:sz w:val="24"/>
          <w:szCs w:val="24"/>
        </w:rPr>
        <w:t xml:space="preserve"> </w:t>
      </w:r>
    </w:p>
    <w:bookmarkEnd w:id="24"/>
    <w:p w:rsidR="005E48B9" w:rsidRDefault="006E7A4E" w:rsidP="005E48B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46346" w:rsidRPr="00751F3A">
        <w:rPr>
          <w:rFonts w:ascii="Times New Roman" w:hAnsi="Times New Roman"/>
          <w:sz w:val="24"/>
          <w:szCs w:val="24"/>
        </w:rPr>
        <w:t>XIII. Kerületi Közszolgáltató Zrt.</w:t>
      </w:r>
      <w:r w:rsidR="00546346">
        <w:rPr>
          <w:rFonts w:ascii="Times New Roman" w:hAnsi="Times New Roman"/>
          <w:sz w:val="24"/>
          <w:szCs w:val="24"/>
        </w:rPr>
        <w:t xml:space="preserve">, </w:t>
      </w:r>
      <w:r w:rsidR="005E48B9" w:rsidRPr="005E48B9">
        <w:rPr>
          <w:rFonts w:ascii="Times New Roman" w:hAnsi="Times New Roman"/>
          <w:sz w:val="24"/>
          <w:szCs w:val="24"/>
        </w:rPr>
        <w:t xml:space="preserve">Szociális Szolgáltató Központ Intézményvezető, </w:t>
      </w:r>
    </w:p>
    <w:p w:rsidR="00546346" w:rsidRDefault="006E7A4E" w:rsidP="005E48B9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546346">
        <w:rPr>
          <w:rFonts w:ascii="Times New Roman" w:hAnsi="Times New Roman"/>
          <w:sz w:val="24"/>
          <w:szCs w:val="24"/>
        </w:rPr>
        <w:t xml:space="preserve"> résztvevők száma, programok száma</w:t>
      </w:r>
    </w:p>
    <w:p w:rsidR="00851B0A" w:rsidRPr="002D16A1" w:rsidRDefault="00851B0A" w:rsidP="00546346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RP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Pr="00A1724D" w:rsidRDefault="005E48B9" w:rsidP="00A1724D">
            <w:pPr>
              <w:pStyle w:val="Nincstrkz"/>
              <w:tabs>
                <w:tab w:val="left" w:pos="8400"/>
              </w:tabs>
              <w:ind w:left="-105"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(64)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Feladat: Támogatjuk a fiatal és idősebb generációk közös programjait. </w:t>
            </w:r>
          </w:p>
        </w:tc>
      </w:tr>
    </w:tbl>
    <w:p w:rsidR="006E7A4E" w:rsidRPr="00851B0A" w:rsidRDefault="006E7A4E" w:rsidP="000A691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0A6915" w:rsidRPr="000A6915">
        <w:rPr>
          <w:rFonts w:ascii="Times New Roman" w:hAnsi="Times New Roman"/>
          <w:sz w:val="24"/>
          <w:szCs w:val="24"/>
        </w:rPr>
        <w:t xml:space="preserve"> A mindennapi gyakorlatban is élő, családi kapcsolatoknak igen nagy szerepe van az idősek mentális egészségében, pozitív közérzetében.</w:t>
      </w:r>
      <w:r w:rsidR="005E48B9">
        <w:rPr>
          <w:rFonts w:ascii="Times New Roman" w:hAnsi="Times New Roman"/>
          <w:sz w:val="24"/>
          <w:szCs w:val="24"/>
        </w:rPr>
        <w:t xml:space="preserve"> </w:t>
      </w:r>
      <w:r w:rsidR="000A6915" w:rsidRPr="000A6915">
        <w:rPr>
          <w:rFonts w:ascii="Times New Roman" w:hAnsi="Times New Roman"/>
          <w:sz w:val="24"/>
          <w:szCs w:val="24"/>
        </w:rPr>
        <w:t xml:space="preserve">Így </w:t>
      </w:r>
      <w:r w:rsidR="000A6915">
        <w:rPr>
          <w:rFonts w:ascii="Times New Roman" w:hAnsi="Times New Roman"/>
          <w:sz w:val="24"/>
          <w:szCs w:val="24"/>
        </w:rPr>
        <w:t>kiemelt figyelmet fordítunk, azokra a programokra, rendezvényekre</w:t>
      </w:r>
      <w:r w:rsidR="000A6915" w:rsidRPr="000A6915">
        <w:rPr>
          <w:rFonts w:ascii="Times New Roman" w:hAnsi="Times New Roman"/>
          <w:sz w:val="24"/>
          <w:szCs w:val="24"/>
        </w:rPr>
        <w:t>, melyek az idősek életmódját javító, társadalmi kötelékek kialakítását, erősítését segítik elő</w:t>
      </w:r>
      <w:r w:rsidR="000A6915">
        <w:rPr>
          <w:rFonts w:ascii="Times New Roman" w:hAnsi="Times New Roman"/>
          <w:sz w:val="24"/>
          <w:szCs w:val="24"/>
        </w:rPr>
        <w:t>. Az ún. generációs találkozások lehető</w:t>
      </w:r>
      <w:r w:rsidR="004B7B1F">
        <w:rPr>
          <w:rFonts w:ascii="Times New Roman" w:hAnsi="Times New Roman"/>
          <w:sz w:val="24"/>
          <w:szCs w:val="24"/>
        </w:rPr>
        <w:t>s</w:t>
      </w:r>
      <w:r w:rsidR="000A6915">
        <w:rPr>
          <w:rFonts w:ascii="Times New Roman" w:hAnsi="Times New Roman"/>
          <w:sz w:val="24"/>
          <w:szCs w:val="24"/>
        </w:rPr>
        <w:t>é</w:t>
      </w:r>
      <w:r w:rsidR="004B7B1F">
        <w:rPr>
          <w:rFonts w:ascii="Times New Roman" w:hAnsi="Times New Roman"/>
          <w:sz w:val="24"/>
          <w:szCs w:val="24"/>
        </w:rPr>
        <w:t>geit bővítjük.</w:t>
      </w:r>
    </w:p>
    <w:p w:rsidR="005E48B9" w:rsidRDefault="006E7A4E" w:rsidP="005E48B9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4B7B1F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4B7B1F" w:rsidRDefault="006E7A4E" w:rsidP="005E48B9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5E48B9" w:rsidRPr="005E48B9"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 w:rsidR="004B7B1F"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E48B9" w:rsidRPr="00546346">
        <w:rPr>
          <w:rFonts w:ascii="Times New Roman" w:hAnsi="Times New Roman"/>
          <w:sz w:val="24"/>
          <w:szCs w:val="24"/>
        </w:rPr>
        <w:t>Szociális Szolgáltató Központ Intézményvezető</w:t>
      </w:r>
      <w:r w:rsidR="005E48B9">
        <w:rPr>
          <w:rFonts w:ascii="Times New Roman" w:hAnsi="Times New Roman"/>
          <w:sz w:val="24"/>
          <w:szCs w:val="24"/>
        </w:rPr>
        <w:t>,</w:t>
      </w:r>
      <w:r w:rsidR="005E48B9" w:rsidRPr="004B7B1F">
        <w:rPr>
          <w:rFonts w:ascii="Times New Roman" w:hAnsi="Times New Roman"/>
          <w:sz w:val="24"/>
          <w:szCs w:val="24"/>
        </w:rPr>
        <w:t xml:space="preserve"> </w:t>
      </w:r>
      <w:r w:rsidR="004B7B1F" w:rsidRPr="004B7B1F">
        <w:rPr>
          <w:rFonts w:ascii="Times New Roman" w:hAnsi="Times New Roman"/>
          <w:sz w:val="24"/>
          <w:szCs w:val="24"/>
        </w:rPr>
        <w:t>XIII. Kerületi Közszolgáltató Zrt.,</w:t>
      </w:r>
      <w:r w:rsidR="004B7B1F">
        <w:rPr>
          <w:rFonts w:ascii="Times New Roman" w:hAnsi="Times New Roman"/>
          <w:sz w:val="24"/>
          <w:szCs w:val="24"/>
        </w:rPr>
        <w:t xml:space="preserve"> Gondozóház, Prevenciós Központ, civil szervezetek</w:t>
      </w:r>
    </w:p>
    <w:p w:rsidR="00851B0A" w:rsidRDefault="006E7A4E" w:rsidP="00522618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4B7B1F">
        <w:rPr>
          <w:rFonts w:ascii="Times New Roman" w:hAnsi="Times New Roman"/>
          <w:sz w:val="24"/>
          <w:szCs w:val="24"/>
        </w:rPr>
        <w:t xml:space="preserve"> programok száma, résztvevők</w:t>
      </w:r>
    </w:p>
    <w:p w:rsidR="00851B0A" w:rsidRPr="00424897" w:rsidRDefault="00851B0A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E48B9" w:rsidP="00851B0A">
            <w:pPr>
              <w:pStyle w:val="Nincstrkz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(65)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Fejlesztjük a kerületi idősellátó rendszert.</w:t>
            </w:r>
          </w:p>
        </w:tc>
      </w:tr>
    </w:tbl>
    <w:p w:rsidR="00C00D89" w:rsidRPr="006E7A4E" w:rsidRDefault="006E7A4E" w:rsidP="00392E49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46346">
        <w:rPr>
          <w:rFonts w:ascii="Times New Roman" w:hAnsi="Times New Roman"/>
          <w:sz w:val="24"/>
          <w:szCs w:val="24"/>
        </w:rPr>
        <w:t>K</w:t>
      </w:r>
      <w:r w:rsidR="00C00D89" w:rsidRPr="00C00D89">
        <w:rPr>
          <w:rFonts w:ascii="Times New Roman" w:hAnsi="Times New Roman"/>
          <w:sz w:val="24"/>
          <w:szCs w:val="24"/>
        </w:rPr>
        <w:t>iindulópont az egyén képességei és céljai közti egyensúly biztosítása, amely egyben az öregkori egészség továbbfejlesztéséhez is alapul szolgál</w:t>
      </w:r>
      <w:r w:rsidR="00392E49">
        <w:rPr>
          <w:rFonts w:ascii="Times New Roman" w:hAnsi="Times New Roman"/>
          <w:sz w:val="24"/>
          <w:szCs w:val="24"/>
        </w:rPr>
        <w:t>. Módszer a prevenció: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392E49" w:rsidRPr="00392E49">
        <w:rPr>
          <w:rFonts w:ascii="Times New Roman" w:hAnsi="Times New Roman"/>
          <w:sz w:val="24"/>
          <w:szCs w:val="24"/>
        </w:rPr>
        <w:t>Elsődleges megelőzés</w:t>
      </w:r>
      <w:r w:rsidR="00392E49">
        <w:rPr>
          <w:rFonts w:ascii="Times New Roman" w:hAnsi="Times New Roman"/>
          <w:sz w:val="24"/>
          <w:szCs w:val="24"/>
        </w:rPr>
        <w:t>, idetartozik: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392E49">
        <w:rPr>
          <w:rFonts w:ascii="Times New Roman" w:hAnsi="Times New Roman"/>
          <w:sz w:val="24"/>
          <w:szCs w:val="24"/>
        </w:rPr>
        <w:t>r</w:t>
      </w:r>
      <w:r w:rsidR="00392E49" w:rsidRPr="00392E49">
        <w:rPr>
          <w:rFonts w:ascii="Times New Roman" w:hAnsi="Times New Roman"/>
          <w:sz w:val="24"/>
          <w:szCs w:val="24"/>
        </w:rPr>
        <w:t>endszeres orvosi ellenőrzés</w:t>
      </w:r>
      <w:r w:rsidR="00392E49">
        <w:rPr>
          <w:rFonts w:ascii="Times New Roman" w:hAnsi="Times New Roman"/>
          <w:sz w:val="24"/>
          <w:szCs w:val="24"/>
        </w:rPr>
        <w:t>, v</w:t>
      </w:r>
      <w:r w:rsidR="00392E49" w:rsidRPr="00392E49">
        <w:rPr>
          <w:rFonts w:ascii="Times New Roman" w:hAnsi="Times New Roman"/>
          <w:sz w:val="24"/>
          <w:szCs w:val="24"/>
        </w:rPr>
        <w:t>édőoltások</w:t>
      </w:r>
      <w:r w:rsidR="00392E49">
        <w:rPr>
          <w:rFonts w:ascii="Times New Roman" w:hAnsi="Times New Roman"/>
          <w:sz w:val="24"/>
          <w:szCs w:val="24"/>
        </w:rPr>
        <w:t>, s</w:t>
      </w:r>
      <w:r w:rsidR="00392E49" w:rsidRPr="00392E49">
        <w:rPr>
          <w:rFonts w:ascii="Times New Roman" w:hAnsi="Times New Roman"/>
          <w:sz w:val="24"/>
          <w:szCs w:val="24"/>
        </w:rPr>
        <w:t>peciális tanácsadás</w:t>
      </w:r>
      <w:r w:rsidR="00392E49">
        <w:rPr>
          <w:rFonts w:ascii="Times New Roman" w:hAnsi="Times New Roman"/>
          <w:sz w:val="24"/>
          <w:szCs w:val="24"/>
        </w:rPr>
        <w:t>, f</w:t>
      </w:r>
      <w:r w:rsidR="00392E49" w:rsidRPr="00392E49">
        <w:rPr>
          <w:rFonts w:ascii="Times New Roman" w:hAnsi="Times New Roman"/>
          <w:sz w:val="24"/>
          <w:szCs w:val="24"/>
        </w:rPr>
        <w:t xml:space="preserve">izikai-, és szellemi aktivitás tudatos megőrzése, örömforrások </w:t>
      </w:r>
      <w:r w:rsidR="00392E49">
        <w:rPr>
          <w:rFonts w:ascii="Times New Roman" w:hAnsi="Times New Roman"/>
          <w:sz w:val="24"/>
          <w:szCs w:val="24"/>
        </w:rPr>
        <w:t xml:space="preserve">szervezése. </w:t>
      </w:r>
      <w:r w:rsidR="00392E49" w:rsidRPr="00392E49">
        <w:rPr>
          <w:rFonts w:ascii="Times New Roman" w:hAnsi="Times New Roman"/>
          <w:sz w:val="24"/>
          <w:szCs w:val="24"/>
        </w:rPr>
        <w:t>Másodlagos megelőzés</w:t>
      </w:r>
      <w:r w:rsidR="00392E49">
        <w:rPr>
          <w:rFonts w:ascii="Times New Roman" w:hAnsi="Times New Roman"/>
          <w:sz w:val="24"/>
          <w:szCs w:val="24"/>
        </w:rPr>
        <w:t>, idetartozik: r</w:t>
      </w:r>
      <w:r w:rsidR="00392E49" w:rsidRPr="00392E49">
        <w:rPr>
          <w:rFonts w:ascii="Times New Roman" w:hAnsi="Times New Roman"/>
          <w:sz w:val="24"/>
          <w:szCs w:val="24"/>
        </w:rPr>
        <w:t>endszeres háziorvosi vizsgálat</w:t>
      </w:r>
      <w:r w:rsidR="00392E49">
        <w:rPr>
          <w:rFonts w:ascii="Times New Roman" w:hAnsi="Times New Roman"/>
          <w:sz w:val="24"/>
          <w:szCs w:val="24"/>
        </w:rPr>
        <w:t>, s</w:t>
      </w:r>
      <w:r w:rsidR="00392E49" w:rsidRPr="00392E49">
        <w:rPr>
          <w:rFonts w:ascii="Times New Roman" w:hAnsi="Times New Roman"/>
          <w:sz w:val="24"/>
          <w:szCs w:val="24"/>
        </w:rPr>
        <w:t>zűrővizsgálatok</w:t>
      </w:r>
      <w:r w:rsidR="00392E49">
        <w:rPr>
          <w:rFonts w:ascii="Times New Roman" w:hAnsi="Times New Roman"/>
          <w:sz w:val="24"/>
          <w:szCs w:val="24"/>
        </w:rPr>
        <w:t>.</w:t>
      </w:r>
      <w:r w:rsidR="00392E49" w:rsidRPr="00392E49">
        <w:rPr>
          <w:rFonts w:ascii="Times New Roman" w:hAnsi="Times New Roman"/>
          <w:sz w:val="24"/>
          <w:szCs w:val="24"/>
        </w:rPr>
        <w:t xml:space="preserve"> Harmadlagos megelőzés</w:t>
      </w:r>
      <w:r w:rsidR="00392E49">
        <w:rPr>
          <w:rFonts w:ascii="Times New Roman" w:hAnsi="Times New Roman"/>
          <w:sz w:val="24"/>
          <w:szCs w:val="24"/>
        </w:rPr>
        <w:t>, idetartozik: g</w:t>
      </w:r>
      <w:r w:rsidR="00392E49" w:rsidRPr="00392E49">
        <w:rPr>
          <w:rFonts w:ascii="Times New Roman" w:hAnsi="Times New Roman"/>
          <w:sz w:val="24"/>
          <w:szCs w:val="24"/>
        </w:rPr>
        <w:t>yógyítás, a további állapotromlás megelőzése</w:t>
      </w:r>
      <w:r w:rsidR="00392E49">
        <w:rPr>
          <w:rFonts w:ascii="Times New Roman" w:hAnsi="Times New Roman"/>
          <w:sz w:val="24"/>
          <w:szCs w:val="24"/>
        </w:rPr>
        <w:t>, g</w:t>
      </w:r>
      <w:r w:rsidR="00392E49" w:rsidRPr="00392E49">
        <w:rPr>
          <w:rFonts w:ascii="Times New Roman" w:hAnsi="Times New Roman"/>
          <w:sz w:val="24"/>
          <w:szCs w:val="24"/>
        </w:rPr>
        <w:t>yógyászati segédeszközökkel való ellátás</w:t>
      </w:r>
      <w:r w:rsidR="00392E49">
        <w:rPr>
          <w:rFonts w:ascii="Times New Roman" w:hAnsi="Times New Roman"/>
          <w:sz w:val="24"/>
          <w:szCs w:val="24"/>
        </w:rPr>
        <w:t>, r</w:t>
      </w:r>
      <w:r w:rsidR="00392E49" w:rsidRPr="00392E49">
        <w:rPr>
          <w:rFonts w:ascii="Times New Roman" w:hAnsi="Times New Roman"/>
          <w:sz w:val="24"/>
          <w:szCs w:val="24"/>
        </w:rPr>
        <w:t>endszeres gondozás, szükség esetén intenzív rehabilitáció.</w:t>
      </w:r>
    </w:p>
    <w:p w:rsidR="005E48B9" w:rsidRDefault="005E48B9" w:rsidP="005E48B9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Pr="005E48B9">
        <w:t xml:space="preserve"> </w:t>
      </w:r>
      <w:r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392E49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5E48B9" w:rsidRPr="005E48B9">
        <w:rPr>
          <w:rFonts w:ascii="Times New Roman" w:hAnsi="Times New Roman"/>
          <w:sz w:val="24"/>
          <w:szCs w:val="24"/>
        </w:rPr>
        <w:t xml:space="preserve"> </w:t>
      </w:r>
      <w:r w:rsidR="005E48B9" w:rsidRPr="00392E49">
        <w:rPr>
          <w:rFonts w:ascii="Times New Roman" w:hAnsi="Times New Roman"/>
          <w:sz w:val="24"/>
          <w:szCs w:val="24"/>
        </w:rPr>
        <w:t>Szociális Szolgáltató Központ Intézményvezető</w:t>
      </w:r>
      <w:r w:rsidR="005E48B9">
        <w:rPr>
          <w:rFonts w:ascii="Times New Roman" w:hAnsi="Times New Roman"/>
          <w:sz w:val="24"/>
          <w:szCs w:val="24"/>
        </w:rPr>
        <w:t>,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392E49" w:rsidRPr="00816603">
        <w:rPr>
          <w:rFonts w:ascii="Times New Roman" w:hAnsi="Times New Roman"/>
          <w:sz w:val="24"/>
          <w:szCs w:val="24"/>
        </w:rPr>
        <w:t xml:space="preserve">Prevenciós Központ, </w:t>
      </w:r>
      <w:bookmarkStart w:id="25" w:name="_Hlk30749284"/>
      <w:r w:rsidR="00392E49" w:rsidRPr="00816603">
        <w:rPr>
          <w:rFonts w:ascii="Times New Roman" w:hAnsi="Times New Roman"/>
          <w:sz w:val="24"/>
          <w:szCs w:val="24"/>
        </w:rPr>
        <w:t xml:space="preserve">XIII. Kerületi Közszolgáltató Zrt., </w:t>
      </w:r>
      <w:bookmarkEnd w:id="25"/>
      <w:r w:rsidR="00392E49" w:rsidRPr="00816603">
        <w:rPr>
          <w:rFonts w:ascii="Times New Roman" w:hAnsi="Times New Roman"/>
          <w:sz w:val="24"/>
          <w:szCs w:val="24"/>
        </w:rPr>
        <w:t>Gondozóház</w:t>
      </w:r>
      <w:r w:rsidR="00392E49">
        <w:rPr>
          <w:rFonts w:ascii="Times New Roman" w:hAnsi="Times New Roman"/>
          <w:sz w:val="24"/>
          <w:szCs w:val="24"/>
        </w:rPr>
        <w:t>,</w:t>
      </w:r>
      <w:r w:rsidR="00392E49" w:rsidRPr="00816603">
        <w:rPr>
          <w:rFonts w:ascii="Times New Roman" w:hAnsi="Times New Roman"/>
          <w:sz w:val="24"/>
          <w:szCs w:val="24"/>
        </w:rPr>
        <w:t xml:space="preserve"> Egészségügyi Szolgálat,</w:t>
      </w:r>
      <w:r w:rsidR="00392E49">
        <w:rPr>
          <w:rFonts w:ascii="Times New Roman" w:hAnsi="Times New Roman"/>
          <w:sz w:val="24"/>
          <w:szCs w:val="24"/>
        </w:rPr>
        <w:t xml:space="preserve"> Aljegyző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392E49">
        <w:rPr>
          <w:rFonts w:ascii="Times New Roman" w:hAnsi="Times New Roman"/>
          <w:sz w:val="24"/>
          <w:szCs w:val="24"/>
        </w:rPr>
        <w:t xml:space="preserve"> programok, rendezvények száma, résztvevők száma, új szolgáltatások</w:t>
      </w: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E48B9" w:rsidP="00A1724D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(66)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132C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Az idősek sérelmére elkövetett tipikus bűncselekmények megelőzése érdekében szakemberekkel folytatott beszélgetéseket szervezünk.</w:t>
            </w:r>
          </w:p>
        </w:tc>
      </w:tr>
    </w:tbl>
    <w:p w:rsidR="006E7A4E" w:rsidRPr="00A814A7" w:rsidRDefault="006E7A4E" w:rsidP="00A814A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814A7">
        <w:rPr>
          <w:rFonts w:ascii="Times New Roman" w:hAnsi="Times New Roman"/>
          <w:sz w:val="24"/>
          <w:szCs w:val="24"/>
        </w:rPr>
        <w:t>Intézkedés módszere:</w:t>
      </w:r>
      <w:r w:rsidR="00A814A7" w:rsidRPr="00A814A7">
        <w:rPr>
          <w:rFonts w:ascii="Times New Roman" w:hAnsi="Times New Roman"/>
          <w:sz w:val="24"/>
          <w:szCs w:val="24"/>
        </w:rPr>
        <w:t xml:space="preserve"> Budapest Főváros XIII. Kerületi Önkormányzat 2020-2024. évi közbiztonsági és bűnmegelőzési koncepciójá</w:t>
      </w:r>
      <w:r w:rsidR="00467F25">
        <w:rPr>
          <w:rFonts w:ascii="Times New Roman" w:hAnsi="Times New Roman"/>
          <w:sz w:val="24"/>
          <w:szCs w:val="24"/>
        </w:rPr>
        <w:t>val összhangban t</w:t>
      </w:r>
      <w:r w:rsidR="00A814A7" w:rsidRPr="00A814A7">
        <w:rPr>
          <w:rFonts w:ascii="Times New Roman" w:hAnsi="Times New Roman"/>
          <w:sz w:val="24"/>
          <w:szCs w:val="24"/>
        </w:rPr>
        <w:t>ájékoztatók</w:t>
      </w:r>
      <w:r w:rsidR="00467F25">
        <w:rPr>
          <w:rFonts w:ascii="Times New Roman" w:hAnsi="Times New Roman"/>
          <w:sz w:val="24"/>
          <w:szCs w:val="24"/>
        </w:rPr>
        <w:t>at készítünk</w:t>
      </w:r>
      <w:r w:rsidR="00A814A7" w:rsidRPr="00A814A7">
        <w:rPr>
          <w:rFonts w:ascii="Times New Roman" w:hAnsi="Times New Roman"/>
          <w:sz w:val="24"/>
          <w:szCs w:val="24"/>
        </w:rPr>
        <w:t>, figyelemfelhívó előadások</w:t>
      </w:r>
      <w:r w:rsidR="00467F25">
        <w:rPr>
          <w:rFonts w:ascii="Times New Roman" w:hAnsi="Times New Roman"/>
          <w:sz w:val="24"/>
          <w:szCs w:val="24"/>
        </w:rPr>
        <w:t>at szervezünk. A</w:t>
      </w:r>
      <w:r w:rsidR="00A814A7" w:rsidRPr="00A814A7">
        <w:rPr>
          <w:rFonts w:ascii="Times New Roman" w:hAnsi="Times New Roman"/>
          <w:sz w:val="24"/>
          <w:szCs w:val="24"/>
        </w:rPr>
        <w:t xml:space="preserve"> kortárs segítők bevonásával törekszünk az időskorúak sérelmére elkövetett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A814A7" w:rsidRPr="00A814A7">
        <w:rPr>
          <w:rFonts w:ascii="Times New Roman" w:hAnsi="Times New Roman"/>
          <w:sz w:val="24"/>
          <w:szCs w:val="24"/>
        </w:rPr>
        <w:t>úgynevezett trükkös/unokázós bűncselekmények visszaszorítására. Továbbra is kiemelt feladatként kezeljük a  támadásjelző/segítségnyújtást kérő rendszerek üzemeltetését, a rászorultak körében a használók számának bővítését</w:t>
      </w:r>
      <w:r w:rsidR="00467F25">
        <w:rPr>
          <w:rFonts w:ascii="Times New Roman" w:hAnsi="Times New Roman"/>
          <w:sz w:val="24"/>
          <w:szCs w:val="24"/>
        </w:rPr>
        <w:t>.</w:t>
      </w:r>
    </w:p>
    <w:p w:rsidR="005E48B9" w:rsidRDefault="005E48B9" w:rsidP="005E48B9">
      <w:pPr>
        <w:pStyle w:val="Nincstrkz"/>
        <w:rPr>
          <w:rFonts w:ascii="Times New Roman" w:hAnsi="Times New Roman"/>
          <w:sz w:val="24"/>
          <w:szCs w:val="24"/>
        </w:rPr>
      </w:pPr>
      <w:bookmarkStart w:id="26" w:name="_Hlk32212342"/>
      <w:r w:rsidRPr="00851B0A">
        <w:rPr>
          <w:rFonts w:ascii="Times New Roman" w:hAnsi="Times New Roman"/>
          <w:sz w:val="24"/>
          <w:szCs w:val="24"/>
        </w:rPr>
        <w:t>Határidő:</w:t>
      </w:r>
      <w:r w:rsidRPr="005E48B9">
        <w:t xml:space="preserve"> </w:t>
      </w:r>
      <w:r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26"/>
    <w:p w:rsidR="006E7A4E" w:rsidRPr="00A814A7" w:rsidRDefault="006E7A4E" w:rsidP="00A814A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814A7"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467F25" w:rsidRPr="00467F25">
        <w:rPr>
          <w:rFonts w:ascii="Times New Roman" w:hAnsi="Times New Roman"/>
          <w:sz w:val="24"/>
          <w:szCs w:val="24"/>
        </w:rPr>
        <w:t>Szociális Szolgáltató Központ</w:t>
      </w:r>
      <w:r w:rsidR="00467F25">
        <w:rPr>
          <w:rFonts w:ascii="Times New Roman" w:hAnsi="Times New Roman"/>
          <w:sz w:val="24"/>
          <w:szCs w:val="24"/>
        </w:rPr>
        <w:t>, XIII. kerületi Rendőrkapitányság, civil szervezetek</w:t>
      </w:r>
    </w:p>
    <w:p w:rsidR="006E7A4E" w:rsidRDefault="006E7A4E" w:rsidP="00A814A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814A7">
        <w:rPr>
          <w:rFonts w:ascii="Times New Roman" w:hAnsi="Times New Roman"/>
          <w:sz w:val="24"/>
          <w:szCs w:val="24"/>
        </w:rPr>
        <w:t>Elvárt eredmény:</w:t>
      </w:r>
      <w:r w:rsidR="00467F25">
        <w:rPr>
          <w:rFonts w:ascii="Times New Roman" w:hAnsi="Times New Roman"/>
          <w:sz w:val="24"/>
          <w:szCs w:val="24"/>
        </w:rPr>
        <w:t xml:space="preserve"> előadások, rendezvények száma, kiadott tájékoztatók, résztvevők száma</w:t>
      </w:r>
    </w:p>
    <w:p w:rsidR="00522618" w:rsidRDefault="00522618" w:rsidP="00A814A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E7A4E" w:rsidRPr="00AF683E" w:rsidRDefault="006E7A4E" w:rsidP="00AF683E">
      <w:pPr>
        <w:pStyle w:val="Nincstrkz"/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RP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Pr="00A1724D" w:rsidRDefault="005E48B9" w:rsidP="00A1724D">
            <w:pPr>
              <w:pStyle w:val="Nincstrkz"/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(67)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Feladat: Vizsgáljuk a demens betegek nappali ellátásának megszervezésének feltételeit.</w:t>
            </w:r>
          </w:p>
        </w:tc>
      </w:tr>
    </w:tbl>
    <w:p w:rsidR="006E7A4E" w:rsidRPr="00CB2E21" w:rsidRDefault="006E7A4E" w:rsidP="00CB2E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30FFC" w:rsidRPr="00830FFC">
        <w:rPr>
          <w:rFonts w:ascii="Times New Roman" w:hAnsi="Times New Roman"/>
          <w:sz w:val="24"/>
          <w:szCs w:val="24"/>
          <w:shd w:val="clear" w:color="auto" w:fill="FFFFFF"/>
        </w:rPr>
        <w:t>A demencia tünetei magukba foglalhatják az emlékezetkiesést, a nehezített gondolkodást, a problémamegoldó képesség és a nyelvi készségek leépülését.</w:t>
      </w:r>
      <w:r w:rsidR="008B06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0FFC" w:rsidRPr="00830FF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 tünetek fokozatosan súlyosbodnak</w:t>
      </w:r>
      <w:r w:rsidR="00830FF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32CC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2E21" w:rsidRPr="00CB2E21">
        <w:rPr>
          <w:rFonts w:ascii="Times New Roman" w:hAnsi="Times New Roman"/>
          <w:sz w:val="24"/>
          <w:szCs w:val="24"/>
          <w:shd w:val="clear" w:color="auto" w:fill="FFFFFF"/>
        </w:rPr>
        <w:t>A demens betegek ellátására társadalmi-, családi szinten és szakmai környezetben intézményi szinten is fel kell készülni.</w:t>
      </w:r>
      <w:r w:rsidR="00132CC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2E21" w:rsidRPr="00CB2E21">
        <w:rPr>
          <w:rFonts w:ascii="Times New Roman" w:hAnsi="Times New Roman"/>
          <w:sz w:val="24"/>
          <w:szCs w:val="24"/>
          <w:shd w:val="clear" w:color="auto" w:fill="FFFFFF"/>
        </w:rPr>
        <w:t>Ez a betegség problémát jelent a betegnek és nagy terhet jelent a környezete számára.</w:t>
      </w:r>
      <w:r w:rsidR="00830FFC">
        <w:rPr>
          <w:rFonts w:ascii="Times New Roman" w:hAnsi="Times New Roman"/>
          <w:sz w:val="24"/>
          <w:szCs w:val="24"/>
          <w:shd w:val="clear" w:color="auto" w:fill="FFFFFF"/>
        </w:rPr>
        <w:t xml:space="preserve"> A korai felismerésnek jelentős szerepe van. Megvizsgáljuk a célcsoport számára a nappali ellátás kialakításának feltételeit.</w:t>
      </w:r>
    </w:p>
    <w:p w:rsidR="005E48B9" w:rsidRDefault="005E48B9" w:rsidP="005E48B9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Pr="005E48B9">
        <w:t xml:space="preserve"> </w:t>
      </w:r>
      <w:r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7A4E" w:rsidRDefault="006E7A4E" w:rsidP="005E48B9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830FFC">
        <w:rPr>
          <w:rFonts w:ascii="Times New Roman" w:hAnsi="Times New Roman"/>
          <w:sz w:val="24"/>
          <w:szCs w:val="24"/>
        </w:rPr>
        <w:t xml:space="preserve"> </w:t>
      </w:r>
      <w:r w:rsidR="005E48B9" w:rsidRPr="00830FFC">
        <w:rPr>
          <w:rFonts w:ascii="Times New Roman" w:hAnsi="Times New Roman"/>
          <w:sz w:val="24"/>
          <w:szCs w:val="24"/>
        </w:rPr>
        <w:t>Szociális Szolgáltató Központ Intézményvezető</w:t>
      </w:r>
      <w:r w:rsidR="005E48B9">
        <w:rPr>
          <w:rFonts w:ascii="Times New Roman" w:hAnsi="Times New Roman"/>
          <w:sz w:val="24"/>
          <w:szCs w:val="24"/>
        </w:rPr>
        <w:t xml:space="preserve">, </w:t>
      </w:r>
      <w:r w:rsidR="00830FFC">
        <w:rPr>
          <w:rFonts w:ascii="Times New Roman" w:hAnsi="Times New Roman"/>
          <w:sz w:val="24"/>
          <w:szCs w:val="24"/>
        </w:rPr>
        <w:t xml:space="preserve">Gondozóház, </w:t>
      </w:r>
      <w:r w:rsidR="00830FFC" w:rsidRPr="00816603">
        <w:rPr>
          <w:rFonts w:ascii="Times New Roman" w:hAnsi="Times New Roman"/>
          <w:sz w:val="24"/>
          <w:szCs w:val="24"/>
        </w:rPr>
        <w:t xml:space="preserve">XIII. Kerületi Közszolgáltató Zrt., </w:t>
      </w:r>
    </w:p>
    <w:p w:rsidR="006E7A4E" w:rsidRDefault="006E7A4E" w:rsidP="00830FFC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30FFC" w:rsidRPr="00830FFC">
        <w:rPr>
          <w:rFonts w:ascii="Times New Roman" w:hAnsi="Times New Roman"/>
          <w:sz w:val="24"/>
          <w:szCs w:val="24"/>
        </w:rPr>
        <w:t>képzés</w:t>
      </w:r>
      <w:r w:rsidR="00830FFC">
        <w:rPr>
          <w:rFonts w:ascii="Times New Roman" w:hAnsi="Times New Roman"/>
          <w:sz w:val="24"/>
          <w:szCs w:val="24"/>
        </w:rPr>
        <w:t>en</w:t>
      </w:r>
      <w:r w:rsidR="00830FFC" w:rsidRPr="00830FFC">
        <w:rPr>
          <w:rFonts w:ascii="Times New Roman" w:hAnsi="Times New Roman"/>
          <w:sz w:val="24"/>
          <w:szCs w:val="24"/>
        </w:rPr>
        <w:t>, továbbképzés</w:t>
      </w:r>
      <w:r w:rsidR="00830FFC">
        <w:rPr>
          <w:rFonts w:ascii="Times New Roman" w:hAnsi="Times New Roman"/>
          <w:sz w:val="24"/>
          <w:szCs w:val="24"/>
        </w:rPr>
        <w:t>en résztvevők száma, megvalósíthatósági tanulmány</w:t>
      </w: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E48B9" w:rsidP="00A1724D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(68)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Elősegítjük a lakások akadálymentesítésének pályázati úton történő támogatását.</w:t>
            </w:r>
          </w:p>
        </w:tc>
      </w:tr>
    </w:tbl>
    <w:p w:rsidR="006E7A4E" w:rsidRPr="00851B0A" w:rsidRDefault="006E7A4E" w:rsidP="000A691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0A6915">
        <w:rPr>
          <w:rFonts w:ascii="Times New Roman" w:hAnsi="Times New Roman"/>
          <w:sz w:val="24"/>
          <w:szCs w:val="24"/>
        </w:rPr>
        <w:t>T</w:t>
      </w:r>
      <w:r w:rsidR="000A6915" w:rsidRPr="000A6915">
        <w:rPr>
          <w:rFonts w:ascii="Times New Roman" w:hAnsi="Times New Roman"/>
          <w:sz w:val="24"/>
          <w:szCs w:val="24"/>
        </w:rPr>
        <w:t>apasztalhatjuk, hogy az idős emberek megpróbálnak önállóan élni, ameddig csak el tudják látni magukat</w:t>
      </w:r>
      <w:r w:rsidR="000A6915">
        <w:rPr>
          <w:rFonts w:ascii="Times New Roman" w:hAnsi="Times New Roman"/>
          <w:sz w:val="24"/>
          <w:szCs w:val="24"/>
        </w:rPr>
        <w:t>.</w:t>
      </w:r>
      <w:r w:rsidR="008D2A5B">
        <w:rPr>
          <w:rFonts w:ascii="Times New Roman" w:hAnsi="Times New Roman"/>
          <w:sz w:val="24"/>
          <w:szCs w:val="24"/>
        </w:rPr>
        <w:t xml:space="preserve"> Ezért fontosnak tartjuk az idősbarát környezet kialakításának támogatását. Önkormányzatunk pályázat</w:t>
      </w:r>
      <w:r w:rsidR="001855F7">
        <w:rPr>
          <w:rFonts w:ascii="Times New Roman" w:hAnsi="Times New Roman"/>
          <w:sz w:val="24"/>
          <w:szCs w:val="24"/>
        </w:rPr>
        <w:t xml:space="preserve"> formájában járul hozzá a költségekhez.</w:t>
      </w:r>
    </w:p>
    <w:p w:rsidR="005E48B9" w:rsidRP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5E48B9">
        <w:rPr>
          <w:rFonts w:ascii="Times New Roman" w:hAnsi="Times New Roman"/>
          <w:sz w:val="24"/>
          <w:szCs w:val="24"/>
        </w:rPr>
        <w:t>Határidő: 2020. szeptember 3., majd folyamatos</w:t>
      </w:r>
    </w:p>
    <w:p w:rsid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5E48B9">
        <w:rPr>
          <w:rFonts w:ascii="Times New Roman" w:hAnsi="Times New Roman"/>
          <w:sz w:val="24"/>
          <w:szCs w:val="24"/>
        </w:rPr>
        <w:t xml:space="preserve">Felelős: Szociális és Köznevelési Osztály vezetője </w:t>
      </w:r>
    </w:p>
    <w:p w:rsidR="006E7A4E" w:rsidRDefault="006E7A4E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D2A5B" w:rsidRPr="00392E49">
        <w:rPr>
          <w:rFonts w:ascii="Times New Roman" w:hAnsi="Times New Roman"/>
          <w:sz w:val="24"/>
          <w:szCs w:val="24"/>
        </w:rPr>
        <w:t>Szociális Szolgáltató Központ</w:t>
      </w:r>
    </w:p>
    <w:p w:rsidR="008B1C6F" w:rsidRDefault="006E7A4E" w:rsidP="00522618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8D2A5B">
        <w:rPr>
          <w:rFonts w:ascii="Times New Roman" w:hAnsi="Times New Roman"/>
          <w:sz w:val="24"/>
          <w:szCs w:val="24"/>
        </w:rPr>
        <w:t xml:space="preserve"> benyújtott kérelmek száma, támogatások összege</w:t>
      </w:r>
    </w:p>
    <w:p w:rsidR="00AF683E" w:rsidRDefault="00AF683E" w:rsidP="00522618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p w:rsidR="001855F7" w:rsidRDefault="001855F7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A1724D">
        <w:tc>
          <w:tcPr>
            <w:tcW w:w="9210" w:type="dxa"/>
            <w:shd w:val="clear" w:color="auto" w:fill="BDD6EE" w:themeFill="accent5" w:themeFillTint="66"/>
          </w:tcPr>
          <w:p w:rsidR="00A1724D" w:rsidRDefault="005E48B9" w:rsidP="00851B0A">
            <w:pPr>
              <w:pStyle w:val="Nincstrkz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(69)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F6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1724D" w:rsidRPr="00A1724D">
              <w:rPr>
                <w:rFonts w:ascii="Times New Roman" w:hAnsi="Times New Roman"/>
                <w:b/>
                <w:bCs/>
                <w:sz w:val="24"/>
                <w:szCs w:val="24"/>
              </w:rPr>
              <w:t>Működtetjük a jelzőrendszeres házi segítségnyújtást.</w:t>
            </w:r>
          </w:p>
        </w:tc>
      </w:tr>
    </w:tbl>
    <w:p w:rsidR="001855F7" w:rsidRDefault="006E7A4E" w:rsidP="00B56E7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1855F7" w:rsidRPr="001855F7">
        <w:rPr>
          <w:rFonts w:ascii="Times New Roman" w:hAnsi="Times New Roman"/>
          <w:sz w:val="24"/>
          <w:szCs w:val="24"/>
        </w:rPr>
        <w:t>Önálló, független életvitelt támogató</w:t>
      </w:r>
      <w:r w:rsidR="001855F7">
        <w:rPr>
          <w:rFonts w:ascii="Times New Roman" w:hAnsi="Times New Roman"/>
          <w:sz w:val="24"/>
          <w:szCs w:val="24"/>
        </w:rPr>
        <w:t xml:space="preserve"> megoldás a jelző rendszeres házi segítségnyújtás szervezése. Évente pályázatot nyújtunk be az üzemeltetési költségekhez való hozzájárulás érdekében. Engedélyezett keret létszám: 240.  Folyamatosan keressük, azokat a megoldásokat, amely a szolgáltatás hatékonyságát növelik.</w:t>
      </w:r>
    </w:p>
    <w:p w:rsidR="005E48B9" w:rsidRDefault="005E48B9" w:rsidP="005E48B9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Pr="005E48B9">
        <w:t xml:space="preserve"> </w:t>
      </w:r>
      <w:r w:rsidRPr="005E48B9">
        <w:rPr>
          <w:rFonts w:ascii="Times New Roman" w:hAnsi="Times New Roman"/>
          <w:sz w:val="24"/>
          <w:szCs w:val="24"/>
        </w:rPr>
        <w:t>2020. szeptember 3., majd folyamatos</w:t>
      </w:r>
    </w:p>
    <w:p w:rsidR="005E48B9" w:rsidRDefault="005E48B9" w:rsidP="005E48B9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bookmarkStart w:id="27" w:name="_Hlk32213348"/>
      <w:r w:rsidRPr="005E48B9">
        <w:rPr>
          <w:rFonts w:ascii="Times New Roman" w:hAnsi="Times New Roman"/>
          <w:sz w:val="24"/>
          <w:szCs w:val="24"/>
        </w:rPr>
        <w:t>Szociális és Köznevelési Osztály vezetője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27"/>
    <w:p w:rsidR="005E48B9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855F7">
        <w:rPr>
          <w:rFonts w:ascii="Times New Roman" w:hAnsi="Times New Roman"/>
          <w:sz w:val="24"/>
          <w:szCs w:val="24"/>
        </w:rPr>
        <w:t xml:space="preserve"> </w:t>
      </w:r>
      <w:r w:rsidR="005E48B9" w:rsidRPr="005E48B9">
        <w:rPr>
          <w:rFonts w:ascii="Times New Roman" w:hAnsi="Times New Roman"/>
          <w:sz w:val="24"/>
          <w:szCs w:val="24"/>
        </w:rPr>
        <w:t>Szociális Szolgáltató Központ</w:t>
      </w:r>
      <w:r w:rsidR="005E48B9">
        <w:rPr>
          <w:rFonts w:ascii="Times New Roman" w:hAnsi="Times New Roman"/>
          <w:sz w:val="24"/>
          <w:szCs w:val="24"/>
        </w:rPr>
        <w:t xml:space="preserve">, Gondozóház </w:t>
      </w:r>
      <w:r w:rsidR="005E48B9" w:rsidRPr="005E48B9">
        <w:rPr>
          <w:rFonts w:ascii="Times New Roman" w:hAnsi="Times New Roman"/>
          <w:sz w:val="24"/>
          <w:szCs w:val="24"/>
        </w:rPr>
        <w:t xml:space="preserve"> Intézményvezetője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855F7">
        <w:rPr>
          <w:rFonts w:ascii="Times New Roman" w:hAnsi="Times New Roman"/>
          <w:sz w:val="24"/>
          <w:szCs w:val="24"/>
        </w:rPr>
        <w:t xml:space="preserve"> ellátottak száma</w:t>
      </w:r>
      <w:r w:rsidR="00B56E70">
        <w:rPr>
          <w:rFonts w:ascii="Times New Roman" w:hAnsi="Times New Roman"/>
          <w:sz w:val="24"/>
          <w:szCs w:val="24"/>
        </w:rPr>
        <w:t>, üzemeltetési költség, saját forrás mértéke</w:t>
      </w:r>
    </w:p>
    <w:p w:rsidR="00D71BC7" w:rsidRDefault="00D71BC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10632" w:type="dxa"/>
        <w:tblInd w:w="-856" w:type="dxa"/>
        <w:tblLook w:val="04A0" w:firstRow="1" w:lastRow="0" w:firstColumn="1" w:lastColumn="0" w:noHBand="0" w:noVBand="1"/>
      </w:tblPr>
      <w:tblGrid>
        <w:gridCol w:w="856"/>
        <w:gridCol w:w="9205"/>
        <w:gridCol w:w="571"/>
      </w:tblGrid>
      <w:tr w:rsidR="001955DA" w:rsidTr="001955DA">
        <w:tc>
          <w:tcPr>
            <w:tcW w:w="10632" w:type="dxa"/>
            <w:gridSpan w:val="3"/>
            <w:shd w:val="clear" w:color="auto" w:fill="9CC2E5" w:themeFill="accent5" w:themeFillTint="99"/>
          </w:tcPr>
          <w:p w:rsidR="001955DA" w:rsidRPr="00424897" w:rsidRDefault="001955DA" w:rsidP="001955DA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Okos kerület</w:t>
            </w:r>
          </w:p>
          <w:p w:rsidR="001955DA" w:rsidRDefault="001955DA" w:rsidP="001955DA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Konkrét cél: kerületi állampolgárok életminőségének folyamatos javítása. </w:t>
            </w:r>
          </w:p>
          <w:p w:rsidR="001955DA" w:rsidRDefault="001955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Célcsoport: </w:t>
            </w:r>
            <w:r w:rsidRPr="001955DA">
              <w:rPr>
                <w:rFonts w:ascii="Times New Roman" w:hAnsi="Times New Roman"/>
                <w:b/>
                <w:sz w:val="24"/>
                <w:szCs w:val="24"/>
              </w:rPr>
              <w:t xml:space="preserve">kerületi állampolgárok </w:t>
            </w:r>
          </w:p>
          <w:p w:rsidR="001955DA" w:rsidRDefault="00195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önkormányzati intézmények</w:t>
            </w:r>
          </w:p>
        </w:tc>
      </w:tr>
      <w:tr w:rsidR="001955DA" w:rsidRPr="001955DA" w:rsidTr="001955DA">
        <w:tblPrEx>
          <w:shd w:val="clear" w:color="auto" w:fill="BDD6EE" w:themeFill="accent5" w:themeFillTint="66"/>
        </w:tblPrEx>
        <w:trPr>
          <w:gridBefore w:val="1"/>
          <w:gridAfter w:val="1"/>
          <w:wBefore w:w="856" w:type="dxa"/>
          <w:wAfter w:w="571" w:type="dxa"/>
        </w:trPr>
        <w:tc>
          <w:tcPr>
            <w:tcW w:w="9205" w:type="dxa"/>
            <w:shd w:val="clear" w:color="auto" w:fill="BDD6EE" w:themeFill="accent5" w:themeFillTint="66"/>
          </w:tcPr>
          <w:p w:rsidR="001955DA" w:rsidRPr="001955DA" w:rsidRDefault="004F3536" w:rsidP="001955DA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(70)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 Fejlesztjük az integrált önkormányzati közszolgáltatás</w:t>
            </w:r>
            <w:r w:rsidR="008B06B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rendszert</w:t>
            </w:r>
          </w:p>
        </w:tc>
      </w:tr>
    </w:tbl>
    <w:p w:rsidR="00B56E70" w:rsidRPr="00A35390" w:rsidRDefault="006E7A4E" w:rsidP="00A35390">
      <w:pPr>
        <w:pStyle w:val="Nincstrkz"/>
        <w:jc w:val="both"/>
        <w:rPr>
          <w:rFonts w:ascii="Times New Roman" w:hAnsi="Times New Roman"/>
          <w:sz w:val="24"/>
          <w:szCs w:val="24"/>
        </w:rPr>
      </w:pPr>
      <w:bookmarkStart w:id="28" w:name="_Hlk30592574"/>
      <w:r w:rsidRPr="00A35390">
        <w:rPr>
          <w:rFonts w:ascii="Times New Roman" w:hAnsi="Times New Roman"/>
          <w:sz w:val="24"/>
          <w:szCs w:val="24"/>
        </w:rPr>
        <w:t>Intézkedés módszere:</w:t>
      </w:r>
      <w:r w:rsidR="00B56E70" w:rsidRPr="00A35390">
        <w:rPr>
          <w:rFonts w:ascii="Times New Roman" w:hAnsi="Times New Roman"/>
          <w:sz w:val="24"/>
          <w:szCs w:val="24"/>
        </w:rPr>
        <w:t xml:space="preserve"> Intelligens alkalmazások a szociális, gyermekjóléti </w:t>
      </w:r>
      <w:r w:rsidR="00A35390" w:rsidRPr="00A35390">
        <w:rPr>
          <w:rFonts w:ascii="Times New Roman" w:hAnsi="Times New Roman"/>
          <w:sz w:val="24"/>
          <w:szCs w:val="24"/>
        </w:rPr>
        <w:t xml:space="preserve">területen az </w:t>
      </w:r>
      <w:r w:rsidR="00B56E70" w:rsidRPr="00A35390">
        <w:rPr>
          <w:rFonts w:ascii="Times New Roman" w:hAnsi="Times New Roman"/>
          <w:sz w:val="24"/>
          <w:szCs w:val="24"/>
        </w:rPr>
        <w:t xml:space="preserve">egyszerűbb igénybevétel, </w:t>
      </w:r>
      <w:r w:rsidR="00FA7F7E">
        <w:rPr>
          <w:rFonts w:ascii="Times New Roman" w:hAnsi="Times New Roman"/>
          <w:sz w:val="24"/>
          <w:szCs w:val="24"/>
        </w:rPr>
        <w:t xml:space="preserve">az </w:t>
      </w:r>
      <w:r w:rsidR="00B56E70" w:rsidRPr="00A35390">
        <w:rPr>
          <w:rFonts w:ascii="Times New Roman" w:hAnsi="Times New Roman"/>
          <w:sz w:val="24"/>
          <w:szCs w:val="24"/>
        </w:rPr>
        <w:t>elérés</w:t>
      </w:r>
      <w:r w:rsidR="00A35390">
        <w:rPr>
          <w:rFonts w:ascii="Times New Roman" w:hAnsi="Times New Roman"/>
          <w:sz w:val="24"/>
          <w:szCs w:val="24"/>
        </w:rPr>
        <w:t xml:space="preserve">, valamint </w:t>
      </w:r>
      <w:r w:rsidR="00A35390" w:rsidRPr="00A35390">
        <w:rPr>
          <w:rFonts w:ascii="Times New Roman" w:hAnsi="Times New Roman"/>
          <w:sz w:val="24"/>
          <w:szCs w:val="24"/>
        </w:rPr>
        <w:t>ismeretek bővítése érdekében.</w:t>
      </w:r>
      <w:r w:rsidR="00A30FCA">
        <w:rPr>
          <w:rFonts w:ascii="Times New Roman" w:hAnsi="Times New Roman"/>
          <w:sz w:val="24"/>
          <w:szCs w:val="24"/>
        </w:rPr>
        <w:t xml:space="preserve"> </w:t>
      </w:r>
      <w:r w:rsidR="00A35390">
        <w:rPr>
          <w:rFonts w:ascii="Times New Roman" w:hAnsi="Times New Roman"/>
          <w:sz w:val="24"/>
          <w:szCs w:val="24"/>
        </w:rPr>
        <w:t>Az ágazati smart fejlesztések során figyelembe vesszünk az önkormányzati közszolgáltatási rendszerében már meglévő vagy tervezett fejlesztéseket is. Alapvető szempont, hogy az önkormányzati integrált rendszer elemei legyünk.</w:t>
      </w:r>
    </w:p>
    <w:p w:rsidR="006E7A4E" w:rsidRPr="00A35390" w:rsidRDefault="006E7A4E" w:rsidP="00A3539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35390">
        <w:rPr>
          <w:rFonts w:ascii="Times New Roman" w:hAnsi="Times New Roman"/>
          <w:sz w:val="24"/>
          <w:szCs w:val="24"/>
        </w:rPr>
        <w:t>Határidő:</w:t>
      </w:r>
      <w:r w:rsidR="00352379">
        <w:rPr>
          <w:rFonts w:ascii="Times New Roman" w:hAnsi="Times New Roman"/>
          <w:sz w:val="24"/>
          <w:szCs w:val="24"/>
        </w:rPr>
        <w:t xml:space="preserve"> 2020. június 30. majd folyamatos</w:t>
      </w:r>
    </w:p>
    <w:p w:rsidR="00352379" w:rsidRDefault="006E7A4E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35390">
        <w:rPr>
          <w:rFonts w:ascii="Times New Roman" w:hAnsi="Times New Roman"/>
          <w:sz w:val="24"/>
          <w:szCs w:val="24"/>
        </w:rPr>
        <w:t>Felelős:</w:t>
      </w:r>
      <w:r w:rsidR="00A35390">
        <w:rPr>
          <w:rFonts w:ascii="Times New Roman" w:hAnsi="Times New Roman"/>
          <w:sz w:val="24"/>
          <w:szCs w:val="24"/>
        </w:rPr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p w:rsidR="00A35390" w:rsidRPr="006E7A4E" w:rsidRDefault="006E7A4E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35390">
        <w:rPr>
          <w:rFonts w:ascii="Times New Roman" w:hAnsi="Times New Roman"/>
          <w:sz w:val="24"/>
          <w:szCs w:val="24"/>
        </w:rPr>
        <w:t>Résztvevők:</w:t>
      </w:r>
      <w:bookmarkStart w:id="29" w:name="_Hlk30749820"/>
      <w:r w:rsidR="00A30FCA">
        <w:rPr>
          <w:rFonts w:ascii="Times New Roman" w:hAnsi="Times New Roman"/>
          <w:sz w:val="24"/>
          <w:szCs w:val="24"/>
        </w:rPr>
        <w:t xml:space="preserve"> </w:t>
      </w:r>
      <w:r w:rsidR="00A35390" w:rsidRPr="00200BC2">
        <w:rPr>
          <w:rFonts w:ascii="Times New Roman" w:hAnsi="Times New Roman"/>
          <w:sz w:val="24"/>
          <w:szCs w:val="24"/>
        </w:rPr>
        <w:t>Szociális Szolgáltató Központ, Prevenciós Központ</w:t>
      </w:r>
      <w:r w:rsidR="00A35390">
        <w:rPr>
          <w:rFonts w:ascii="Times New Roman" w:hAnsi="Times New Roman"/>
          <w:sz w:val="24"/>
          <w:szCs w:val="24"/>
        </w:rPr>
        <w:t>,</w:t>
      </w:r>
      <w:r w:rsidR="004F3536">
        <w:rPr>
          <w:rFonts w:ascii="Times New Roman" w:hAnsi="Times New Roman"/>
          <w:sz w:val="24"/>
          <w:szCs w:val="24"/>
        </w:rPr>
        <w:t xml:space="preserve"> </w:t>
      </w:r>
      <w:r w:rsidR="00A35390" w:rsidRPr="00200BC2">
        <w:rPr>
          <w:rFonts w:ascii="Times New Roman" w:hAnsi="Times New Roman"/>
          <w:sz w:val="24"/>
          <w:szCs w:val="24"/>
        </w:rPr>
        <w:t>Gondozóház</w:t>
      </w:r>
      <w:r w:rsidR="00352379">
        <w:rPr>
          <w:rFonts w:ascii="Times New Roman" w:hAnsi="Times New Roman"/>
          <w:sz w:val="24"/>
          <w:szCs w:val="24"/>
        </w:rPr>
        <w:t>, Egyesített Óvoda</w:t>
      </w:r>
    </w:p>
    <w:bookmarkEnd w:id="29"/>
    <w:p w:rsidR="006E7A4E" w:rsidRPr="00A35390" w:rsidRDefault="006E7A4E" w:rsidP="00A3539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35390">
        <w:rPr>
          <w:rFonts w:ascii="Times New Roman" w:hAnsi="Times New Roman"/>
          <w:sz w:val="24"/>
          <w:szCs w:val="24"/>
        </w:rPr>
        <w:t>Elvárt eredmény:</w:t>
      </w:r>
      <w:r w:rsidR="00A35390">
        <w:rPr>
          <w:rFonts w:ascii="Times New Roman" w:hAnsi="Times New Roman"/>
          <w:sz w:val="24"/>
          <w:szCs w:val="24"/>
        </w:rPr>
        <w:t xml:space="preserve"> okos megoldások száma</w:t>
      </w:r>
    </w:p>
    <w:bookmarkEnd w:id="28"/>
    <w:p w:rsidR="008B1C6F" w:rsidRDefault="008B1C6F" w:rsidP="00851B0A">
      <w:pPr>
        <w:pStyle w:val="Nincstrkz"/>
        <w:ind w:left="349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1955DA" w:rsidTr="001955DA">
        <w:tc>
          <w:tcPr>
            <w:tcW w:w="9210" w:type="dxa"/>
            <w:shd w:val="clear" w:color="auto" w:fill="BDD6EE" w:themeFill="accent5" w:themeFillTint="66"/>
          </w:tcPr>
          <w:p w:rsidR="001955DA" w:rsidRPr="001955DA" w:rsidRDefault="00352379" w:rsidP="001955DA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(72)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Feladat: Biztosítjuk az intelligens alkalmazások használatát az egyes szolgáltatások (szociális, gyermekjóléti) egyszerűbb igénybevételéhez, eléréséhez. </w:t>
            </w:r>
          </w:p>
        </w:tc>
      </w:tr>
    </w:tbl>
    <w:p w:rsidR="00796799" w:rsidRDefault="006E7A4E" w:rsidP="00FA7F7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FA7F7E" w:rsidRPr="00FA7F7E">
        <w:rPr>
          <w:rFonts w:ascii="Times New Roman" w:hAnsi="Times New Roman"/>
          <w:sz w:val="24"/>
          <w:szCs w:val="24"/>
        </w:rPr>
        <w:t xml:space="preserve">Intelligens alkalmazások a szociális, gyermekjóléti területen az egyszerűbb igénybevétel, </w:t>
      </w:r>
      <w:r w:rsidR="00FA7F7E">
        <w:rPr>
          <w:rFonts w:ascii="Times New Roman" w:hAnsi="Times New Roman"/>
          <w:sz w:val="24"/>
          <w:szCs w:val="24"/>
        </w:rPr>
        <w:t xml:space="preserve">az </w:t>
      </w:r>
      <w:r w:rsidR="00FA7F7E" w:rsidRPr="00FA7F7E">
        <w:rPr>
          <w:rFonts w:ascii="Times New Roman" w:hAnsi="Times New Roman"/>
          <w:sz w:val="24"/>
          <w:szCs w:val="24"/>
        </w:rPr>
        <w:t>elérés, valamint ismeretek bővítése érdekében.</w:t>
      </w:r>
      <w:r w:rsidR="00FA7F7E">
        <w:rPr>
          <w:rFonts w:ascii="Times New Roman" w:hAnsi="Times New Roman"/>
          <w:sz w:val="24"/>
          <w:szCs w:val="24"/>
        </w:rPr>
        <w:t xml:space="preserve"> Keressük azokat a részfeladatokat, amelyek területén „okos” megoldással a kitűzött cél elérhető. Ezen a területen figyelembe vesszük</w:t>
      </w:r>
      <w:r w:rsidR="00796799">
        <w:rPr>
          <w:rFonts w:ascii="Times New Roman" w:hAnsi="Times New Roman"/>
          <w:sz w:val="24"/>
          <w:szCs w:val="24"/>
        </w:rPr>
        <w:t xml:space="preserve"> az igénybe vevők digitális kompetencia szintje eltérő.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bookmarkStart w:id="30" w:name="_Hlk32213497"/>
      <w:r w:rsidRPr="00851B0A">
        <w:rPr>
          <w:rFonts w:ascii="Times New Roman" w:hAnsi="Times New Roman"/>
          <w:sz w:val="24"/>
          <w:szCs w:val="24"/>
        </w:rPr>
        <w:t>Határidő:</w:t>
      </w:r>
      <w:r w:rsidR="00352379" w:rsidRPr="00352379"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>2020. június 30. majd folyamatos</w:t>
      </w:r>
    </w:p>
    <w:p w:rsidR="00352379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bookmarkEnd w:id="30"/>
    <w:p w:rsidR="006E7A4E" w:rsidRDefault="006E7A4E" w:rsidP="00352379">
      <w:pPr>
        <w:pStyle w:val="Nincstrkz"/>
        <w:tabs>
          <w:tab w:val="left" w:pos="8364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A30FCA">
        <w:rPr>
          <w:rFonts w:ascii="Times New Roman" w:hAnsi="Times New Roman"/>
          <w:sz w:val="24"/>
          <w:szCs w:val="24"/>
        </w:rPr>
        <w:t xml:space="preserve"> </w:t>
      </w:r>
      <w:r w:rsidR="00FA7F7E" w:rsidRPr="00FA7F7E">
        <w:rPr>
          <w:rFonts w:ascii="Times New Roman" w:hAnsi="Times New Roman"/>
          <w:sz w:val="24"/>
          <w:szCs w:val="24"/>
        </w:rPr>
        <w:t>Szociális Szolgáltató Központ, Prevenciós Központ, Gondozóház</w:t>
      </w:r>
      <w:r w:rsidR="00352379">
        <w:rPr>
          <w:rFonts w:ascii="Times New Roman" w:hAnsi="Times New Roman"/>
          <w:sz w:val="24"/>
          <w:szCs w:val="24"/>
        </w:rPr>
        <w:t>,</w:t>
      </w:r>
      <w:r w:rsidR="00352379" w:rsidRPr="00352379"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>Egyesített Óvoda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A30FCA">
        <w:rPr>
          <w:rFonts w:ascii="Times New Roman" w:hAnsi="Times New Roman"/>
          <w:sz w:val="24"/>
          <w:szCs w:val="24"/>
        </w:rPr>
        <w:t xml:space="preserve"> </w:t>
      </w:r>
      <w:r w:rsidR="00FA7F7E" w:rsidRPr="00FA7F7E">
        <w:rPr>
          <w:rFonts w:ascii="Times New Roman" w:hAnsi="Times New Roman"/>
          <w:sz w:val="24"/>
          <w:szCs w:val="24"/>
        </w:rPr>
        <w:t>okos megoldások száma</w:t>
      </w:r>
      <w:r w:rsidR="00796799">
        <w:rPr>
          <w:rFonts w:ascii="Times New Roman" w:hAnsi="Times New Roman"/>
          <w:sz w:val="24"/>
          <w:szCs w:val="24"/>
        </w:rPr>
        <w:t>, képzések szervezése</w:t>
      </w:r>
    </w:p>
    <w:p w:rsidR="008B1C6F" w:rsidRDefault="008B1C6F" w:rsidP="00851B0A">
      <w:pPr>
        <w:pStyle w:val="Nincstrkz"/>
        <w:ind w:left="349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1955DA" w:rsidTr="001955DA">
        <w:tc>
          <w:tcPr>
            <w:tcW w:w="9210" w:type="dxa"/>
            <w:shd w:val="clear" w:color="auto" w:fill="BDD6EE" w:themeFill="accent5" w:themeFillTint="66"/>
          </w:tcPr>
          <w:p w:rsidR="001955DA" w:rsidRDefault="00352379" w:rsidP="001955DA">
            <w:pPr>
              <w:pStyle w:val="Nincstrkz"/>
              <w:tabs>
                <w:tab w:val="left" w:pos="74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(73)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1955DA">
              <w:rPr>
                <w:rFonts w:ascii="Times New Roman" w:hAnsi="Times New Roman"/>
                <w:sz w:val="24"/>
                <w:szCs w:val="24"/>
              </w:rPr>
              <w:t xml:space="preserve"> Fejlesztjük és bővítjük a </w:t>
            </w:r>
            <w:r w:rsidR="001955DA" w:rsidRPr="00F42713">
              <w:rPr>
                <w:rFonts w:ascii="Times New Roman" w:hAnsi="Times New Roman"/>
                <w:sz w:val="24"/>
                <w:szCs w:val="24"/>
              </w:rPr>
              <w:t>Partnerkárty</w:t>
            </w:r>
            <w:r w:rsidR="001955DA">
              <w:rPr>
                <w:rFonts w:ascii="Times New Roman" w:hAnsi="Times New Roman"/>
                <w:sz w:val="24"/>
                <w:szCs w:val="24"/>
              </w:rPr>
              <w:t>ával igénybe vehető</w:t>
            </w:r>
            <w:r w:rsidR="001955DA" w:rsidRPr="00F42713">
              <w:rPr>
                <w:rFonts w:ascii="Times New Roman" w:hAnsi="Times New Roman"/>
                <w:sz w:val="24"/>
                <w:szCs w:val="24"/>
              </w:rPr>
              <w:t xml:space="preserve"> szolgáltatás</w:t>
            </w:r>
            <w:r w:rsidR="001955DA">
              <w:rPr>
                <w:rFonts w:ascii="Times New Roman" w:hAnsi="Times New Roman"/>
                <w:sz w:val="24"/>
                <w:szCs w:val="24"/>
              </w:rPr>
              <w:t>ok</w:t>
            </w:r>
            <w:r w:rsidR="008B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5DA">
              <w:rPr>
                <w:rFonts w:ascii="Times New Roman" w:hAnsi="Times New Roman"/>
                <w:sz w:val="24"/>
                <w:szCs w:val="24"/>
              </w:rPr>
              <w:t>körét.</w:t>
            </w:r>
          </w:p>
        </w:tc>
      </w:tr>
    </w:tbl>
    <w:p w:rsidR="006E7A4E" w:rsidRPr="00456247" w:rsidRDefault="006E7A4E" w:rsidP="0045624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56247">
        <w:rPr>
          <w:rFonts w:ascii="Times New Roman" w:hAnsi="Times New Roman"/>
          <w:sz w:val="24"/>
          <w:szCs w:val="24"/>
        </w:rPr>
        <w:t>Intézkedés módszere:</w:t>
      </w:r>
      <w:r w:rsidR="00456247" w:rsidRPr="00456247">
        <w:rPr>
          <w:rFonts w:ascii="Times New Roman" w:hAnsi="Times New Roman"/>
          <w:sz w:val="24"/>
          <w:szCs w:val="24"/>
        </w:rPr>
        <w:t xml:space="preserve"> Az ágazathoz tartozó szolgáltatások körében megvizsgáljuk a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456247" w:rsidRPr="00456247">
        <w:rPr>
          <w:rFonts w:ascii="Times New Roman" w:hAnsi="Times New Roman"/>
          <w:sz w:val="24"/>
          <w:szCs w:val="24"/>
        </w:rPr>
        <w:t xml:space="preserve">Partner Kártya alapján igénybe vehető szolgáltatások körét, az adható kedvezmények formáját. </w:t>
      </w:r>
    </w:p>
    <w:p w:rsidR="00352379" w:rsidRPr="00352379" w:rsidRDefault="00352379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bookmarkStart w:id="31" w:name="_Hlk32213561"/>
      <w:r w:rsidRPr="00352379">
        <w:rPr>
          <w:rFonts w:ascii="Times New Roman" w:hAnsi="Times New Roman"/>
          <w:sz w:val="24"/>
          <w:szCs w:val="24"/>
        </w:rPr>
        <w:t>Határidő: 2020. június 30. majd folyamatos</w:t>
      </w:r>
    </w:p>
    <w:p w:rsidR="00352379" w:rsidRDefault="00352379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52379">
        <w:rPr>
          <w:rFonts w:ascii="Times New Roman" w:hAnsi="Times New Roman"/>
          <w:sz w:val="24"/>
          <w:szCs w:val="24"/>
        </w:rPr>
        <w:t xml:space="preserve">Felelős: Szociális és Köznevelési Osztály vezetője </w:t>
      </w:r>
    </w:p>
    <w:bookmarkEnd w:id="31"/>
    <w:p w:rsidR="006E7A4E" w:rsidRPr="00456247" w:rsidRDefault="006E7A4E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56247">
        <w:rPr>
          <w:rFonts w:ascii="Times New Roman" w:hAnsi="Times New Roman"/>
          <w:sz w:val="24"/>
          <w:szCs w:val="24"/>
        </w:rPr>
        <w:t>Résztvevők:</w:t>
      </w:r>
      <w:r w:rsidR="00352379" w:rsidRPr="00352379"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>Szociális Szolgáltató Központ, Prevenciós Központ, Gondozóház, Egyesített Óvoda</w:t>
      </w:r>
    </w:p>
    <w:p w:rsidR="006E7A4E" w:rsidRPr="00456247" w:rsidRDefault="006E7A4E" w:rsidP="0045624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56247">
        <w:rPr>
          <w:rFonts w:ascii="Times New Roman" w:hAnsi="Times New Roman"/>
          <w:sz w:val="24"/>
          <w:szCs w:val="24"/>
        </w:rPr>
        <w:t>Elvárt eredmény:</w:t>
      </w:r>
      <w:r w:rsidR="00456247">
        <w:rPr>
          <w:rFonts w:ascii="Times New Roman" w:hAnsi="Times New Roman"/>
          <w:sz w:val="24"/>
          <w:szCs w:val="24"/>
        </w:rPr>
        <w:t xml:space="preserve"> beemelt szolgáltatások</w:t>
      </w:r>
    </w:p>
    <w:p w:rsidR="008B1C6F" w:rsidRDefault="008B1C6F" w:rsidP="00851B0A">
      <w:pPr>
        <w:pStyle w:val="Nincstrkz"/>
        <w:ind w:left="349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1955DA" w:rsidTr="001955DA">
        <w:tc>
          <w:tcPr>
            <w:tcW w:w="9210" w:type="dxa"/>
            <w:shd w:val="clear" w:color="auto" w:fill="BDD6EE" w:themeFill="accent5" w:themeFillTint="66"/>
          </w:tcPr>
          <w:p w:rsidR="001955DA" w:rsidRDefault="00352379" w:rsidP="001955DA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(76)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Képzéseket, programokat szervezünk a digitálisírás-tudási készség elsajátítására, az internet veszélyeinek felismerésére.</w:t>
            </w:r>
          </w:p>
        </w:tc>
      </w:tr>
    </w:tbl>
    <w:p w:rsidR="009458D5" w:rsidRPr="009458D5" w:rsidRDefault="006E7A4E" w:rsidP="009458D5">
      <w:pPr>
        <w:pStyle w:val="Nincstrkz"/>
        <w:jc w:val="both"/>
        <w:rPr>
          <w:rFonts w:ascii="Times New Roman" w:hAnsi="Times New Roman"/>
          <w:sz w:val="24"/>
          <w:szCs w:val="24"/>
          <w:lang w:eastAsia="hu-HU"/>
        </w:rPr>
      </w:pPr>
      <w:r w:rsidRPr="009458D5">
        <w:rPr>
          <w:rFonts w:ascii="Times New Roman" w:hAnsi="Times New Roman"/>
          <w:sz w:val="24"/>
          <w:szCs w:val="24"/>
        </w:rPr>
        <w:t>Intézkedés módszere:</w:t>
      </w:r>
      <w:r w:rsidR="009458D5" w:rsidRPr="009458D5">
        <w:rPr>
          <w:rFonts w:ascii="Times New Roman" w:hAnsi="Times New Roman"/>
          <w:sz w:val="24"/>
          <w:szCs w:val="24"/>
          <w:lang w:eastAsia="hu-HU"/>
        </w:rPr>
        <w:t xml:space="preserve"> A digitális kompetencia az információs társadalmi technológiák (ITT) alkalmazásának képességét jelenti a munka, a szabadidő és a kommunikáció területén.</w:t>
      </w:r>
      <w:r w:rsidR="009458D5" w:rsidRPr="009458D5">
        <w:rPr>
          <w:rFonts w:ascii="Times New Roman" w:hAnsi="Times New Roman"/>
          <w:sz w:val="24"/>
          <w:szCs w:val="24"/>
        </w:rPr>
        <w:t xml:space="preserve"> Ahhoz, hogy az informatika rohamos fejlődésével a kerületi állampolgárok lépést tudjanak tartani  </w:t>
      </w:r>
      <w:r w:rsidR="009458D5" w:rsidRPr="009458D5">
        <w:rPr>
          <w:rFonts w:ascii="Times New Roman" w:hAnsi="Times New Roman"/>
          <w:sz w:val="24"/>
          <w:szCs w:val="24"/>
          <w:lang w:eastAsia="hu-HU"/>
        </w:rPr>
        <w:t xml:space="preserve">a digitális írástudást és az infokommunikációs technikák tudatos használatát kell erősíteni. Kiemelt figyelmet a valamilyen okból hátrányos helyzetű célcsoportokra helyeztük. </w:t>
      </w:r>
    </w:p>
    <w:p w:rsidR="00352379" w:rsidRPr="00352379" w:rsidRDefault="00352379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52379">
        <w:rPr>
          <w:rFonts w:ascii="Times New Roman" w:hAnsi="Times New Roman"/>
          <w:sz w:val="24"/>
          <w:szCs w:val="24"/>
        </w:rPr>
        <w:t xml:space="preserve">Határidő: 2020. </w:t>
      </w:r>
      <w:r>
        <w:rPr>
          <w:rFonts w:ascii="Times New Roman" w:hAnsi="Times New Roman"/>
          <w:sz w:val="24"/>
          <w:szCs w:val="24"/>
        </w:rPr>
        <w:t xml:space="preserve">december </w:t>
      </w:r>
      <w:r w:rsidRPr="003523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352379">
        <w:rPr>
          <w:rFonts w:ascii="Times New Roman" w:hAnsi="Times New Roman"/>
          <w:sz w:val="24"/>
          <w:szCs w:val="24"/>
        </w:rPr>
        <w:t>. majd folyamatos</w:t>
      </w:r>
    </w:p>
    <w:p w:rsidR="00352379" w:rsidRDefault="00352379" w:rsidP="0035237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52379">
        <w:rPr>
          <w:rFonts w:ascii="Times New Roman" w:hAnsi="Times New Roman"/>
          <w:sz w:val="24"/>
          <w:szCs w:val="24"/>
        </w:rPr>
        <w:t xml:space="preserve">Felelős: </w:t>
      </w:r>
      <w:bookmarkStart w:id="32" w:name="_Hlk32213884"/>
      <w:r w:rsidRPr="00352379">
        <w:rPr>
          <w:rFonts w:ascii="Times New Roman" w:hAnsi="Times New Roman"/>
          <w:sz w:val="24"/>
          <w:szCs w:val="24"/>
        </w:rPr>
        <w:t xml:space="preserve">Szociális és Köznevelési Osztály vezetője </w:t>
      </w:r>
      <w:bookmarkEnd w:id="32"/>
    </w:p>
    <w:p w:rsidR="006E7A4E" w:rsidRPr="009458D5" w:rsidRDefault="006E7A4E" w:rsidP="009458D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458D5">
        <w:rPr>
          <w:rFonts w:ascii="Times New Roman" w:hAnsi="Times New Roman"/>
          <w:sz w:val="24"/>
          <w:szCs w:val="24"/>
        </w:rPr>
        <w:t>Résztvevők:</w:t>
      </w:r>
      <w:bookmarkStart w:id="33" w:name="_Hlk30752132"/>
      <w:r w:rsidR="00132CC4">
        <w:rPr>
          <w:rFonts w:ascii="Times New Roman" w:hAnsi="Times New Roman"/>
          <w:sz w:val="24"/>
          <w:szCs w:val="24"/>
        </w:rPr>
        <w:t xml:space="preserve"> </w:t>
      </w:r>
      <w:r w:rsidR="009458D5" w:rsidRPr="00FA7F7E">
        <w:rPr>
          <w:rFonts w:ascii="Times New Roman" w:hAnsi="Times New Roman"/>
          <w:sz w:val="24"/>
          <w:szCs w:val="24"/>
        </w:rPr>
        <w:t>Szociális Szolgáltató Központ, Prevenciós Központ,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352379" w:rsidRPr="00352379">
        <w:rPr>
          <w:rFonts w:ascii="Times New Roman" w:hAnsi="Times New Roman"/>
          <w:sz w:val="24"/>
          <w:szCs w:val="24"/>
        </w:rPr>
        <w:t>Egyesített Óvoda</w:t>
      </w:r>
      <w:r w:rsidR="00352379">
        <w:rPr>
          <w:rFonts w:ascii="Times New Roman" w:hAnsi="Times New Roman"/>
          <w:sz w:val="24"/>
          <w:szCs w:val="24"/>
        </w:rPr>
        <w:t>,</w:t>
      </w:r>
      <w:r w:rsidR="00352379" w:rsidRPr="009458D5">
        <w:rPr>
          <w:rFonts w:ascii="Times New Roman" w:hAnsi="Times New Roman"/>
          <w:sz w:val="24"/>
          <w:szCs w:val="24"/>
        </w:rPr>
        <w:t xml:space="preserve"> </w:t>
      </w:r>
      <w:r w:rsidR="009458D5" w:rsidRPr="009458D5">
        <w:rPr>
          <w:rFonts w:ascii="Times New Roman" w:hAnsi="Times New Roman"/>
          <w:sz w:val="24"/>
          <w:szCs w:val="24"/>
        </w:rPr>
        <w:t>XIII. Kerületi Közszolgáltató Zrt.,</w:t>
      </w:r>
    </w:p>
    <w:bookmarkEnd w:id="33"/>
    <w:p w:rsidR="006E7A4E" w:rsidRPr="009458D5" w:rsidRDefault="006E7A4E" w:rsidP="009458D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458D5">
        <w:rPr>
          <w:rFonts w:ascii="Times New Roman" w:hAnsi="Times New Roman"/>
          <w:sz w:val="24"/>
          <w:szCs w:val="24"/>
        </w:rPr>
        <w:t>Elvárt eredmény:</w:t>
      </w:r>
      <w:r w:rsidR="009458D5">
        <w:rPr>
          <w:rFonts w:ascii="Times New Roman" w:hAnsi="Times New Roman"/>
          <w:sz w:val="24"/>
          <w:szCs w:val="24"/>
        </w:rPr>
        <w:t xml:space="preserve"> képzések száma, elkészült tájékoztatók, résztvevők száma</w:t>
      </w:r>
    </w:p>
    <w:p w:rsidR="008B1C6F" w:rsidRDefault="008B1C6F" w:rsidP="00851B0A">
      <w:pPr>
        <w:pStyle w:val="Nincstrkz"/>
        <w:ind w:left="349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1955DA" w:rsidTr="00071241">
        <w:tc>
          <w:tcPr>
            <w:tcW w:w="9210" w:type="dxa"/>
            <w:shd w:val="clear" w:color="auto" w:fill="BDD6EE" w:themeFill="accent5" w:themeFillTint="66"/>
          </w:tcPr>
          <w:p w:rsidR="001955DA" w:rsidRDefault="009D46E4" w:rsidP="001955DA">
            <w:pPr>
              <w:pStyle w:val="Nincstrkz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(77)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Folytatjuk </w:t>
            </w:r>
            <w:bookmarkStart w:id="34" w:name="_Hlk30751618"/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a kismamák számára biztosított 4+3 modulos ECDL vizsgára való ingyenes felkészítést.</w:t>
            </w:r>
            <w:bookmarkEnd w:id="34"/>
          </w:p>
        </w:tc>
      </w:tr>
    </w:tbl>
    <w:p w:rsidR="006E7A4E" w:rsidRPr="00851B0A" w:rsidRDefault="006E7A4E" w:rsidP="001013E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013EF">
        <w:rPr>
          <w:rFonts w:ascii="Times New Roman" w:hAnsi="Times New Roman"/>
          <w:sz w:val="24"/>
          <w:szCs w:val="24"/>
        </w:rPr>
        <w:t xml:space="preserve"> Eddig gyakorlatunk alapján évente megszervezzük </w:t>
      </w:r>
      <w:r w:rsidR="001013EF" w:rsidRPr="001013EF">
        <w:rPr>
          <w:rFonts w:ascii="Times New Roman" w:hAnsi="Times New Roman"/>
          <w:sz w:val="24"/>
          <w:szCs w:val="24"/>
        </w:rPr>
        <w:t xml:space="preserve">a kismamák számára biztosított 4+3 modulos ECDL vizsgára való </w:t>
      </w:r>
      <w:r w:rsidR="001013EF">
        <w:rPr>
          <w:rFonts w:ascii="Times New Roman" w:hAnsi="Times New Roman"/>
          <w:sz w:val="24"/>
          <w:szCs w:val="24"/>
        </w:rPr>
        <w:t>térítésmentes</w:t>
      </w:r>
      <w:r w:rsidR="001013EF" w:rsidRPr="001013EF">
        <w:rPr>
          <w:rFonts w:ascii="Times New Roman" w:hAnsi="Times New Roman"/>
          <w:sz w:val="24"/>
          <w:szCs w:val="24"/>
        </w:rPr>
        <w:t xml:space="preserve"> felkészítést.</w:t>
      </w:r>
      <w:r w:rsidR="001013EF">
        <w:rPr>
          <w:rFonts w:ascii="Times New Roman" w:hAnsi="Times New Roman"/>
          <w:sz w:val="24"/>
          <w:szCs w:val="24"/>
        </w:rPr>
        <w:t xml:space="preserve"> A résztvevők igénye alapján a gyermekek képzés időtartama alatti felügyeletéről gondoskodunk.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9D46E4">
        <w:rPr>
          <w:rFonts w:ascii="Times New Roman" w:hAnsi="Times New Roman"/>
          <w:sz w:val="24"/>
          <w:szCs w:val="24"/>
        </w:rPr>
        <w:t xml:space="preserve"> folyamatos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013EF">
        <w:rPr>
          <w:rFonts w:ascii="Times New Roman" w:hAnsi="Times New Roman"/>
          <w:sz w:val="24"/>
          <w:szCs w:val="24"/>
        </w:rPr>
        <w:t xml:space="preserve"> Jegyzői és Jogi Osztályvezető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1013EF" w:rsidRPr="001013EF">
        <w:rPr>
          <w:rFonts w:ascii="Times New Roman" w:hAnsi="Times New Roman"/>
          <w:sz w:val="24"/>
          <w:szCs w:val="24"/>
        </w:rPr>
        <w:t>Prevenciós Központ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013EF">
        <w:rPr>
          <w:rFonts w:ascii="Times New Roman" w:hAnsi="Times New Roman"/>
          <w:sz w:val="24"/>
          <w:szCs w:val="24"/>
        </w:rPr>
        <w:t xml:space="preserve"> résztvevők száma, tanfolyamot sikeresen elvégzők aránya</w:t>
      </w:r>
    </w:p>
    <w:p w:rsidR="00D71BC7" w:rsidRPr="00F42713" w:rsidRDefault="00D71BC7" w:rsidP="00D71BC7">
      <w:pPr>
        <w:pStyle w:val="Nincstrkz"/>
        <w:ind w:left="709" w:right="567"/>
        <w:jc w:val="both"/>
        <w:rPr>
          <w:rFonts w:ascii="Times New Roman" w:hAnsi="Times New Roman"/>
          <w:sz w:val="24"/>
          <w:szCs w:val="24"/>
        </w:rPr>
      </w:pPr>
    </w:p>
    <w:p w:rsidR="006B21E6" w:rsidRDefault="006B21E6" w:rsidP="00D71BC7">
      <w:pPr>
        <w:pStyle w:val="Nincstrkz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714"/>
        <w:gridCol w:w="9205"/>
        <w:gridCol w:w="571"/>
      </w:tblGrid>
      <w:tr w:rsidR="001955DA" w:rsidTr="001955DA">
        <w:tc>
          <w:tcPr>
            <w:tcW w:w="10490" w:type="dxa"/>
            <w:gridSpan w:val="3"/>
            <w:shd w:val="clear" w:color="auto" w:fill="9CC2E5" w:themeFill="accent5" w:themeFillTint="99"/>
          </w:tcPr>
          <w:p w:rsidR="001955DA" w:rsidRDefault="001955DA" w:rsidP="00D71BC7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Ép testben ép lélek</w:t>
            </w:r>
          </w:p>
          <w:p w:rsidR="001955DA" w:rsidRDefault="001955DA" w:rsidP="001955DA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Konkrét cél: kerületi állampolgárok életminőségének javítása. </w:t>
            </w:r>
          </w:p>
          <w:p w:rsidR="001955DA" w:rsidRDefault="001955DA" w:rsidP="001955DA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Célcsoport: kerületi állampolgárok</w:t>
            </w:r>
          </w:p>
        </w:tc>
      </w:tr>
      <w:tr w:rsidR="001955DA" w:rsidTr="001955DA">
        <w:tblPrEx>
          <w:shd w:val="clear" w:color="auto" w:fill="BDD6EE" w:themeFill="accent5" w:themeFillTint="66"/>
        </w:tblPrEx>
        <w:trPr>
          <w:gridBefore w:val="1"/>
          <w:gridAfter w:val="1"/>
          <w:wBefore w:w="714" w:type="dxa"/>
          <w:wAfter w:w="571" w:type="dxa"/>
        </w:trPr>
        <w:tc>
          <w:tcPr>
            <w:tcW w:w="9205" w:type="dxa"/>
            <w:shd w:val="clear" w:color="auto" w:fill="BDD6EE" w:themeFill="accent5" w:themeFillTint="66"/>
          </w:tcPr>
          <w:p w:rsidR="001955DA" w:rsidRPr="001955DA" w:rsidRDefault="006A7925" w:rsidP="001955DA">
            <w:pPr>
              <w:pStyle w:val="Nincstrkz"/>
              <w:ind w:righ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(99)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 Bővítjük az egészségügyi szűrőprogramokat és felvilágosító munkán keresztül érjük el, hogy minél többen vegyenek részt a vizsgálatokon.</w:t>
            </w:r>
          </w:p>
        </w:tc>
      </w:tr>
    </w:tbl>
    <w:p w:rsidR="006E7A4E" w:rsidRPr="000034DA" w:rsidRDefault="006E7A4E" w:rsidP="000034D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034DA">
        <w:rPr>
          <w:rFonts w:ascii="Times New Roman" w:hAnsi="Times New Roman"/>
          <w:sz w:val="24"/>
          <w:szCs w:val="24"/>
        </w:rPr>
        <w:t>Intézkedés módszere:</w:t>
      </w:r>
      <w:r w:rsidR="000034DA" w:rsidRPr="000034DA">
        <w:rPr>
          <w:rFonts w:ascii="Times New Roman" w:hAnsi="Times New Roman"/>
          <w:sz w:val="24"/>
          <w:szCs w:val="24"/>
        </w:rPr>
        <w:t xml:space="preserve"> Az állampolgárok egészség megőrzésének elsődleges prevenció eleme a szűrőprogramok</w:t>
      </w:r>
      <w:r w:rsidR="00472C77">
        <w:rPr>
          <w:rFonts w:ascii="Times New Roman" w:hAnsi="Times New Roman"/>
          <w:sz w:val="24"/>
          <w:szCs w:val="24"/>
        </w:rPr>
        <w:t xml:space="preserve"> szervezése és a tájékoztatás</w:t>
      </w:r>
      <w:r w:rsidR="000034DA" w:rsidRPr="000034DA">
        <w:rPr>
          <w:rFonts w:ascii="Times New Roman" w:hAnsi="Times New Roman"/>
          <w:sz w:val="24"/>
          <w:szCs w:val="24"/>
        </w:rPr>
        <w:t xml:space="preserve">. </w:t>
      </w:r>
      <w:r w:rsidR="000034DA">
        <w:rPr>
          <w:rFonts w:ascii="Times New Roman" w:hAnsi="Times New Roman"/>
          <w:sz w:val="24"/>
          <w:szCs w:val="24"/>
        </w:rPr>
        <w:t>Az önkormányzati szűréseket az Egészségügyi Szolgálat szervezi kijelölve a tárgyévi szűrés típusait.</w:t>
      </w:r>
      <w:r w:rsidR="00472C77">
        <w:rPr>
          <w:rFonts w:ascii="Times New Roman" w:hAnsi="Times New Roman"/>
          <w:sz w:val="24"/>
          <w:szCs w:val="24"/>
        </w:rPr>
        <w:t xml:space="preserve"> A szűrések mellett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472C77">
        <w:rPr>
          <w:rFonts w:ascii="Times New Roman" w:hAnsi="Times New Roman"/>
          <w:sz w:val="24"/>
          <w:szCs w:val="24"/>
        </w:rPr>
        <w:t>folyamatosan keressük azokat az eszközöket, amelyek állampolgárok legszélesebb köréhez eljutnak.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6A7925" w:rsidRPr="006A7925">
        <w:t xml:space="preserve"> </w:t>
      </w:r>
      <w:bookmarkStart w:id="35" w:name="_Hlk32213850"/>
      <w:r w:rsidR="006A7925" w:rsidRPr="006A7925">
        <w:rPr>
          <w:rFonts w:ascii="Times New Roman" w:hAnsi="Times New Roman"/>
          <w:sz w:val="24"/>
          <w:szCs w:val="24"/>
        </w:rPr>
        <w:t xml:space="preserve">2020. december 31. </w:t>
      </w:r>
      <w:bookmarkEnd w:id="35"/>
      <w:r w:rsidR="006A7925" w:rsidRPr="006A7925">
        <w:rPr>
          <w:rFonts w:ascii="Times New Roman" w:hAnsi="Times New Roman"/>
          <w:sz w:val="24"/>
          <w:szCs w:val="24"/>
        </w:rPr>
        <w:t>majd</w:t>
      </w:r>
      <w:r w:rsidR="006A7925">
        <w:rPr>
          <w:rFonts w:ascii="Times New Roman" w:hAnsi="Times New Roman"/>
          <w:sz w:val="24"/>
          <w:szCs w:val="24"/>
        </w:rPr>
        <w:t xml:space="preserve"> évente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bookmarkStart w:id="36" w:name="_Hlk32213825"/>
      <w:r w:rsidR="00472C77">
        <w:rPr>
          <w:rFonts w:ascii="Times New Roman" w:hAnsi="Times New Roman"/>
          <w:sz w:val="24"/>
          <w:szCs w:val="24"/>
        </w:rPr>
        <w:t>Egészségügyi Szolgálat</w:t>
      </w:r>
      <w:r w:rsidR="006A7925">
        <w:rPr>
          <w:rFonts w:ascii="Times New Roman" w:hAnsi="Times New Roman"/>
          <w:sz w:val="24"/>
          <w:szCs w:val="24"/>
        </w:rPr>
        <w:t xml:space="preserve"> Közhasznú Nonprofit Kft. ügyvezető igazgatója </w:t>
      </w:r>
    </w:p>
    <w:bookmarkEnd w:id="36"/>
    <w:p w:rsidR="006E7A4E" w:rsidRDefault="006E7A4E" w:rsidP="00472C77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472C77" w:rsidRPr="00472C77">
        <w:rPr>
          <w:rFonts w:ascii="Times New Roman" w:hAnsi="Times New Roman"/>
          <w:sz w:val="24"/>
          <w:szCs w:val="24"/>
        </w:rPr>
        <w:t>Szociális Szolgáltató Központ, Prevenciós Központ, XII</w:t>
      </w:r>
      <w:r w:rsidR="00132CC4">
        <w:rPr>
          <w:rFonts w:ascii="Times New Roman" w:hAnsi="Times New Roman"/>
          <w:sz w:val="24"/>
          <w:szCs w:val="24"/>
        </w:rPr>
        <w:t>I. Kerületi Közszolgáltató Zrt.</w:t>
      </w:r>
      <w:r w:rsidR="006A7925">
        <w:rPr>
          <w:rFonts w:ascii="Times New Roman" w:hAnsi="Times New Roman"/>
          <w:sz w:val="24"/>
          <w:szCs w:val="24"/>
        </w:rPr>
        <w:t>,</w:t>
      </w:r>
      <w:r w:rsidR="006A7925" w:rsidRPr="006A7925">
        <w:rPr>
          <w:rFonts w:ascii="Times New Roman" w:hAnsi="Times New Roman"/>
          <w:sz w:val="24"/>
          <w:szCs w:val="24"/>
        </w:rPr>
        <w:t xml:space="preserve"> </w:t>
      </w:r>
      <w:r w:rsidR="006A7925" w:rsidRPr="00352379">
        <w:rPr>
          <w:rFonts w:ascii="Times New Roman" w:hAnsi="Times New Roman"/>
          <w:sz w:val="24"/>
          <w:szCs w:val="24"/>
        </w:rPr>
        <w:t>Szociális és Köznevelési Osztály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472C77">
        <w:rPr>
          <w:rFonts w:ascii="Times New Roman" w:hAnsi="Times New Roman"/>
          <w:sz w:val="24"/>
          <w:szCs w:val="24"/>
        </w:rPr>
        <w:t xml:space="preserve"> szűrések száma, résztvevők száma, kiadott tájékoztatók</w:t>
      </w: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1955DA" w:rsidRPr="001955DA" w:rsidTr="001955DA">
        <w:tc>
          <w:tcPr>
            <w:tcW w:w="9210" w:type="dxa"/>
            <w:shd w:val="clear" w:color="auto" w:fill="BDD6EE" w:themeFill="accent5" w:themeFillTint="66"/>
          </w:tcPr>
          <w:p w:rsidR="001955DA" w:rsidRPr="001955DA" w:rsidRDefault="006A7925" w:rsidP="001955DA">
            <w:pPr>
              <w:pStyle w:val="Nincstrkz"/>
              <w:ind w:left="3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(100)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 Vizsgáljuk a szabadon választható gyermekvédőoltás költségének közösségi átvállalásának lehetőségeit.</w:t>
            </w:r>
          </w:p>
        </w:tc>
      </w:tr>
    </w:tbl>
    <w:p w:rsidR="001B7246" w:rsidRPr="005E1588" w:rsidRDefault="006E7A4E" w:rsidP="005E1588">
      <w:pPr>
        <w:pStyle w:val="Nincstrkz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E1588">
        <w:rPr>
          <w:rFonts w:ascii="Times New Roman" w:hAnsi="Times New Roman"/>
          <w:sz w:val="24"/>
          <w:szCs w:val="24"/>
        </w:rPr>
        <w:t>Intézkedés módszere:</w:t>
      </w:r>
      <w:r w:rsidR="00472C77" w:rsidRPr="005E1588">
        <w:rPr>
          <w:rFonts w:ascii="Times New Roman" w:hAnsi="Times New Roman"/>
          <w:sz w:val="24"/>
          <w:szCs w:val="24"/>
        </w:rPr>
        <w:t xml:space="preserve"> Önkormányzati program</w:t>
      </w:r>
      <w:r w:rsidR="001B7246" w:rsidRPr="005E1588">
        <w:rPr>
          <w:rFonts w:ascii="Times New Roman" w:hAnsi="Times New Roman"/>
          <w:sz w:val="24"/>
          <w:szCs w:val="24"/>
        </w:rPr>
        <w:t xml:space="preserve"> keretében kétfajta védőoltás költséghez hozzájárulunk: A </w:t>
      </w:r>
      <w:r w:rsidR="001B7246" w:rsidRPr="005E1588">
        <w:rPr>
          <w:rFonts w:ascii="Times New Roman" w:hAnsi="Times New Roman"/>
          <w:noProof/>
          <w:sz w:val="24"/>
          <w:szCs w:val="24"/>
          <w:lang w:val="en-US"/>
        </w:rPr>
        <w:t xml:space="preserve">költségvetési évben 13. életévét betöltő fiú gyermekek esetében a  HPV oltássorozat költségéhez 90 %-ban, a 6 hetes és 8 hónapos korú gyermek esetében a rotavírus okozta hasmenés elleni védő oltássorozat költségéhez 70 %-ban. A szakemberek visszajelzése  szerint </w:t>
      </w:r>
      <w:r w:rsidR="005E1588" w:rsidRPr="005E1588">
        <w:rPr>
          <w:rFonts w:ascii="Times New Roman" w:hAnsi="Times New Roman"/>
          <w:noProof/>
          <w:sz w:val="24"/>
          <w:szCs w:val="24"/>
          <w:lang w:val="en-US"/>
        </w:rPr>
        <w:t xml:space="preserve">a </w:t>
      </w:r>
      <w:r w:rsidR="001B7246" w:rsidRPr="005E1588">
        <w:rPr>
          <w:rFonts w:ascii="Times New Roman" w:hAnsi="Times New Roman"/>
          <w:noProof/>
          <w:sz w:val="24"/>
          <w:szCs w:val="24"/>
          <w:lang w:val="en-US"/>
        </w:rPr>
        <w:t>meningococcus nevű baktérium súlyos, rendkívül gyors lefolyású megbetegedés</w:t>
      </w:r>
      <w:r w:rsidR="005E1588" w:rsidRPr="005E1588">
        <w:rPr>
          <w:rFonts w:ascii="Times New Roman" w:hAnsi="Times New Roman"/>
          <w:noProof/>
          <w:sz w:val="24"/>
          <w:szCs w:val="24"/>
          <w:lang w:val="en-US"/>
        </w:rPr>
        <w:t>tokoz. Védőoltással megelőzhető, amely nem kötelező védőoltás körébe tartozik.</w:t>
      </w:r>
    </w:p>
    <w:p w:rsidR="006E7A4E" w:rsidRPr="005E1588" w:rsidRDefault="006E7A4E" w:rsidP="005E158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E1588">
        <w:rPr>
          <w:rFonts w:ascii="Times New Roman" w:hAnsi="Times New Roman"/>
          <w:sz w:val="24"/>
          <w:szCs w:val="24"/>
        </w:rPr>
        <w:t>Határidő:</w:t>
      </w:r>
      <w:r w:rsidR="006A7925">
        <w:rPr>
          <w:rFonts w:ascii="Times New Roman" w:hAnsi="Times New Roman"/>
          <w:sz w:val="24"/>
          <w:szCs w:val="24"/>
        </w:rPr>
        <w:t xml:space="preserve"> </w:t>
      </w:r>
      <w:r w:rsidR="006A7925" w:rsidRPr="006A7925">
        <w:rPr>
          <w:rFonts w:ascii="Times New Roman" w:hAnsi="Times New Roman"/>
          <w:sz w:val="24"/>
          <w:szCs w:val="24"/>
        </w:rPr>
        <w:t>202</w:t>
      </w:r>
      <w:r w:rsidR="006A7925">
        <w:rPr>
          <w:rFonts w:ascii="Times New Roman" w:hAnsi="Times New Roman"/>
          <w:sz w:val="24"/>
          <w:szCs w:val="24"/>
        </w:rPr>
        <w:t>1</w:t>
      </w:r>
      <w:r w:rsidR="006A7925" w:rsidRPr="006A7925">
        <w:rPr>
          <w:rFonts w:ascii="Times New Roman" w:hAnsi="Times New Roman"/>
          <w:sz w:val="24"/>
          <w:szCs w:val="24"/>
        </w:rPr>
        <w:t>. december 31.</w:t>
      </w:r>
    </w:p>
    <w:p w:rsidR="006A7925" w:rsidRDefault="006E7A4E" w:rsidP="006A7925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 w:rsidRPr="005E1588">
        <w:rPr>
          <w:rFonts w:ascii="Times New Roman" w:hAnsi="Times New Roman"/>
          <w:sz w:val="24"/>
          <w:szCs w:val="24"/>
        </w:rPr>
        <w:t>Felelős:</w:t>
      </w:r>
      <w:r w:rsidR="005E1588">
        <w:rPr>
          <w:rFonts w:ascii="Times New Roman" w:hAnsi="Times New Roman"/>
          <w:sz w:val="24"/>
          <w:szCs w:val="24"/>
        </w:rPr>
        <w:t xml:space="preserve"> </w:t>
      </w:r>
      <w:r w:rsidR="006A7925">
        <w:rPr>
          <w:rFonts w:ascii="Times New Roman" w:hAnsi="Times New Roman"/>
          <w:sz w:val="24"/>
          <w:szCs w:val="24"/>
        </w:rPr>
        <w:t>Egészségügyi Szolgálat Közhasznú Nonprofit Kft. ügyvezető igazgatója,</w:t>
      </w:r>
      <w:r w:rsidR="006A7925" w:rsidRPr="006A7925">
        <w:t xml:space="preserve"> </w:t>
      </w:r>
      <w:r w:rsidR="006A7925" w:rsidRPr="006A7925">
        <w:rPr>
          <w:rFonts w:ascii="Times New Roman" w:hAnsi="Times New Roman"/>
          <w:sz w:val="24"/>
          <w:szCs w:val="24"/>
        </w:rPr>
        <w:t>Szociális és Köznevelési Osztály vezetője</w:t>
      </w:r>
    </w:p>
    <w:p w:rsidR="006E7A4E" w:rsidRPr="005E1588" w:rsidRDefault="006E7A4E" w:rsidP="005E158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E1588">
        <w:rPr>
          <w:rFonts w:ascii="Times New Roman" w:hAnsi="Times New Roman"/>
          <w:sz w:val="24"/>
          <w:szCs w:val="24"/>
        </w:rPr>
        <w:t>Résztvevők:</w:t>
      </w:r>
      <w:r w:rsidR="006A7925">
        <w:rPr>
          <w:rFonts w:ascii="Times New Roman" w:hAnsi="Times New Roman"/>
          <w:sz w:val="24"/>
          <w:szCs w:val="24"/>
        </w:rPr>
        <w:t>-</w:t>
      </w:r>
    </w:p>
    <w:p w:rsidR="005E1588" w:rsidRDefault="006E7A4E" w:rsidP="005E1588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 w:rsidRPr="005E1588">
        <w:rPr>
          <w:rFonts w:ascii="Times New Roman" w:hAnsi="Times New Roman"/>
          <w:sz w:val="24"/>
          <w:szCs w:val="24"/>
        </w:rPr>
        <w:t>Elvárt eredmény:</w:t>
      </w:r>
      <w:r w:rsidR="00132CC4">
        <w:rPr>
          <w:rFonts w:ascii="Times New Roman" w:hAnsi="Times New Roman"/>
          <w:sz w:val="24"/>
          <w:szCs w:val="24"/>
        </w:rPr>
        <w:t xml:space="preserve"> 3/2015. (II.</w:t>
      </w:r>
      <w:r w:rsidR="005E1588" w:rsidRPr="00CC349F">
        <w:rPr>
          <w:rFonts w:ascii="Times New Roman" w:hAnsi="Times New Roman"/>
          <w:sz w:val="24"/>
          <w:szCs w:val="24"/>
        </w:rPr>
        <w:t>17.) önkormányzati rendelet módosítása</w:t>
      </w:r>
    </w:p>
    <w:p w:rsidR="00AF683E" w:rsidRDefault="00AF683E" w:rsidP="005E1588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210"/>
      </w:tblGrid>
      <w:tr w:rsidR="001955DA" w:rsidTr="001955DA">
        <w:tc>
          <w:tcPr>
            <w:tcW w:w="9210" w:type="dxa"/>
            <w:shd w:val="clear" w:color="auto" w:fill="BDD6EE" w:themeFill="accent5" w:themeFillTint="66"/>
          </w:tcPr>
          <w:p w:rsidR="001955DA" w:rsidRDefault="006A7925" w:rsidP="001955DA">
            <w:pPr>
              <w:pStyle w:val="Nincstrkz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(102)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55DA" w:rsidRPr="001955DA">
              <w:rPr>
                <w:rFonts w:ascii="Times New Roman" w:hAnsi="Times New Roman"/>
                <w:b/>
                <w:bCs/>
                <w:sz w:val="24"/>
                <w:szCs w:val="24"/>
              </w:rPr>
              <w:t>Támogatjuk, hogy minél több önkormányzati intézményben legyen életet mentő defibrillátor.</w:t>
            </w:r>
          </w:p>
        </w:tc>
      </w:tr>
    </w:tbl>
    <w:p w:rsidR="005E1588" w:rsidRPr="005E1588" w:rsidRDefault="006E7A4E" w:rsidP="005E158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E1588" w:rsidRPr="005E1588">
        <w:rPr>
          <w:rFonts w:ascii="Times New Roman" w:hAnsi="Times New Roman"/>
          <w:sz w:val="24"/>
          <w:szCs w:val="24"/>
        </w:rPr>
        <w:t>A defibrillátor egy életmentő eszköz</w:t>
      </w:r>
      <w:r w:rsidR="005E1588">
        <w:rPr>
          <w:rFonts w:ascii="Times New Roman" w:hAnsi="Times New Roman"/>
          <w:sz w:val="24"/>
          <w:szCs w:val="24"/>
        </w:rPr>
        <w:t>. Célunk, hogy</w:t>
      </w:r>
      <w:r w:rsidR="005E1588" w:rsidRPr="005E1588">
        <w:rPr>
          <w:rFonts w:ascii="Times New Roman" w:hAnsi="Times New Roman"/>
          <w:sz w:val="24"/>
          <w:szCs w:val="24"/>
        </w:rPr>
        <w:t>mind több helyen mindenki számára elérhető</w:t>
      </w:r>
      <w:r w:rsidR="005E1588">
        <w:rPr>
          <w:rFonts w:ascii="Times New Roman" w:hAnsi="Times New Roman"/>
          <w:sz w:val="24"/>
          <w:szCs w:val="24"/>
        </w:rPr>
        <w:t xml:space="preserve">vé tegyük a készüléket. Megvizsgáljuk, hogy mely telephelyeken érdemes elhelyezni és egy ütemtervet készítünk. 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6A7925">
        <w:rPr>
          <w:rFonts w:ascii="Times New Roman" w:hAnsi="Times New Roman"/>
          <w:sz w:val="24"/>
          <w:szCs w:val="24"/>
        </w:rPr>
        <w:t xml:space="preserve"> </w:t>
      </w:r>
      <w:bookmarkStart w:id="37" w:name="_Hlk32214084"/>
      <w:r w:rsidR="006A7925">
        <w:rPr>
          <w:rFonts w:ascii="Times New Roman" w:hAnsi="Times New Roman"/>
          <w:sz w:val="24"/>
          <w:szCs w:val="24"/>
        </w:rPr>
        <w:t>2020. március 5., majd folyamatos</w:t>
      </w:r>
    </w:p>
    <w:bookmarkEnd w:id="37"/>
    <w:p w:rsidR="006A7925" w:rsidRDefault="006E7A4E" w:rsidP="006A7925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6A7925" w:rsidRPr="006A7925">
        <w:rPr>
          <w:rFonts w:ascii="Times New Roman" w:hAnsi="Times New Roman"/>
          <w:sz w:val="24"/>
          <w:szCs w:val="24"/>
        </w:rPr>
        <w:t>Szociális és Köznevelési Osztály vezetője</w:t>
      </w:r>
    </w:p>
    <w:p w:rsidR="006E7A4E" w:rsidRDefault="006E7A4E" w:rsidP="006A7925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A30FCA">
        <w:rPr>
          <w:rFonts w:ascii="Times New Roman" w:hAnsi="Times New Roman"/>
          <w:sz w:val="24"/>
          <w:szCs w:val="24"/>
        </w:rPr>
        <w:t xml:space="preserve"> S</w:t>
      </w:r>
      <w:r w:rsidR="005E1588" w:rsidRPr="005E1588">
        <w:rPr>
          <w:rFonts w:ascii="Times New Roman" w:hAnsi="Times New Roman"/>
          <w:sz w:val="24"/>
          <w:szCs w:val="24"/>
        </w:rPr>
        <w:t>zociális Szolgáltató Központ, Prevenciós Központ</w:t>
      </w:r>
      <w:r w:rsidR="005E1588">
        <w:rPr>
          <w:rFonts w:ascii="Times New Roman" w:hAnsi="Times New Roman"/>
          <w:sz w:val="24"/>
          <w:szCs w:val="24"/>
        </w:rPr>
        <w:t>, Gondozóház, Egyesített Óvoda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5E1588">
        <w:rPr>
          <w:rFonts w:ascii="Times New Roman" w:hAnsi="Times New Roman"/>
          <w:sz w:val="24"/>
          <w:szCs w:val="24"/>
        </w:rPr>
        <w:t xml:space="preserve"> intézkedési terv</w:t>
      </w:r>
    </w:p>
    <w:p w:rsidR="005E1588" w:rsidRDefault="005E1588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348" w:type="dxa"/>
        <w:tblInd w:w="-714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714"/>
        <w:gridCol w:w="9205"/>
        <w:gridCol w:w="429"/>
      </w:tblGrid>
      <w:tr w:rsidR="006B21E6" w:rsidTr="006B21E6">
        <w:tc>
          <w:tcPr>
            <w:tcW w:w="10348" w:type="dxa"/>
            <w:gridSpan w:val="3"/>
            <w:shd w:val="clear" w:color="auto" w:fill="9CC2E5" w:themeFill="accent5" w:themeFillTint="99"/>
          </w:tcPr>
          <w:p w:rsidR="006B21E6" w:rsidRDefault="006B21E6" w:rsidP="00811925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Harmóniában a környezettel</w:t>
            </w:r>
          </w:p>
          <w:p w:rsidR="006B21E6" w:rsidRDefault="006B21E6" w:rsidP="006B21E6">
            <w:pPr>
              <w:pStyle w:val="Nincstrkz"/>
              <w:ind w:right="567"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Konkrét cél: környezetvédelem, fenntarthatóság</w:t>
            </w:r>
          </w:p>
          <w:p w:rsidR="006B21E6" w:rsidRDefault="006B21E6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Célcsoport: kerületi állampolgárok, </w:t>
            </w:r>
          </w:p>
          <w:p w:rsidR="006B21E6" w:rsidRDefault="006B21E6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önkormányzati intézmények és munkatársai</w:t>
            </w:r>
          </w:p>
        </w:tc>
      </w:tr>
      <w:tr w:rsidR="006B21E6" w:rsidRPr="006B21E6" w:rsidTr="006B21E6">
        <w:tblPrEx>
          <w:shd w:val="clear" w:color="auto" w:fill="BDD6EE" w:themeFill="accent5" w:themeFillTint="66"/>
        </w:tblPrEx>
        <w:trPr>
          <w:gridBefore w:val="1"/>
          <w:gridAfter w:val="1"/>
          <w:wBefore w:w="714" w:type="dxa"/>
          <w:wAfter w:w="429" w:type="dxa"/>
        </w:trPr>
        <w:tc>
          <w:tcPr>
            <w:tcW w:w="9205" w:type="dxa"/>
            <w:shd w:val="clear" w:color="auto" w:fill="BDD6EE" w:themeFill="accent5" w:themeFillTint="66"/>
          </w:tcPr>
          <w:p w:rsidR="006B21E6" w:rsidRPr="006B21E6" w:rsidRDefault="00BB1F0D" w:rsidP="006B21E6">
            <w:pPr>
              <w:pStyle w:val="Nincstrkz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(126) </w:t>
            </w:r>
            <w:r w:rsidR="006B21E6" w:rsidRPr="006B21E6">
              <w:rPr>
                <w:rFonts w:ascii="Times New Roman" w:hAnsi="Times New Roman"/>
                <w:b/>
                <w:bCs/>
                <w:sz w:val="24"/>
                <w:szCs w:val="24"/>
              </w:rPr>
              <w:t>Feladat: Szemléletformáló, figyelemfelhívó programokat szervezünk a lakosság minden korosztálya számára.</w:t>
            </w:r>
          </w:p>
        </w:tc>
      </w:tr>
    </w:tbl>
    <w:p w:rsidR="006E7A4E" w:rsidRPr="00172B2D" w:rsidRDefault="006E7A4E" w:rsidP="005E158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5E1588" w:rsidRPr="00172B2D">
        <w:rPr>
          <w:rFonts w:ascii="Times New Roman" w:hAnsi="Times New Roman"/>
          <w:sz w:val="24"/>
          <w:szCs w:val="24"/>
        </w:rPr>
        <w:t>A fenntartható fejlődés és a környezeti fenntarthatóság elősegítése a közös felelősségünk és érdekünk. A fenntartható fejlődés három pillére a társadalmi, környezeti és a gazdasági fenntarthatóság.</w:t>
      </w:r>
      <w:r w:rsidR="00172B2D">
        <w:rPr>
          <w:rFonts w:ascii="Times New Roman" w:hAnsi="Times New Roman"/>
          <w:sz w:val="24"/>
          <w:szCs w:val="24"/>
        </w:rPr>
        <w:t xml:space="preserve"> A szemléletformálás hatékony eszközeit alkalmazva </w:t>
      </w:r>
      <w:r w:rsidR="00172B2D" w:rsidRPr="00172B2D">
        <w:rPr>
          <w:rFonts w:ascii="Times New Roman" w:hAnsi="Times New Roman"/>
          <w:sz w:val="24"/>
          <w:szCs w:val="24"/>
          <w:shd w:val="clear" w:color="auto" w:fill="FFFFFF"/>
        </w:rPr>
        <w:t xml:space="preserve"> segít</w:t>
      </w:r>
      <w:r w:rsidR="00172B2D">
        <w:rPr>
          <w:rFonts w:ascii="Times New Roman" w:hAnsi="Times New Roman"/>
          <w:sz w:val="24"/>
          <w:szCs w:val="24"/>
          <w:shd w:val="clear" w:color="auto" w:fill="FFFFFF"/>
        </w:rPr>
        <w:t xml:space="preserve">eni szeretnénk az </w:t>
      </w:r>
      <w:r w:rsidR="00172B2D" w:rsidRPr="00172B2D">
        <w:rPr>
          <w:rFonts w:ascii="Times New Roman" w:hAnsi="Times New Roman"/>
          <w:sz w:val="24"/>
          <w:szCs w:val="24"/>
        </w:rPr>
        <w:t xml:space="preserve">egyéneknek, </w:t>
      </w:r>
      <w:r w:rsidR="00172B2D">
        <w:rPr>
          <w:rFonts w:ascii="Times New Roman" w:hAnsi="Times New Roman"/>
          <w:sz w:val="24"/>
          <w:szCs w:val="24"/>
        </w:rPr>
        <w:t xml:space="preserve">a </w:t>
      </w:r>
      <w:r w:rsidR="00172B2D" w:rsidRPr="00172B2D">
        <w:rPr>
          <w:rFonts w:ascii="Times New Roman" w:hAnsi="Times New Roman"/>
          <w:sz w:val="24"/>
          <w:szCs w:val="24"/>
        </w:rPr>
        <w:t>közösségeknek az energiahatékonyság, kibocsátás csökkentés,  víztakarékosság megvalósításában, a hulladékok csökkentésében, a környezetbarát megoldások megtalálásában, a környezettudatos életmód kialakításában. </w:t>
      </w:r>
    </w:p>
    <w:p w:rsidR="00BB1F0D" w:rsidRDefault="006E7A4E" w:rsidP="00BB1F0D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B1F0D" w:rsidRPr="00BB1F0D">
        <w:rPr>
          <w:rFonts w:ascii="Times New Roman" w:hAnsi="Times New Roman"/>
          <w:sz w:val="24"/>
          <w:szCs w:val="24"/>
        </w:rPr>
        <w:t xml:space="preserve"> </w:t>
      </w:r>
      <w:r w:rsidR="00BB1F0D">
        <w:rPr>
          <w:rFonts w:ascii="Times New Roman" w:hAnsi="Times New Roman"/>
          <w:sz w:val="24"/>
          <w:szCs w:val="24"/>
        </w:rPr>
        <w:t>2020. október 8., majd folyamatos</w:t>
      </w:r>
    </w:p>
    <w:p w:rsidR="00BB1F0D" w:rsidRDefault="00172B2D" w:rsidP="00BB1F0D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bookmarkStart w:id="38" w:name="_Hlk32214161"/>
      <w:r w:rsidR="00BB1F0D" w:rsidRPr="006A7925">
        <w:rPr>
          <w:rFonts w:ascii="Times New Roman" w:hAnsi="Times New Roman"/>
          <w:sz w:val="24"/>
          <w:szCs w:val="24"/>
        </w:rPr>
        <w:t>Szociális és Köznevelési Osztály vezetője</w:t>
      </w:r>
    </w:p>
    <w:bookmarkEnd w:id="38"/>
    <w:p w:rsidR="00172B2D" w:rsidRDefault="00172B2D" w:rsidP="00172B2D">
      <w:pPr>
        <w:pStyle w:val="Nincstrkz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Pr="005E1588">
        <w:rPr>
          <w:rFonts w:ascii="Times New Roman" w:hAnsi="Times New Roman"/>
          <w:sz w:val="24"/>
          <w:szCs w:val="24"/>
        </w:rPr>
        <w:t>Szociális Szolgáltató Központ, Prevenciós Központ</w:t>
      </w:r>
      <w:r>
        <w:rPr>
          <w:rFonts w:ascii="Times New Roman" w:hAnsi="Times New Roman"/>
          <w:sz w:val="24"/>
          <w:szCs w:val="24"/>
        </w:rPr>
        <w:t>, Gondozóház, Egyesített Óvoda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172B2D">
        <w:rPr>
          <w:rFonts w:ascii="Times New Roman" w:hAnsi="Times New Roman"/>
          <w:sz w:val="24"/>
          <w:szCs w:val="24"/>
        </w:rPr>
        <w:t xml:space="preserve"> programok, rendezvények száma, résztvevők száma</w:t>
      </w: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6B21E6" w:rsidTr="006B21E6">
        <w:tc>
          <w:tcPr>
            <w:tcW w:w="9210" w:type="dxa"/>
            <w:shd w:val="clear" w:color="auto" w:fill="BDD6EE" w:themeFill="accent5" w:themeFillTint="66"/>
          </w:tcPr>
          <w:p w:rsidR="006B21E6" w:rsidRDefault="00BB1F0D" w:rsidP="006B21E6">
            <w:pPr>
              <w:pStyle w:val="Nincstrkz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(127) </w:t>
            </w:r>
            <w:r w:rsidR="006B21E6" w:rsidRPr="0042701F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B21E6" w:rsidRPr="006B21E6">
              <w:rPr>
                <w:rFonts w:ascii="Times New Roman" w:hAnsi="Times New Roman"/>
                <w:b/>
                <w:bCs/>
                <w:sz w:val="24"/>
                <w:szCs w:val="24"/>
              </w:rPr>
              <w:t>Bevezetjük az ISO 14001 környezetirányítási rendszert az önkormányzati intézményekben</w:t>
            </w:r>
            <w:r w:rsidR="006B21E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D63EA0" w:rsidRDefault="006E7A4E" w:rsidP="00D63EA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BB1F0D">
        <w:rPr>
          <w:rFonts w:ascii="Times New Roman" w:hAnsi="Times New Roman"/>
          <w:sz w:val="24"/>
          <w:szCs w:val="24"/>
        </w:rPr>
        <w:t xml:space="preserve"> </w:t>
      </w:r>
      <w:r w:rsidR="00172B2D" w:rsidRPr="00172B2D">
        <w:rPr>
          <w:rFonts w:ascii="Times New Roman" w:hAnsi="Times New Roman"/>
          <w:sz w:val="24"/>
          <w:szCs w:val="24"/>
        </w:rPr>
        <w:t>Az ISO 14001 szabvány szerinti tanúsítás célja, hogy a tanúsított szervezet működő KIR rendszere által bizonyítsa környezete iránti elkötelezettségét, és igazolni tudja, hogy törekszik környezeti hatásainak csökkentésére. A</w:t>
      </w:r>
      <w:r w:rsidR="00D63EA0">
        <w:rPr>
          <w:rFonts w:ascii="Times New Roman" w:hAnsi="Times New Roman"/>
          <w:sz w:val="24"/>
          <w:szCs w:val="24"/>
        </w:rPr>
        <w:t xml:space="preserve">z intézmények </w:t>
      </w:r>
      <w:r w:rsidR="00172B2D" w:rsidRPr="00172B2D">
        <w:rPr>
          <w:rFonts w:ascii="Times New Roman" w:hAnsi="Times New Roman"/>
          <w:sz w:val="24"/>
          <w:szCs w:val="24"/>
        </w:rPr>
        <w:t>bizonyítj</w:t>
      </w:r>
      <w:r w:rsidR="00D63EA0">
        <w:rPr>
          <w:rFonts w:ascii="Times New Roman" w:hAnsi="Times New Roman"/>
          <w:sz w:val="24"/>
          <w:szCs w:val="24"/>
        </w:rPr>
        <w:t>ák</w:t>
      </w:r>
      <w:r w:rsidR="00172B2D" w:rsidRPr="00172B2D">
        <w:rPr>
          <w:rFonts w:ascii="Times New Roman" w:hAnsi="Times New Roman"/>
          <w:sz w:val="24"/>
          <w:szCs w:val="24"/>
        </w:rPr>
        <w:t xml:space="preserve"> a társadalmi elvárásoknak való megfelelését</w:t>
      </w:r>
      <w:r w:rsidR="00D63EA0">
        <w:rPr>
          <w:rFonts w:ascii="Times New Roman" w:hAnsi="Times New Roman"/>
          <w:sz w:val="24"/>
          <w:szCs w:val="24"/>
        </w:rPr>
        <w:t>.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D63EA0" w:rsidRPr="00D63EA0">
        <w:rPr>
          <w:rFonts w:ascii="Times New Roman" w:hAnsi="Times New Roman"/>
          <w:sz w:val="24"/>
          <w:szCs w:val="24"/>
        </w:rPr>
        <w:t>A környezetirányítási rendszer magába foglalja a</w:t>
      </w:r>
      <w:r w:rsidR="00D63EA0">
        <w:rPr>
          <w:rFonts w:ascii="Times New Roman" w:hAnsi="Times New Roman"/>
          <w:sz w:val="24"/>
          <w:szCs w:val="24"/>
        </w:rPr>
        <w:t xml:space="preserve">z intézményi </w:t>
      </w:r>
      <w:r w:rsidR="00D63EA0" w:rsidRPr="00D63EA0">
        <w:rPr>
          <w:rFonts w:ascii="Times New Roman" w:hAnsi="Times New Roman"/>
          <w:sz w:val="24"/>
          <w:szCs w:val="24"/>
        </w:rPr>
        <w:t xml:space="preserve"> tevékenységek környezetre gyakorolt hatásainak feltárását és értékelését</w:t>
      </w:r>
      <w:r w:rsidR="00D63EA0">
        <w:rPr>
          <w:rFonts w:ascii="Times New Roman" w:hAnsi="Times New Roman"/>
          <w:sz w:val="24"/>
          <w:szCs w:val="24"/>
        </w:rPr>
        <w:t>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BB1F0D" w:rsidRPr="00BB1F0D">
        <w:t xml:space="preserve"> </w:t>
      </w:r>
      <w:r w:rsidR="00BB1F0D" w:rsidRPr="00BB1F0D">
        <w:rPr>
          <w:rFonts w:ascii="Times New Roman" w:hAnsi="Times New Roman"/>
          <w:sz w:val="24"/>
          <w:szCs w:val="24"/>
        </w:rPr>
        <w:t>2020. október 8., majd folyamatos</w:t>
      </w:r>
    </w:p>
    <w:p w:rsidR="00BB1F0D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BB1F0D" w:rsidRPr="00BB1F0D">
        <w:t xml:space="preserve"> </w:t>
      </w:r>
      <w:bookmarkStart w:id="39" w:name="_Hlk32214270"/>
      <w:r w:rsidR="00BB1F0D" w:rsidRPr="00BB1F0D">
        <w:rPr>
          <w:rFonts w:ascii="Times New Roman" w:hAnsi="Times New Roman"/>
          <w:sz w:val="24"/>
          <w:szCs w:val="24"/>
        </w:rPr>
        <w:t>Szociális és Köznevelési Osztály vezetője</w:t>
      </w:r>
      <w:bookmarkEnd w:id="39"/>
    </w:p>
    <w:p w:rsidR="00BB1F0D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D63EA0">
        <w:rPr>
          <w:rFonts w:ascii="Times New Roman" w:hAnsi="Times New Roman"/>
          <w:sz w:val="24"/>
          <w:szCs w:val="24"/>
        </w:rPr>
        <w:t xml:space="preserve"> </w:t>
      </w:r>
      <w:r w:rsidR="00BB1F0D" w:rsidRPr="00BB1F0D">
        <w:rPr>
          <w:rFonts w:ascii="Times New Roman" w:hAnsi="Times New Roman"/>
          <w:sz w:val="24"/>
          <w:szCs w:val="24"/>
        </w:rPr>
        <w:t>Szociális Szolgáltató Központ Intézményvezető, Gondozóház Intézményvezető, Egyesített Óvoda Igazgató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D63EA0">
        <w:rPr>
          <w:rFonts w:ascii="Times New Roman" w:hAnsi="Times New Roman"/>
          <w:sz w:val="24"/>
          <w:szCs w:val="24"/>
        </w:rPr>
        <w:t xml:space="preserve"> tanúsítvány</w:t>
      </w:r>
    </w:p>
    <w:p w:rsidR="006B21E6" w:rsidRDefault="006B21E6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p w:rsidR="008B1C6F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348" w:type="dxa"/>
        <w:tblInd w:w="-714" w:type="dxa"/>
        <w:tblLook w:val="04A0" w:firstRow="1" w:lastRow="0" w:firstColumn="1" w:lastColumn="0" w:noHBand="0" w:noVBand="1"/>
      </w:tblPr>
      <w:tblGrid>
        <w:gridCol w:w="714"/>
        <w:gridCol w:w="9205"/>
        <w:gridCol w:w="429"/>
      </w:tblGrid>
      <w:tr w:rsidR="006B21E6" w:rsidTr="006B21E6">
        <w:tc>
          <w:tcPr>
            <w:tcW w:w="10348" w:type="dxa"/>
            <w:gridSpan w:val="3"/>
            <w:shd w:val="clear" w:color="auto" w:fill="9CC2E5" w:themeFill="accent5" w:themeFillTint="99"/>
          </w:tcPr>
          <w:p w:rsidR="006B21E6" w:rsidRDefault="006B21E6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Partnerségben a civilekkel</w:t>
            </w:r>
          </w:p>
          <w:p w:rsidR="00D73EC3" w:rsidRDefault="006B21E6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Konkrét cél: </w:t>
            </w:r>
            <w:r w:rsidR="00D73EC3" w:rsidRPr="00D73EC3">
              <w:rPr>
                <w:rFonts w:ascii="Times New Roman" w:hAnsi="Times New Roman"/>
                <w:b/>
                <w:sz w:val="24"/>
                <w:szCs w:val="24"/>
              </w:rPr>
              <w:t xml:space="preserve">valódi partnerség </w:t>
            </w:r>
            <w:r w:rsidR="00D73EC3">
              <w:rPr>
                <w:rFonts w:ascii="Times New Roman" w:hAnsi="Times New Roman"/>
                <w:b/>
                <w:sz w:val="24"/>
                <w:szCs w:val="24"/>
              </w:rPr>
              <w:t>működtetése</w:t>
            </w:r>
          </w:p>
          <w:p w:rsidR="006B21E6" w:rsidRDefault="006B21E6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Célcsoport: civil szervezetek, egyházak, önszerveződő csoportok</w:t>
            </w:r>
          </w:p>
        </w:tc>
      </w:tr>
      <w:tr w:rsidR="006B21E6" w:rsidRPr="006B21E6" w:rsidTr="006B21E6">
        <w:tblPrEx>
          <w:shd w:val="clear" w:color="auto" w:fill="BDD6EE" w:themeFill="accent5" w:themeFillTint="66"/>
        </w:tblPrEx>
        <w:trPr>
          <w:gridBefore w:val="1"/>
          <w:gridAfter w:val="1"/>
          <w:wBefore w:w="714" w:type="dxa"/>
          <w:wAfter w:w="429" w:type="dxa"/>
        </w:trPr>
        <w:tc>
          <w:tcPr>
            <w:tcW w:w="9205" w:type="dxa"/>
            <w:shd w:val="clear" w:color="auto" w:fill="BDD6EE" w:themeFill="accent5" w:themeFillTint="66"/>
          </w:tcPr>
          <w:p w:rsidR="006B21E6" w:rsidRPr="006B21E6" w:rsidRDefault="00771744" w:rsidP="006B21E6">
            <w:pPr>
              <w:pStyle w:val="Nincstrkz"/>
              <w:ind w:righ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(131) </w:t>
            </w:r>
            <w:r w:rsidR="006B21E6" w:rsidRPr="006B21E6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B21E6" w:rsidRPr="006B21E6">
              <w:rPr>
                <w:rFonts w:ascii="Times New Roman" w:hAnsi="Times New Roman"/>
                <w:b/>
                <w:bCs/>
                <w:sz w:val="24"/>
                <w:szCs w:val="24"/>
              </w:rPr>
              <w:t>Fejlesztjük a partnerség, a társadalmi részvétel rendszerét.</w:t>
            </w:r>
          </w:p>
        </w:tc>
      </w:tr>
    </w:tbl>
    <w:p w:rsidR="006E7A4E" w:rsidRPr="00851B0A" w:rsidRDefault="006E7A4E" w:rsidP="007F4F7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D73EC3" w:rsidRPr="00D73EC3">
        <w:rPr>
          <w:rFonts w:ascii="Times New Roman" w:hAnsi="Times New Roman"/>
          <w:sz w:val="24"/>
          <w:szCs w:val="24"/>
        </w:rPr>
        <w:t>Önkormányzat</w:t>
      </w:r>
      <w:r w:rsidR="007F4F73">
        <w:rPr>
          <w:rFonts w:ascii="Times New Roman" w:hAnsi="Times New Roman"/>
          <w:sz w:val="24"/>
          <w:szCs w:val="24"/>
        </w:rPr>
        <w:t>unk számít az</w:t>
      </w:r>
      <w:r w:rsidR="00D73EC3" w:rsidRPr="00D73EC3">
        <w:rPr>
          <w:rFonts w:ascii="Times New Roman" w:hAnsi="Times New Roman"/>
          <w:sz w:val="24"/>
          <w:szCs w:val="24"/>
        </w:rPr>
        <w:t xml:space="preserve"> önkéntes és civil közösségek</w:t>
      </w:r>
      <w:r w:rsidR="007F4F73">
        <w:rPr>
          <w:rFonts w:ascii="Times New Roman" w:hAnsi="Times New Roman"/>
          <w:sz w:val="24"/>
          <w:szCs w:val="24"/>
        </w:rPr>
        <w:t>, az egyházak és egyéb nonprofit szervezetek munkájára. Egyes speciális</w:t>
      </w:r>
      <w:r w:rsidR="007F4F73" w:rsidRPr="007F4F73">
        <w:rPr>
          <w:rFonts w:ascii="Times New Roman" w:hAnsi="Times New Roman"/>
          <w:sz w:val="24"/>
          <w:szCs w:val="24"/>
        </w:rPr>
        <w:t xml:space="preserve"> feladatok megoldásában a civilek által végzett, átvállalt szolgáltatás gyorsabb és hatékonyabb, </w:t>
      </w:r>
      <w:r w:rsidR="007F4F73">
        <w:rPr>
          <w:rFonts w:ascii="Times New Roman" w:hAnsi="Times New Roman"/>
          <w:sz w:val="24"/>
          <w:szCs w:val="24"/>
        </w:rPr>
        <w:t xml:space="preserve">saját területükön </w:t>
      </w:r>
      <w:r w:rsidR="007F4F73" w:rsidRPr="007F4F73">
        <w:rPr>
          <w:rFonts w:ascii="Times New Roman" w:hAnsi="Times New Roman"/>
          <w:sz w:val="24"/>
          <w:szCs w:val="24"/>
        </w:rPr>
        <w:t>biztosítj</w:t>
      </w:r>
      <w:r w:rsidR="007F4F73">
        <w:rPr>
          <w:rFonts w:ascii="Times New Roman" w:hAnsi="Times New Roman"/>
          <w:sz w:val="24"/>
          <w:szCs w:val="24"/>
        </w:rPr>
        <w:t xml:space="preserve">ák </w:t>
      </w:r>
      <w:r w:rsidR="007F4F73" w:rsidRPr="007F4F73">
        <w:rPr>
          <w:rFonts w:ascii="Times New Roman" w:hAnsi="Times New Roman"/>
          <w:sz w:val="24"/>
          <w:szCs w:val="24"/>
        </w:rPr>
        <w:t>a részvételt és az aktivitást, segíti</w:t>
      </w:r>
      <w:r w:rsidR="007F4F73">
        <w:rPr>
          <w:rFonts w:ascii="Times New Roman" w:hAnsi="Times New Roman"/>
          <w:sz w:val="24"/>
          <w:szCs w:val="24"/>
        </w:rPr>
        <w:t>k</w:t>
      </w:r>
      <w:r w:rsidR="007F4F73" w:rsidRPr="007F4F73">
        <w:rPr>
          <w:rFonts w:ascii="Times New Roman" w:hAnsi="Times New Roman"/>
          <w:sz w:val="24"/>
          <w:szCs w:val="24"/>
        </w:rPr>
        <w:t xml:space="preserve"> a nyilvánosságot, megerősíti</w:t>
      </w:r>
      <w:r w:rsidR="007F4F73">
        <w:rPr>
          <w:rFonts w:ascii="Times New Roman" w:hAnsi="Times New Roman"/>
          <w:sz w:val="24"/>
          <w:szCs w:val="24"/>
        </w:rPr>
        <w:t>k</w:t>
      </w:r>
      <w:r w:rsidR="007F4F73" w:rsidRPr="007F4F73">
        <w:rPr>
          <w:rFonts w:ascii="Times New Roman" w:hAnsi="Times New Roman"/>
          <w:sz w:val="24"/>
          <w:szCs w:val="24"/>
        </w:rPr>
        <w:t xml:space="preserve"> a szolidaritást. </w:t>
      </w:r>
      <w:r w:rsidR="007F4F73">
        <w:rPr>
          <w:rFonts w:ascii="Times New Roman" w:hAnsi="Times New Roman"/>
          <w:sz w:val="24"/>
          <w:szCs w:val="24"/>
        </w:rPr>
        <w:t>A partnerség formái sokszínűek. Folyamatosan keressük az együttműködés területeit, a helyi társadalomért tenni akaró szervezeteket.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7F4F73">
        <w:rPr>
          <w:rFonts w:ascii="Times New Roman" w:hAnsi="Times New Roman"/>
          <w:sz w:val="24"/>
          <w:szCs w:val="24"/>
        </w:rPr>
        <w:t xml:space="preserve"> folyamatos</w:t>
      </w:r>
    </w:p>
    <w:p w:rsidR="00771744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7F4F73">
        <w:rPr>
          <w:rFonts w:ascii="Times New Roman" w:hAnsi="Times New Roman"/>
          <w:sz w:val="24"/>
          <w:szCs w:val="24"/>
        </w:rPr>
        <w:t xml:space="preserve"> </w:t>
      </w:r>
      <w:r w:rsidR="00771744" w:rsidRPr="00771744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7F4F73">
        <w:rPr>
          <w:rFonts w:ascii="Times New Roman" w:hAnsi="Times New Roman"/>
          <w:sz w:val="24"/>
          <w:szCs w:val="24"/>
        </w:rPr>
        <w:t xml:space="preserve"> civil szervezetek, egyházak, önszerveződő csoportok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7F4F73">
        <w:rPr>
          <w:rFonts w:ascii="Times New Roman" w:hAnsi="Times New Roman"/>
          <w:sz w:val="24"/>
          <w:szCs w:val="24"/>
        </w:rPr>
        <w:t xml:space="preserve"> közös programok</w:t>
      </w:r>
    </w:p>
    <w:p w:rsidR="008B1C6F" w:rsidRPr="00424897" w:rsidRDefault="008B1C6F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6B21E6" w:rsidTr="006B21E6">
        <w:tc>
          <w:tcPr>
            <w:tcW w:w="9210" w:type="dxa"/>
            <w:shd w:val="clear" w:color="auto" w:fill="BDD6EE" w:themeFill="accent5" w:themeFillTint="66"/>
          </w:tcPr>
          <w:p w:rsidR="006B21E6" w:rsidRDefault="00771744" w:rsidP="006B21E6">
            <w:pPr>
              <w:pStyle w:val="Nincstrkz"/>
              <w:tabs>
                <w:tab w:val="left" w:pos="7742"/>
              </w:tabs>
              <w:ind w:lef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(132) </w:t>
            </w:r>
            <w:r w:rsidR="006B21E6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6B21E6" w:rsidRPr="006441A1">
              <w:rPr>
                <w:rFonts w:ascii="Times New Roman" w:hAnsi="Times New Roman"/>
                <w:sz w:val="24"/>
                <w:szCs w:val="24"/>
              </w:rPr>
              <w:t xml:space="preserve"> Továbbra is támogatjuk a civil szervezetek, egyházak, önszerveződő csoportok, szellemi műhelyek munkáját pályázati programunkkal.</w:t>
            </w:r>
          </w:p>
        </w:tc>
      </w:tr>
    </w:tbl>
    <w:p w:rsidR="008C4D53" w:rsidRPr="008C4D53" w:rsidRDefault="006E7A4E" w:rsidP="008C4D5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módszere</w:t>
      </w:r>
      <w:r w:rsidRPr="00851B0A">
        <w:rPr>
          <w:rFonts w:ascii="Times New Roman" w:hAnsi="Times New Roman"/>
          <w:sz w:val="24"/>
          <w:szCs w:val="24"/>
        </w:rPr>
        <w:t>:</w:t>
      </w:r>
      <w:r w:rsidR="008C4D53">
        <w:rPr>
          <w:rFonts w:ascii="Times New Roman" w:hAnsi="Times New Roman"/>
          <w:sz w:val="24"/>
          <w:szCs w:val="24"/>
        </w:rPr>
        <w:t xml:space="preserve"> Önkormányzatunk számára fontos a civil társadalom jelenléte a közszolgáltatások minden területén, az állampolgárok hétköznapjaiban. Évente a tárgy</w:t>
      </w:r>
      <w:r w:rsidR="008C4D53" w:rsidRPr="008C4D53">
        <w:rPr>
          <w:rFonts w:ascii="Times New Roman" w:hAnsi="Times New Roman"/>
          <w:sz w:val="24"/>
          <w:szCs w:val="24"/>
        </w:rPr>
        <w:t>évi önkormányzati költségvetésben jóváhagyott</w:t>
      </w:r>
      <w:r w:rsidR="008C4D53">
        <w:rPr>
          <w:rFonts w:ascii="Times New Roman" w:hAnsi="Times New Roman"/>
          <w:sz w:val="24"/>
          <w:szCs w:val="24"/>
        </w:rPr>
        <w:t xml:space="preserve"> előirányzat terhére</w:t>
      </w:r>
      <w:r w:rsidR="008C4D53" w:rsidRPr="008C4D53">
        <w:rPr>
          <w:rFonts w:ascii="Times New Roman" w:hAnsi="Times New Roman"/>
          <w:sz w:val="24"/>
          <w:szCs w:val="24"/>
        </w:rPr>
        <w:t xml:space="preserve">, az egyházak, a társadalmi és civil szervezetek </w:t>
      </w:r>
      <w:r w:rsidR="008C4D53">
        <w:rPr>
          <w:rFonts w:ascii="Times New Roman" w:hAnsi="Times New Roman"/>
          <w:sz w:val="24"/>
          <w:szCs w:val="24"/>
        </w:rPr>
        <w:t xml:space="preserve">pályázatot írunk ki. Minden olyan tevékenységet támogat, amely a kerületi állampolgárok életminőségét szolgálja. pl: </w:t>
      </w:r>
      <w:r w:rsidR="008C4D53" w:rsidRPr="008C4D53">
        <w:rPr>
          <w:rFonts w:ascii="Times New Roman" w:hAnsi="Times New Roman"/>
          <w:sz w:val="24"/>
          <w:szCs w:val="24"/>
        </w:rPr>
        <w:t>egészségügyi prevenció</w:t>
      </w:r>
      <w:r w:rsidR="008C4D53">
        <w:rPr>
          <w:rFonts w:ascii="Times New Roman" w:hAnsi="Times New Roman"/>
          <w:sz w:val="24"/>
          <w:szCs w:val="24"/>
        </w:rPr>
        <w:t>t</w:t>
      </w:r>
      <w:r w:rsidR="008C4D53" w:rsidRPr="008C4D53">
        <w:rPr>
          <w:rFonts w:ascii="Times New Roman" w:hAnsi="Times New Roman"/>
          <w:sz w:val="24"/>
          <w:szCs w:val="24"/>
        </w:rPr>
        <w:t>, egészséges életmód elősegítés</w:t>
      </w:r>
      <w:r w:rsidR="008C4D53">
        <w:rPr>
          <w:rFonts w:ascii="Times New Roman" w:hAnsi="Times New Roman"/>
          <w:sz w:val="24"/>
          <w:szCs w:val="24"/>
        </w:rPr>
        <w:t>ét</w:t>
      </w:r>
      <w:r w:rsidR="008C4D53" w:rsidRPr="008C4D53">
        <w:rPr>
          <w:rFonts w:ascii="Times New Roman" w:hAnsi="Times New Roman"/>
          <w:sz w:val="24"/>
          <w:szCs w:val="24"/>
        </w:rPr>
        <w:t>,</w:t>
      </w:r>
      <w:r w:rsidR="00132CC4">
        <w:rPr>
          <w:rFonts w:ascii="Times New Roman" w:hAnsi="Times New Roman"/>
          <w:sz w:val="24"/>
          <w:szCs w:val="24"/>
        </w:rPr>
        <w:t xml:space="preserve"> </w:t>
      </w:r>
      <w:r w:rsidR="008C4D53" w:rsidRPr="008C4D53">
        <w:rPr>
          <w:rFonts w:ascii="Times New Roman" w:hAnsi="Times New Roman"/>
          <w:sz w:val="24"/>
          <w:szCs w:val="24"/>
        </w:rPr>
        <w:t>szociális tevékenység</w:t>
      </w:r>
      <w:r w:rsidR="008C4D53">
        <w:rPr>
          <w:rFonts w:ascii="Times New Roman" w:hAnsi="Times New Roman"/>
          <w:sz w:val="24"/>
          <w:szCs w:val="24"/>
        </w:rPr>
        <w:t>et</w:t>
      </w:r>
      <w:r w:rsidR="008C4D53" w:rsidRPr="008C4D53">
        <w:rPr>
          <w:rFonts w:ascii="Times New Roman" w:hAnsi="Times New Roman"/>
          <w:sz w:val="24"/>
          <w:szCs w:val="24"/>
        </w:rPr>
        <w:t>, karitatív tevékenység</w:t>
      </w:r>
      <w:r w:rsidR="008C4D53">
        <w:rPr>
          <w:rFonts w:ascii="Times New Roman" w:hAnsi="Times New Roman"/>
          <w:sz w:val="24"/>
          <w:szCs w:val="24"/>
        </w:rPr>
        <w:t>et,</w:t>
      </w:r>
      <w:r w:rsidR="008C4D53" w:rsidRPr="008C4D53">
        <w:rPr>
          <w:rFonts w:ascii="Times New Roman" w:hAnsi="Times New Roman"/>
          <w:sz w:val="24"/>
          <w:szCs w:val="24"/>
        </w:rPr>
        <w:t xml:space="preserve"> képzés</w:t>
      </w:r>
      <w:r w:rsidR="008C4D53">
        <w:rPr>
          <w:rFonts w:ascii="Times New Roman" w:hAnsi="Times New Roman"/>
          <w:sz w:val="24"/>
          <w:szCs w:val="24"/>
        </w:rPr>
        <w:t>t</w:t>
      </w:r>
      <w:r w:rsidR="008C4D53" w:rsidRPr="008C4D53">
        <w:rPr>
          <w:rFonts w:ascii="Times New Roman" w:hAnsi="Times New Roman"/>
          <w:sz w:val="24"/>
          <w:szCs w:val="24"/>
        </w:rPr>
        <w:t>, képességfejlesztés</w:t>
      </w:r>
      <w:r w:rsidR="008C4D53">
        <w:rPr>
          <w:rFonts w:ascii="Times New Roman" w:hAnsi="Times New Roman"/>
          <w:sz w:val="24"/>
          <w:szCs w:val="24"/>
        </w:rPr>
        <w:t>t.</w:t>
      </w:r>
    </w:p>
    <w:p w:rsidR="006E7A4E" w:rsidRDefault="006E7A4E" w:rsidP="006E7A4E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8C4D53">
        <w:rPr>
          <w:rFonts w:ascii="Times New Roman" w:hAnsi="Times New Roman"/>
          <w:sz w:val="24"/>
          <w:szCs w:val="24"/>
        </w:rPr>
        <w:t xml:space="preserve"> folyamatos</w:t>
      </w:r>
    </w:p>
    <w:p w:rsidR="00771744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8C4D53">
        <w:rPr>
          <w:rFonts w:ascii="Times New Roman" w:hAnsi="Times New Roman"/>
          <w:sz w:val="24"/>
          <w:szCs w:val="24"/>
        </w:rPr>
        <w:t xml:space="preserve"> </w:t>
      </w:r>
      <w:r w:rsidR="00771744" w:rsidRPr="00771744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p w:rsidR="006E7A4E" w:rsidRDefault="006E7A4E" w:rsidP="006E7A4E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</w:p>
    <w:p w:rsidR="006E7A4E" w:rsidRDefault="006E7A4E" w:rsidP="008C4D53">
      <w:pPr>
        <w:pStyle w:val="Nincstrkz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Elvárt eredmény:</w:t>
      </w:r>
      <w:r w:rsidR="008C4D53">
        <w:rPr>
          <w:rFonts w:ascii="Times New Roman" w:hAnsi="Times New Roman"/>
          <w:sz w:val="24"/>
          <w:szCs w:val="24"/>
        </w:rPr>
        <w:t xml:space="preserve"> kiírt pályázat, pályázók száma, általuk vállalt szolgáltatás, résztvevők száma</w:t>
      </w:r>
    </w:p>
    <w:p w:rsidR="005B3716" w:rsidRPr="006441A1" w:rsidRDefault="005B3716" w:rsidP="00851B0A">
      <w:pPr>
        <w:pStyle w:val="Nincstrkz"/>
        <w:ind w:left="360"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210"/>
      </w:tblGrid>
      <w:tr w:rsidR="00A1724D" w:rsidTr="006B21E6">
        <w:tc>
          <w:tcPr>
            <w:tcW w:w="9210" w:type="dxa"/>
            <w:shd w:val="clear" w:color="auto" w:fill="BDD6EE" w:themeFill="accent5" w:themeFillTint="66"/>
          </w:tcPr>
          <w:p w:rsidR="00A1724D" w:rsidRDefault="00D8655D" w:rsidP="006B21E6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(136) </w:t>
            </w:r>
            <w:r w:rsidR="006B21E6">
              <w:rPr>
                <w:rFonts w:ascii="Times New Roman" w:hAnsi="Times New Roman"/>
                <w:b/>
                <w:bCs/>
                <w:sz w:val="24"/>
                <w:szCs w:val="24"/>
              </w:rPr>
              <w:t>Feladat:</w:t>
            </w:r>
            <w:r w:rsidR="00A30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B21E6" w:rsidRPr="006B21E6">
              <w:rPr>
                <w:rFonts w:ascii="Times New Roman" w:hAnsi="Times New Roman"/>
                <w:b/>
                <w:bCs/>
                <w:sz w:val="24"/>
                <w:szCs w:val="24"/>
              </w:rPr>
              <w:t>Az ágazati koncepciók társadalmi véleményezésébe bevonjuk az érintett civil szervezeteket.</w:t>
            </w:r>
          </w:p>
        </w:tc>
      </w:tr>
    </w:tbl>
    <w:p w:rsidR="005B3716" w:rsidRPr="008C4D53" w:rsidRDefault="005B3716" w:rsidP="008C4D53">
      <w:pPr>
        <w:pStyle w:val="Nincstrkz"/>
        <w:jc w:val="both"/>
        <w:rPr>
          <w:rFonts w:ascii="Times New Roman" w:hAnsi="Times New Roman"/>
          <w:sz w:val="24"/>
          <w:szCs w:val="24"/>
        </w:rPr>
      </w:pPr>
      <w:bookmarkStart w:id="40" w:name="_Hlk30592307"/>
      <w:r w:rsidRPr="008C4D53">
        <w:rPr>
          <w:rFonts w:ascii="Times New Roman" w:hAnsi="Times New Roman"/>
          <w:sz w:val="24"/>
          <w:szCs w:val="24"/>
        </w:rPr>
        <w:t>Intézkedés</w:t>
      </w:r>
      <w:r w:rsidR="00CC3AB2" w:rsidRPr="008C4D53">
        <w:rPr>
          <w:rFonts w:ascii="Times New Roman" w:hAnsi="Times New Roman"/>
          <w:sz w:val="24"/>
          <w:szCs w:val="24"/>
        </w:rPr>
        <w:t xml:space="preserve"> módszere</w:t>
      </w:r>
      <w:r w:rsidRPr="008C4D53">
        <w:rPr>
          <w:rFonts w:ascii="Times New Roman" w:hAnsi="Times New Roman"/>
          <w:sz w:val="24"/>
          <w:szCs w:val="24"/>
        </w:rPr>
        <w:t>:</w:t>
      </w:r>
      <w:r w:rsidR="008C4D53" w:rsidRPr="008C4D53">
        <w:rPr>
          <w:rFonts w:ascii="Times New Roman" w:hAnsi="Times New Roman"/>
          <w:sz w:val="24"/>
          <w:szCs w:val="24"/>
        </w:rPr>
        <w:t xml:space="preserve"> A társadalmi részvétel feltételeinek biztosítása kiemelt horizontális </w:t>
      </w:r>
      <w:r w:rsidR="008C4D53">
        <w:rPr>
          <w:rFonts w:ascii="Times New Roman" w:hAnsi="Times New Roman"/>
          <w:sz w:val="24"/>
          <w:szCs w:val="24"/>
        </w:rPr>
        <w:t>c</w:t>
      </w:r>
      <w:r w:rsidR="008C4D53" w:rsidRPr="008C4D53">
        <w:rPr>
          <w:rFonts w:ascii="Times New Roman" w:hAnsi="Times New Roman"/>
          <w:sz w:val="24"/>
          <w:szCs w:val="24"/>
        </w:rPr>
        <w:t xml:space="preserve">él. </w:t>
      </w:r>
      <w:r w:rsidR="00A67ADC">
        <w:rPr>
          <w:rFonts w:ascii="Times New Roman" w:hAnsi="Times New Roman"/>
          <w:sz w:val="24"/>
          <w:szCs w:val="24"/>
        </w:rPr>
        <w:t>A kerületi állampolgárok, civil szervezetek, a kerületben dolgozó szervezetek, társaságok részére jelenleg is rendelkezésre áll a</w:t>
      </w:r>
      <w:r w:rsidR="008C4D53" w:rsidRPr="008C4D53">
        <w:rPr>
          <w:rFonts w:ascii="Times New Roman" w:hAnsi="Times New Roman"/>
          <w:sz w:val="24"/>
          <w:szCs w:val="24"/>
        </w:rPr>
        <w:t xml:space="preserve"> közvetlen </w:t>
      </w:r>
      <w:r w:rsidR="00A67ADC">
        <w:rPr>
          <w:rFonts w:ascii="Times New Roman" w:hAnsi="Times New Roman"/>
          <w:sz w:val="24"/>
          <w:szCs w:val="24"/>
        </w:rPr>
        <w:t xml:space="preserve">részvétel lehetősége </w:t>
      </w:r>
      <w:r w:rsidR="008C4D53" w:rsidRPr="008C4D53">
        <w:rPr>
          <w:rFonts w:ascii="Times New Roman" w:hAnsi="Times New Roman"/>
          <w:sz w:val="24"/>
          <w:szCs w:val="24"/>
        </w:rPr>
        <w:t>az önkormányzati tervezésben és döntéshozásban</w:t>
      </w:r>
      <w:r w:rsidR="00A67ADC">
        <w:rPr>
          <w:rFonts w:ascii="Times New Roman" w:hAnsi="Times New Roman"/>
          <w:sz w:val="24"/>
          <w:szCs w:val="24"/>
        </w:rPr>
        <w:t>. Keressük azokat a meg</w:t>
      </w:r>
      <w:r w:rsidR="00132CC4">
        <w:rPr>
          <w:rFonts w:ascii="Times New Roman" w:hAnsi="Times New Roman"/>
          <w:sz w:val="24"/>
          <w:szCs w:val="24"/>
        </w:rPr>
        <w:t>oldási formákat, amelyek az akti</w:t>
      </w:r>
      <w:r w:rsidR="00A67ADC">
        <w:rPr>
          <w:rFonts w:ascii="Times New Roman" w:hAnsi="Times New Roman"/>
          <w:sz w:val="24"/>
          <w:szCs w:val="24"/>
        </w:rPr>
        <w:t>vitást ösztönzik.</w:t>
      </w:r>
    </w:p>
    <w:p w:rsidR="005B3716" w:rsidRDefault="005B3716" w:rsidP="005B3716">
      <w:pPr>
        <w:pStyle w:val="Nincstrkz"/>
        <w:rPr>
          <w:rFonts w:ascii="Times New Roman" w:hAnsi="Times New Roman"/>
          <w:sz w:val="24"/>
          <w:szCs w:val="24"/>
        </w:rPr>
      </w:pPr>
      <w:r w:rsidRPr="00851B0A">
        <w:rPr>
          <w:rFonts w:ascii="Times New Roman" w:hAnsi="Times New Roman"/>
          <w:sz w:val="24"/>
          <w:szCs w:val="24"/>
        </w:rPr>
        <w:t>Határidő:</w:t>
      </w:r>
      <w:r w:rsidR="00A67ADC">
        <w:rPr>
          <w:rFonts w:ascii="Times New Roman" w:hAnsi="Times New Roman"/>
          <w:sz w:val="24"/>
          <w:szCs w:val="24"/>
        </w:rPr>
        <w:t xml:space="preserve"> folyamatos</w:t>
      </w:r>
    </w:p>
    <w:p w:rsidR="00D8655D" w:rsidRDefault="005B3716" w:rsidP="005B3716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 w:rsidR="00A67ADC">
        <w:rPr>
          <w:rFonts w:ascii="Times New Roman" w:hAnsi="Times New Roman"/>
          <w:sz w:val="24"/>
          <w:szCs w:val="24"/>
        </w:rPr>
        <w:t xml:space="preserve"> </w:t>
      </w:r>
      <w:r w:rsidR="00D8655D" w:rsidRPr="00D8655D">
        <w:rPr>
          <w:rFonts w:ascii="Times New Roman" w:hAnsi="Times New Roman"/>
          <w:sz w:val="24"/>
          <w:szCs w:val="24"/>
        </w:rPr>
        <w:t xml:space="preserve">Szociális és Köznevelési Osztály vezetője </w:t>
      </w:r>
    </w:p>
    <w:p w:rsidR="00CC3AB2" w:rsidRDefault="00CC3AB2" w:rsidP="005B3716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Résztvevők:</w:t>
      </w:r>
      <w:r w:rsidR="00A67ADC">
        <w:rPr>
          <w:rFonts w:ascii="Times New Roman" w:hAnsi="Times New Roman"/>
          <w:sz w:val="24"/>
          <w:szCs w:val="24"/>
        </w:rPr>
        <w:t xml:space="preserve"> Informatikai referens</w:t>
      </w:r>
    </w:p>
    <w:p w:rsidR="00CC3AB2" w:rsidRDefault="006E7A4E" w:rsidP="005B3716">
      <w:pPr>
        <w:pStyle w:val="Nincstrkz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CC3AB2">
        <w:rPr>
          <w:rFonts w:ascii="Times New Roman" w:hAnsi="Times New Roman"/>
          <w:sz w:val="24"/>
          <w:szCs w:val="24"/>
        </w:rPr>
        <w:t>lvárt eredmény</w:t>
      </w:r>
      <w:r>
        <w:rPr>
          <w:rFonts w:ascii="Times New Roman" w:hAnsi="Times New Roman"/>
          <w:sz w:val="24"/>
          <w:szCs w:val="24"/>
        </w:rPr>
        <w:t>:</w:t>
      </w:r>
      <w:r w:rsidR="00A67ADC">
        <w:rPr>
          <w:rFonts w:ascii="Times New Roman" w:hAnsi="Times New Roman"/>
          <w:sz w:val="24"/>
          <w:szCs w:val="24"/>
        </w:rPr>
        <w:t xml:space="preserve"> résztvevők száma, javaslatok, beérkező vélemények, észrevételek száma</w:t>
      </w:r>
    </w:p>
    <w:bookmarkEnd w:id="40"/>
    <w:p w:rsidR="00930936" w:rsidRDefault="009309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936" w:rsidRDefault="009309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930936">
        <w:rPr>
          <w:rFonts w:ascii="Times New Roman" w:hAnsi="Times New Roman" w:cs="Times New Roman"/>
          <w:b/>
          <w:bCs/>
          <w:sz w:val="24"/>
          <w:szCs w:val="24"/>
        </w:rPr>
        <w:t>megvalósítás pénzügyi feltételei</w:t>
      </w:r>
    </w:p>
    <w:p w:rsidR="00930936" w:rsidRPr="00930936" w:rsidRDefault="00930936" w:rsidP="00930936">
      <w:pPr>
        <w:jc w:val="both"/>
        <w:rPr>
          <w:rFonts w:ascii="Times New Roman" w:hAnsi="Times New Roman" w:cs="Times New Roman"/>
          <w:sz w:val="24"/>
          <w:szCs w:val="24"/>
        </w:rPr>
      </w:pPr>
      <w:r w:rsidRPr="00930936">
        <w:rPr>
          <w:rFonts w:ascii="Times New Roman" w:hAnsi="Times New Roman" w:cs="Times New Roman"/>
          <w:sz w:val="24"/>
          <w:szCs w:val="24"/>
        </w:rPr>
        <w:t>A koncepcióban foglaltak megvalósításához szükséges pénzügyi forrásokat az éves költségvetésben tervezzük. Folyamatosan keressük hazai v</w:t>
      </w:r>
      <w:r w:rsidR="00132CC4">
        <w:rPr>
          <w:rFonts w:ascii="Times New Roman" w:hAnsi="Times New Roman" w:cs="Times New Roman"/>
          <w:sz w:val="24"/>
          <w:szCs w:val="24"/>
        </w:rPr>
        <w:t xml:space="preserve">agy uniós fejlesztési források </w:t>
      </w:r>
      <w:r w:rsidRPr="00930936">
        <w:rPr>
          <w:rFonts w:ascii="Times New Roman" w:hAnsi="Times New Roman" w:cs="Times New Roman"/>
          <w:sz w:val="24"/>
          <w:szCs w:val="24"/>
        </w:rPr>
        <w:t>megszerzésére kiírt pályázatokat. Minden lehetőséget kihasználunk.</w:t>
      </w:r>
    </w:p>
    <w:p w:rsidR="00930936" w:rsidRDefault="009309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1CEE" w:rsidRDefault="007F53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533D">
        <w:rPr>
          <w:rFonts w:ascii="Times New Roman" w:hAnsi="Times New Roman" w:cs="Times New Roman"/>
          <w:b/>
          <w:bCs/>
          <w:sz w:val="24"/>
          <w:szCs w:val="24"/>
        </w:rPr>
        <w:t xml:space="preserve">A fejlesztések és intézkedések </w:t>
      </w:r>
      <w:r w:rsidR="00930936">
        <w:rPr>
          <w:rFonts w:ascii="Times New Roman" w:hAnsi="Times New Roman" w:cs="Times New Roman"/>
          <w:b/>
          <w:bCs/>
          <w:sz w:val="24"/>
          <w:szCs w:val="24"/>
        </w:rPr>
        <w:t>monitoringja</w:t>
      </w:r>
    </w:p>
    <w:p w:rsidR="007F533D" w:rsidRDefault="007F533D" w:rsidP="007F533D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 xml:space="preserve">A szolgáltatástervezési koncepció gyakorlati megvalósítása a szociális </w:t>
      </w:r>
      <w:r>
        <w:rPr>
          <w:rFonts w:ascii="Times New Roman" w:hAnsi="Times New Roman" w:cs="Times New Roman"/>
          <w:sz w:val="24"/>
          <w:szCs w:val="24"/>
        </w:rPr>
        <w:t xml:space="preserve">és gyermekvédelmi </w:t>
      </w:r>
      <w:r w:rsidRPr="004B66CD">
        <w:rPr>
          <w:rFonts w:ascii="Times New Roman" w:hAnsi="Times New Roman" w:cs="Times New Roman"/>
          <w:sz w:val="24"/>
          <w:szCs w:val="24"/>
        </w:rPr>
        <w:t xml:space="preserve">szolgáltatások mennyiségének és minőségének, a szolgáltatások sokszínűségének fejlődését </w:t>
      </w:r>
      <w:r>
        <w:rPr>
          <w:rFonts w:ascii="Times New Roman" w:hAnsi="Times New Roman" w:cs="Times New Roman"/>
          <w:sz w:val="24"/>
          <w:szCs w:val="24"/>
        </w:rPr>
        <w:t>segíti.</w:t>
      </w:r>
      <w:r w:rsidR="00A30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egyes intézkedések az egyének</w:t>
      </w:r>
      <w:r w:rsidRPr="004B66CD">
        <w:rPr>
          <w:rFonts w:ascii="Times New Roman" w:hAnsi="Times New Roman" w:cs="Times New Roman"/>
          <w:sz w:val="24"/>
          <w:szCs w:val="24"/>
        </w:rPr>
        <w:t xml:space="preserve"> problémá</w:t>
      </w:r>
      <w:r w:rsidR="00FC2277">
        <w:rPr>
          <w:rFonts w:ascii="Times New Roman" w:hAnsi="Times New Roman" w:cs="Times New Roman"/>
          <w:sz w:val="24"/>
          <w:szCs w:val="24"/>
        </w:rPr>
        <w:t>i</w:t>
      </w:r>
      <w:r w:rsidRPr="004B66CD">
        <w:rPr>
          <w:rFonts w:ascii="Times New Roman" w:hAnsi="Times New Roman" w:cs="Times New Roman"/>
          <w:sz w:val="24"/>
          <w:szCs w:val="24"/>
        </w:rPr>
        <w:t xml:space="preserve">ra </w:t>
      </w:r>
      <w:r w:rsidR="00FC2277">
        <w:rPr>
          <w:rFonts w:ascii="Times New Roman" w:hAnsi="Times New Roman" w:cs="Times New Roman"/>
          <w:sz w:val="24"/>
          <w:szCs w:val="24"/>
        </w:rPr>
        <w:t xml:space="preserve">úgy </w:t>
      </w:r>
      <w:r w:rsidRPr="004B66CD">
        <w:rPr>
          <w:rFonts w:ascii="Times New Roman" w:hAnsi="Times New Roman" w:cs="Times New Roman"/>
          <w:sz w:val="24"/>
          <w:szCs w:val="24"/>
        </w:rPr>
        <w:t xml:space="preserve">keres megoldást, </w:t>
      </w:r>
      <w:r w:rsidR="00FC2277">
        <w:rPr>
          <w:rFonts w:ascii="Times New Roman" w:hAnsi="Times New Roman" w:cs="Times New Roman"/>
          <w:sz w:val="24"/>
          <w:szCs w:val="24"/>
        </w:rPr>
        <w:t xml:space="preserve">hogy teljes körű </w:t>
      </w:r>
      <w:r w:rsidRPr="004B66CD">
        <w:rPr>
          <w:rFonts w:ascii="Times New Roman" w:hAnsi="Times New Roman" w:cs="Times New Roman"/>
          <w:sz w:val="24"/>
          <w:szCs w:val="24"/>
        </w:rPr>
        <w:t>segítséget ad</w:t>
      </w:r>
      <w:r w:rsidR="00FC2277">
        <w:rPr>
          <w:rFonts w:ascii="Times New Roman" w:hAnsi="Times New Roman" w:cs="Times New Roman"/>
          <w:sz w:val="24"/>
          <w:szCs w:val="24"/>
        </w:rPr>
        <w:t>jon</w:t>
      </w:r>
      <w:r w:rsidR="00A30FCA">
        <w:rPr>
          <w:rFonts w:ascii="Times New Roman" w:hAnsi="Times New Roman" w:cs="Times New Roman"/>
          <w:sz w:val="24"/>
          <w:szCs w:val="24"/>
        </w:rPr>
        <w:t xml:space="preserve"> </w:t>
      </w:r>
      <w:r w:rsidR="00FC2277">
        <w:rPr>
          <w:rFonts w:ascii="Times New Roman" w:hAnsi="Times New Roman" w:cs="Times New Roman"/>
          <w:sz w:val="24"/>
          <w:szCs w:val="24"/>
        </w:rPr>
        <w:t>az</w:t>
      </w:r>
      <w:r w:rsidRPr="004B66CD">
        <w:rPr>
          <w:rFonts w:ascii="Times New Roman" w:hAnsi="Times New Roman" w:cs="Times New Roman"/>
          <w:sz w:val="24"/>
          <w:szCs w:val="24"/>
        </w:rPr>
        <w:t xml:space="preserve"> életkörülményeinek javításához. </w:t>
      </w:r>
    </w:p>
    <w:p w:rsidR="00FC2277" w:rsidRDefault="00FC2277" w:rsidP="00FC2277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intézkedések a</w:t>
      </w:r>
      <w:r w:rsidRPr="004B66CD">
        <w:rPr>
          <w:rFonts w:ascii="Times New Roman" w:hAnsi="Times New Roman" w:cs="Times New Roman"/>
          <w:sz w:val="24"/>
          <w:szCs w:val="24"/>
        </w:rPr>
        <w:t xml:space="preserve"> szociális biztonság megteremtésé</w:t>
      </w:r>
      <w:r>
        <w:rPr>
          <w:rFonts w:ascii="Times New Roman" w:hAnsi="Times New Roman" w:cs="Times New Roman"/>
          <w:sz w:val="24"/>
          <w:szCs w:val="24"/>
        </w:rPr>
        <w:t>t erősítik. Kiindulási pont</w:t>
      </w:r>
      <w:r w:rsidRPr="004B66CD">
        <w:rPr>
          <w:rFonts w:ascii="Times New Roman" w:hAnsi="Times New Roman" w:cs="Times New Roman"/>
          <w:sz w:val="24"/>
          <w:szCs w:val="24"/>
        </w:rPr>
        <w:t xml:space="preserve"> a prevenció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6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amely </w:t>
      </w:r>
      <w:r w:rsidRPr="004B66C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kedvezőtlen, káros</w:t>
      </w:r>
      <w:r w:rsidRPr="004B66CD">
        <w:rPr>
          <w:rFonts w:ascii="Times New Roman" w:hAnsi="Times New Roman" w:cs="Times New Roman"/>
          <w:sz w:val="24"/>
          <w:szCs w:val="24"/>
        </w:rPr>
        <w:t xml:space="preserve"> következményekkel járó </w:t>
      </w:r>
      <w:r>
        <w:rPr>
          <w:rFonts w:ascii="Times New Roman" w:hAnsi="Times New Roman" w:cs="Times New Roman"/>
          <w:sz w:val="24"/>
          <w:szCs w:val="24"/>
        </w:rPr>
        <w:t>élet</w:t>
      </w:r>
      <w:r w:rsidRPr="004B66CD">
        <w:rPr>
          <w:rFonts w:ascii="Times New Roman" w:hAnsi="Times New Roman" w:cs="Times New Roman"/>
          <w:sz w:val="24"/>
          <w:szCs w:val="24"/>
        </w:rPr>
        <w:t>helyzetek kialakulásának megelőzésé</w:t>
      </w:r>
      <w:r>
        <w:rPr>
          <w:rFonts w:ascii="Times New Roman" w:hAnsi="Times New Roman" w:cs="Times New Roman"/>
          <w:sz w:val="24"/>
          <w:szCs w:val="24"/>
        </w:rPr>
        <w:t>t jelenti. A</w:t>
      </w:r>
      <w:r w:rsidRPr="004B66CD">
        <w:rPr>
          <w:rFonts w:ascii="Times New Roman" w:hAnsi="Times New Roman" w:cs="Times New Roman"/>
          <w:sz w:val="24"/>
          <w:szCs w:val="24"/>
        </w:rPr>
        <w:t xml:space="preserve"> differenciált és egyénre szabott szociális szolgáltatás</w:t>
      </w:r>
      <w:r>
        <w:rPr>
          <w:rFonts w:ascii="Times New Roman" w:hAnsi="Times New Roman" w:cs="Times New Roman"/>
          <w:sz w:val="24"/>
          <w:szCs w:val="24"/>
        </w:rPr>
        <w:t>ok szervezése biztosítja,</w:t>
      </w:r>
      <w:r w:rsidRPr="004B66CD">
        <w:rPr>
          <w:rFonts w:ascii="Times New Roman" w:hAnsi="Times New Roman" w:cs="Times New Roman"/>
          <w:sz w:val="24"/>
          <w:szCs w:val="24"/>
        </w:rPr>
        <w:t xml:space="preserve"> hogy a szolgáltatások valóban a </w:t>
      </w:r>
      <w:r>
        <w:rPr>
          <w:rFonts w:ascii="Times New Roman" w:hAnsi="Times New Roman" w:cs="Times New Roman"/>
          <w:sz w:val="24"/>
          <w:szCs w:val="24"/>
        </w:rPr>
        <w:t xml:space="preserve">valamilyen okból hátrányos helyzetű </w:t>
      </w:r>
      <w:r w:rsidRPr="004B66CD">
        <w:rPr>
          <w:rFonts w:ascii="Times New Roman" w:hAnsi="Times New Roman" w:cs="Times New Roman"/>
          <w:sz w:val="24"/>
          <w:szCs w:val="24"/>
        </w:rPr>
        <w:t>személyekhez jussanak 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F7A" w:rsidRDefault="004E5F7A" w:rsidP="000227FA">
      <w:pPr>
        <w:jc w:val="both"/>
        <w:rPr>
          <w:rFonts w:ascii="Times New Roman" w:hAnsi="Times New Roman" w:cs="Times New Roman"/>
          <w:sz w:val="24"/>
          <w:szCs w:val="24"/>
        </w:rPr>
      </w:pPr>
      <w:r w:rsidRPr="004E5F7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koncepcióban </w:t>
      </w:r>
      <w:r w:rsidRPr="004E5F7A">
        <w:rPr>
          <w:rFonts w:ascii="Times New Roman" w:hAnsi="Times New Roman" w:cs="Times New Roman"/>
          <w:sz w:val="24"/>
          <w:szCs w:val="24"/>
        </w:rPr>
        <w:t xml:space="preserve">a megvalósítás nyomon követésének alapelveit és a célkitűzések megvalósulását mérő mutatókat </w:t>
      </w:r>
      <w:r>
        <w:rPr>
          <w:rFonts w:ascii="Times New Roman" w:hAnsi="Times New Roman" w:cs="Times New Roman"/>
          <w:sz w:val="24"/>
          <w:szCs w:val="24"/>
        </w:rPr>
        <w:t>jelöltünk</w:t>
      </w:r>
      <w:r w:rsidRPr="004E5F7A">
        <w:rPr>
          <w:rFonts w:ascii="Times New Roman" w:hAnsi="Times New Roman" w:cs="Times New Roman"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>, az elvárd eredmények címén</w:t>
      </w:r>
      <w:r w:rsidRPr="004E5F7A">
        <w:rPr>
          <w:rFonts w:ascii="Times New Roman" w:hAnsi="Times New Roman" w:cs="Times New Roman"/>
          <w:sz w:val="24"/>
          <w:szCs w:val="24"/>
        </w:rPr>
        <w:t>.</w:t>
      </w:r>
    </w:p>
    <w:p w:rsidR="00A25445" w:rsidRDefault="00A25445" w:rsidP="000227FA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A25445" w:rsidRDefault="00A25445" w:rsidP="000227FA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4E5F7A" w:rsidRPr="004E5F7A" w:rsidRDefault="004E5F7A" w:rsidP="000227FA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5F7A">
        <w:rPr>
          <w:rFonts w:ascii="Times New Roman" w:hAnsi="Times New Roman" w:cs="Times New Roman"/>
          <w:color w:val="4472C4" w:themeColor="accent1"/>
          <w:sz w:val="24"/>
          <w:szCs w:val="24"/>
        </w:rPr>
        <w:t>A</w:t>
      </w:r>
      <w:r w:rsidR="00A25445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z intézkedések </w:t>
      </w:r>
      <w:r w:rsidRPr="004E5F7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végrehajtás</w:t>
      </w:r>
      <w:r w:rsidR="00A25445">
        <w:rPr>
          <w:rFonts w:ascii="Times New Roman" w:hAnsi="Times New Roman" w:cs="Times New Roman"/>
          <w:color w:val="4472C4" w:themeColor="accent1"/>
          <w:sz w:val="24"/>
          <w:szCs w:val="24"/>
        </w:rPr>
        <w:t>a</w:t>
      </w:r>
      <w:r w:rsidRPr="004E5F7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során az alábbi elvekre építünk:</w:t>
      </w:r>
    </w:p>
    <w:p w:rsidR="00FC2277" w:rsidRDefault="00153049" w:rsidP="00022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2980" cy="413385"/>
                <wp:effectExtent l="0" t="0" r="0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98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00A2" w:rsidRPr="004E5F7A" w:rsidRDefault="00D600A2" w:rsidP="004E5F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5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Partnerség: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9" type="#_x0000_t202" style="position:absolute;left:0;text-align:left;margin-left:0;margin-top:0;width:77.4pt;height:32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" filled="f" stroked="f">
                <v:textbox style="mso-fit-shape-to-text:t">
                  <w:txbxContent>
                    <w:p w:rsidR="00D600A2" w:rsidRPr="004E5F7A" w:rsidRDefault="00D600A2" w:rsidP="004E5F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5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Partnerség: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7FA">
        <w:rPr>
          <w:rFonts w:ascii="Times New Roman" w:hAnsi="Times New Roman" w:cs="Times New Roman"/>
          <w:sz w:val="24"/>
          <w:szCs w:val="24"/>
        </w:rPr>
        <w:t xml:space="preserve"> Az együttműködés a különböző ágazatokhoz tartozó szakemberek között, a kerületben lévő hatóságok között, valamint a civil szervezetek és egyházak között zajlik.</w:t>
      </w:r>
      <w:r w:rsidR="00132CC4">
        <w:rPr>
          <w:rFonts w:ascii="Times New Roman" w:hAnsi="Times New Roman" w:cs="Times New Roman"/>
          <w:sz w:val="24"/>
          <w:szCs w:val="24"/>
        </w:rPr>
        <w:t xml:space="preserve"> </w:t>
      </w:r>
      <w:r w:rsidR="000227FA" w:rsidRPr="00DA4781">
        <w:rPr>
          <w:rFonts w:ascii="Times New Roman" w:hAnsi="Times New Roman" w:cs="Times New Roman"/>
          <w:sz w:val="24"/>
          <w:szCs w:val="24"/>
        </w:rPr>
        <w:t>Valljuk, hogy az</w:t>
      </w:r>
      <w:r w:rsidR="000227FA" w:rsidRPr="000227FA">
        <w:rPr>
          <w:rFonts w:ascii="Times New Roman" w:hAnsi="Times New Roman" w:cs="Times New Roman"/>
          <w:sz w:val="24"/>
          <w:szCs w:val="24"/>
        </w:rPr>
        <w:t xml:space="preserve"> integrált szolgáltatások elősegítik </w:t>
      </w:r>
      <w:r w:rsidR="000227FA">
        <w:rPr>
          <w:rFonts w:ascii="Times New Roman" w:hAnsi="Times New Roman" w:cs="Times New Roman"/>
          <w:sz w:val="24"/>
          <w:szCs w:val="24"/>
        </w:rPr>
        <w:t xml:space="preserve">a </w:t>
      </w:r>
      <w:r w:rsidR="000227FA" w:rsidRPr="000227FA">
        <w:rPr>
          <w:rFonts w:ascii="Times New Roman" w:hAnsi="Times New Roman" w:cs="Times New Roman"/>
          <w:sz w:val="24"/>
          <w:szCs w:val="24"/>
        </w:rPr>
        <w:t>döntési lehetőséget, mind az ellátást igénylők, mind pedig a szociális szakemberek számára. A különböző gondozási formák egymásra épülése, a szervezeti struktúrák összehangolása, valamint a szolgáltatások hálózatba szerveződése az erőforrások optimális kihasználását és a hiányok pótlását teszik lehetővé.</w:t>
      </w:r>
      <w:r w:rsidR="000227FA">
        <w:rPr>
          <w:rFonts w:ascii="Times New Roman" w:hAnsi="Times New Roman" w:cs="Times New Roman"/>
          <w:sz w:val="24"/>
          <w:szCs w:val="24"/>
        </w:rPr>
        <w:t xml:space="preserve"> Továbbá </w:t>
      </w:r>
      <w:r w:rsidR="00FC2277" w:rsidRPr="00FC2277">
        <w:rPr>
          <w:rFonts w:ascii="Times New Roman" w:hAnsi="Times New Roman" w:cs="Times New Roman"/>
          <w:sz w:val="24"/>
          <w:szCs w:val="24"/>
        </w:rPr>
        <w:t xml:space="preserve">hatékonyabban szolgálják a társadalmi integrációt és </w:t>
      </w:r>
      <w:r w:rsidR="000227FA">
        <w:rPr>
          <w:rFonts w:ascii="Times New Roman" w:hAnsi="Times New Roman" w:cs="Times New Roman"/>
          <w:sz w:val="24"/>
          <w:szCs w:val="24"/>
        </w:rPr>
        <w:t xml:space="preserve">az </w:t>
      </w:r>
      <w:r w:rsidR="00FC2277" w:rsidRPr="00FC2277">
        <w:rPr>
          <w:rFonts w:ascii="Times New Roman" w:hAnsi="Times New Roman" w:cs="Times New Roman"/>
          <w:sz w:val="24"/>
          <w:szCs w:val="24"/>
        </w:rPr>
        <w:t>összetartozást.</w:t>
      </w:r>
    </w:p>
    <w:p w:rsidR="004E5F7A" w:rsidRPr="004B66CD" w:rsidRDefault="00153049" w:rsidP="00022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30935" cy="413385"/>
                <wp:effectExtent l="0" t="0" r="0" b="0"/>
                <wp:wrapSquare wrapText="bothSides"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93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00A2" w:rsidRPr="004E5F7A" w:rsidRDefault="00D600A2" w:rsidP="004E5F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5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Átláthatóság: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7" o:spid="_x0000_s1030" type="#_x0000_t202" style="position:absolute;left:0;text-align:left;margin-left:0;margin-top:0;width:89.05pt;height:32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" filled="f" stroked="f">
                <v:textbox style="mso-fit-shape-to-text:t">
                  <w:txbxContent>
                    <w:p w:rsidR="00D600A2" w:rsidRPr="004E5F7A" w:rsidRDefault="00D600A2" w:rsidP="004E5F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5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Átláthatóság: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F7A">
        <w:rPr>
          <w:rFonts w:ascii="Times New Roman" w:hAnsi="Times New Roman" w:cs="Times New Roman"/>
          <w:sz w:val="24"/>
          <w:szCs w:val="24"/>
        </w:rPr>
        <w:t>A</w:t>
      </w:r>
      <w:r w:rsidR="00A30FCA">
        <w:rPr>
          <w:rFonts w:ascii="Times New Roman" w:hAnsi="Times New Roman" w:cs="Times New Roman"/>
          <w:sz w:val="24"/>
          <w:szCs w:val="24"/>
        </w:rPr>
        <w:t xml:space="preserve"> </w:t>
      </w:r>
      <w:r w:rsidR="004E5F7A">
        <w:rPr>
          <w:rFonts w:ascii="Times New Roman" w:hAnsi="Times New Roman" w:cs="Times New Roman"/>
          <w:sz w:val="24"/>
          <w:szCs w:val="24"/>
        </w:rPr>
        <w:t>felad</w:t>
      </w:r>
      <w:r w:rsidR="00522618">
        <w:rPr>
          <w:rFonts w:ascii="Times New Roman" w:hAnsi="Times New Roman" w:cs="Times New Roman"/>
          <w:sz w:val="24"/>
          <w:szCs w:val="24"/>
        </w:rPr>
        <w:t>a</w:t>
      </w:r>
      <w:r w:rsidR="004E5F7A">
        <w:rPr>
          <w:rFonts w:ascii="Times New Roman" w:hAnsi="Times New Roman" w:cs="Times New Roman"/>
          <w:sz w:val="24"/>
          <w:szCs w:val="24"/>
        </w:rPr>
        <w:t>tok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 megvalósítása, nyomon követése és értékelése során </w:t>
      </w:r>
      <w:r w:rsidR="004E5F7A">
        <w:rPr>
          <w:rFonts w:ascii="Times New Roman" w:hAnsi="Times New Roman" w:cs="Times New Roman"/>
          <w:sz w:val="24"/>
          <w:szCs w:val="24"/>
        </w:rPr>
        <w:t>biztosítani fogjuk</w:t>
      </w:r>
      <w:r w:rsidR="00F15667">
        <w:rPr>
          <w:rFonts w:ascii="Times New Roman" w:hAnsi="Times New Roman" w:cs="Times New Roman"/>
          <w:sz w:val="24"/>
          <w:szCs w:val="24"/>
        </w:rPr>
        <w:t>. A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z értékelések, beszámolók összefoglalóját nyilvánosságra </w:t>
      </w:r>
      <w:r w:rsidR="00F15667">
        <w:rPr>
          <w:rFonts w:ascii="Times New Roman" w:hAnsi="Times New Roman" w:cs="Times New Roman"/>
          <w:sz w:val="24"/>
          <w:szCs w:val="24"/>
        </w:rPr>
        <w:t>hozzuk.</w:t>
      </w:r>
    </w:p>
    <w:p w:rsidR="004E5F7A" w:rsidRDefault="00153049" w:rsidP="008D0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0465" cy="413385"/>
                <wp:effectExtent l="0" t="0" r="0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046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00A2" w:rsidRPr="004E5F7A" w:rsidRDefault="00D600A2" w:rsidP="004E5F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5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Rugalmasság: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zövegdoboz 6" o:spid="_x0000_s1031" type="#_x0000_t202" style="position:absolute;left:0;text-align:left;margin-left:0;margin-top:0;width:92.95pt;height:32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" filled="f" stroked="f">
                <v:textbox style="mso-fit-shape-to-text:t">
                  <w:txbxContent>
                    <w:p w:rsidR="00D600A2" w:rsidRPr="004E5F7A" w:rsidRDefault="00D600A2" w:rsidP="004E5F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5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Rugalmasság: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F7A">
        <w:rPr>
          <w:rFonts w:ascii="Times New Roman" w:hAnsi="Times New Roman" w:cs="Times New Roman"/>
          <w:sz w:val="24"/>
          <w:szCs w:val="24"/>
        </w:rPr>
        <w:t>A</w:t>
      </w:r>
      <w:r w:rsidR="00A30FCA">
        <w:rPr>
          <w:rFonts w:ascii="Times New Roman" w:hAnsi="Times New Roman" w:cs="Times New Roman"/>
          <w:sz w:val="24"/>
          <w:szCs w:val="24"/>
        </w:rPr>
        <w:t xml:space="preserve"> </w:t>
      </w:r>
      <w:r w:rsidR="004E5F7A">
        <w:rPr>
          <w:rFonts w:ascii="Times New Roman" w:hAnsi="Times New Roman" w:cs="Times New Roman"/>
          <w:sz w:val="24"/>
          <w:szCs w:val="24"/>
        </w:rPr>
        <w:t xml:space="preserve">folyamatos értékelés segítségével 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tekintettel </w:t>
      </w:r>
      <w:r w:rsidR="004E5F7A">
        <w:rPr>
          <w:rFonts w:ascii="Times New Roman" w:hAnsi="Times New Roman" w:cs="Times New Roman"/>
          <w:sz w:val="24"/>
          <w:szCs w:val="24"/>
        </w:rPr>
        <w:t>tudunk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 lenni a gyorsan változó </w:t>
      </w:r>
      <w:r w:rsidR="004E5F7A">
        <w:rPr>
          <w:rFonts w:ascii="Times New Roman" w:hAnsi="Times New Roman" w:cs="Times New Roman"/>
          <w:sz w:val="24"/>
          <w:szCs w:val="24"/>
        </w:rPr>
        <w:t xml:space="preserve">külső és belső 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körülményekre, </w:t>
      </w:r>
      <w:r w:rsidR="004E5F7A">
        <w:rPr>
          <w:rFonts w:ascii="Times New Roman" w:hAnsi="Times New Roman" w:cs="Times New Roman"/>
          <w:sz w:val="24"/>
          <w:szCs w:val="24"/>
        </w:rPr>
        <w:t xml:space="preserve">demográfiai és egy szociológiai </w:t>
      </w:r>
      <w:r w:rsidR="004E5F7A" w:rsidRPr="004E5F7A">
        <w:rPr>
          <w:rFonts w:ascii="Times New Roman" w:hAnsi="Times New Roman" w:cs="Times New Roman"/>
          <w:sz w:val="24"/>
          <w:szCs w:val="24"/>
        </w:rPr>
        <w:t>trendekre</w:t>
      </w:r>
      <w:r w:rsidR="004E5F7A">
        <w:rPr>
          <w:rFonts w:ascii="Times New Roman" w:hAnsi="Times New Roman" w:cs="Times New Roman"/>
          <w:sz w:val="24"/>
          <w:szCs w:val="24"/>
        </w:rPr>
        <w:t>. Rendszeresen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 vizsgál</w:t>
      </w:r>
      <w:r w:rsidR="004E5F7A">
        <w:rPr>
          <w:rFonts w:ascii="Times New Roman" w:hAnsi="Times New Roman" w:cs="Times New Roman"/>
          <w:sz w:val="24"/>
          <w:szCs w:val="24"/>
        </w:rPr>
        <w:t>juk a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 célok, a hozzákapcsolt eszköz- és indikátorrendszer összhangját a külső és belső környezet változásaival, illetve a</w:t>
      </w:r>
      <w:r w:rsidR="004E5F7A">
        <w:rPr>
          <w:rFonts w:ascii="Times New Roman" w:hAnsi="Times New Roman" w:cs="Times New Roman"/>
          <w:sz w:val="24"/>
          <w:szCs w:val="24"/>
        </w:rPr>
        <w:t xml:space="preserve"> szociális</w:t>
      </w:r>
      <w:r w:rsidR="004E5F7A" w:rsidRPr="004E5F7A">
        <w:rPr>
          <w:rFonts w:ascii="Times New Roman" w:hAnsi="Times New Roman" w:cs="Times New Roman"/>
          <w:sz w:val="24"/>
          <w:szCs w:val="24"/>
        </w:rPr>
        <w:t xml:space="preserve"> intézményrendszer alkalmasságát a célok megvalósítására. </w:t>
      </w:r>
    </w:p>
    <w:p w:rsidR="00522618" w:rsidRDefault="000227FA" w:rsidP="008D0C9B">
      <w:pPr>
        <w:jc w:val="both"/>
        <w:rPr>
          <w:rFonts w:ascii="Times New Roman" w:hAnsi="Times New Roman" w:cs="Times New Roman"/>
          <w:sz w:val="24"/>
          <w:szCs w:val="24"/>
        </w:rPr>
      </w:pPr>
      <w:r w:rsidRPr="000227FA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intézkedési terv végrehajtását folyamatosan ellenőrizzük és értékeljük. </w:t>
      </w:r>
      <w:r w:rsidR="008D0C9B">
        <w:rPr>
          <w:rFonts w:ascii="Times New Roman" w:hAnsi="Times New Roman" w:cs="Times New Roman"/>
          <w:sz w:val="24"/>
          <w:szCs w:val="24"/>
        </w:rPr>
        <w:t xml:space="preserve">Az időarányos teljesítésről </w:t>
      </w:r>
      <w:r w:rsidR="00930936">
        <w:rPr>
          <w:rFonts w:ascii="Times New Roman" w:hAnsi="Times New Roman" w:cs="Times New Roman"/>
          <w:sz w:val="24"/>
          <w:szCs w:val="24"/>
        </w:rPr>
        <w:t xml:space="preserve">a ciklusban egy alkalommal </w:t>
      </w:r>
      <w:r w:rsidR="008D0C9B">
        <w:rPr>
          <w:rFonts w:ascii="Times New Roman" w:hAnsi="Times New Roman" w:cs="Times New Roman"/>
          <w:sz w:val="24"/>
          <w:szCs w:val="24"/>
        </w:rPr>
        <w:t xml:space="preserve">beszámolunk. </w:t>
      </w:r>
      <w:r w:rsidR="00930936">
        <w:rPr>
          <w:rFonts w:ascii="Times New Roman" w:hAnsi="Times New Roman" w:cs="Times New Roman"/>
          <w:sz w:val="24"/>
          <w:szCs w:val="24"/>
        </w:rPr>
        <w:t xml:space="preserve">A monitoring eredményességét </w:t>
      </w:r>
      <w:r w:rsidR="008D0C9B">
        <w:rPr>
          <w:rFonts w:ascii="Times New Roman" w:hAnsi="Times New Roman" w:cs="Times New Roman"/>
          <w:sz w:val="24"/>
          <w:szCs w:val="24"/>
        </w:rPr>
        <w:t>a Civil és Szociális Kerekasztal tagjai</w:t>
      </w:r>
      <w:r w:rsidR="00A30FCA">
        <w:rPr>
          <w:rFonts w:ascii="Times New Roman" w:hAnsi="Times New Roman" w:cs="Times New Roman"/>
          <w:sz w:val="24"/>
          <w:szCs w:val="24"/>
        </w:rPr>
        <w:t xml:space="preserve"> erősít</w:t>
      </w:r>
      <w:r w:rsidR="00930936">
        <w:rPr>
          <w:rFonts w:ascii="Times New Roman" w:hAnsi="Times New Roman" w:cs="Times New Roman"/>
          <w:sz w:val="24"/>
          <w:szCs w:val="24"/>
        </w:rPr>
        <w:t>ik.</w:t>
      </w:r>
    </w:p>
    <w:p w:rsidR="00522618" w:rsidRDefault="00522618" w:rsidP="008D0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33D" w:rsidRDefault="007F53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C9B" w:rsidRDefault="008D0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C9B" w:rsidRDefault="008D0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C9B" w:rsidRDefault="008D0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C9B" w:rsidRDefault="008D0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C9B" w:rsidRDefault="008D0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2CC4" w:rsidRDefault="00132C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F683E" w:rsidRPr="00640CD0" w:rsidRDefault="00AF683E" w:rsidP="00AF683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számú </w:t>
      </w:r>
      <w:r w:rsidRPr="004B66CD">
        <w:rPr>
          <w:rFonts w:ascii="Times New Roman" w:hAnsi="Times New Roman" w:cs="Times New Roman"/>
          <w:sz w:val="24"/>
          <w:szCs w:val="24"/>
        </w:rPr>
        <w:t xml:space="preserve">melléklet </w:t>
      </w:r>
      <w:r>
        <w:rPr>
          <w:rFonts w:ascii="Times New Roman" w:hAnsi="Times New Roman"/>
          <w:sz w:val="24"/>
          <w:szCs w:val="24"/>
        </w:rPr>
        <w:t xml:space="preserve">szociális, gyermekjóléti </w:t>
      </w:r>
      <w:r w:rsidRPr="00640CD0">
        <w:rPr>
          <w:rFonts w:ascii="Times New Roman" w:hAnsi="Times New Roman"/>
          <w:sz w:val="24"/>
          <w:szCs w:val="24"/>
        </w:rPr>
        <w:t>ellátási szerződések</w:t>
      </w:r>
    </w:p>
    <w:tbl>
      <w:tblPr>
        <w:tblStyle w:val="Szneslista5jellszn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7"/>
        <w:gridCol w:w="3691"/>
        <w:gridCol w:w="2408"/>
      </w:tblGrid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SZERZŐDŐ FÉL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7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ELLÁTOTTAK SZÁMA</w:t>
            </w:r>
          </w:p>
        </w:tc>
      </w:tr>
      <w:tr w:rsidR="00AF683E" w:rsidRPr="00624A2F" w:rsidTr="00AF683E">
        <w:trPr>
          <w:trHeight w:val="6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Angyalföldi Református Egyházközség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Családgondozó szolgáltatás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szükség szerint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Angyalföldi Szociális Egyesület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szociális bolthálózat működtetése és megváltozott munkaképességűek foglalkoztatása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közel 4000 fő</w:t>
            </w:r>
          </w:p>
        </w:tc>
      </w:tr>
      <w:tr w:rsidR="00AF683E" w:rsidRPr="00624A2F" w:rsidTr="00AF683E">
        <w:trPr>
          <w:trHeight w:val="10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41" w:name="OLE_LINK6"/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Magyar Vöröskereszt Bp-i Szervezete</w:t>
            </w:r>
            <w:bookmarkEnd w:id="41"/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Hajléktalan személyek részére átmeneti szállást, éjjeli menedékhelyet, rehabilitációs intézményt működtet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igény szerint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42" w:name="OLE_LINK3"/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SOS Krízis Alapítvány</w:t>
            </w:r>
            <w:bookmarkEnd w:id="42"/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Családok átmeneti otthonát működtet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igény szerint</w:t>
            </w:r>
          </w:p>
        </w:tc>
      </w:tr>
      <w:tr w:rsidR="00AF683E" w:rsidRPr="00624A2F" w:rsidTr="00AF683E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Fehér Kereszt Baráti Kör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Gyermekjóléti alapellát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</w:t>
            </w: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sként helyettes szülői szolgáltatást nyújt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2 férőhely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Anyaoltalmazó Alapítvány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Családok átmeneti otthonát működtet várandós anyák, anyák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apák</w:t>
            </w: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és gyermekeik részére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szabad férőhelyek függvényében gondoskodik</w:t>
            </w:r>
          </w:p>
        </w:tc>
      </w:tr>
      <w:tr w:rsidR="00AF683E" w:rsidRPr="00624A2F" w:rsidTr="00AF683E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Sotéria Alapítvány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Pszichiátriai betegek közösségi és nappali ellátása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igény szerint; </w:t>
            </w: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nappali ellátás esetén: 50 férőhelyen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43" w:name="OLE_LINK4"/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Épülő Virgonc Gyermekekért Alapítvány</w:t>
            </w:r>
            <w:bookmarkEnd w:id="43"/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Nappali ellátás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5 férőhely</w:t>
            </w:r>
          </w:p>
        </w:tc>
      </w:tr>
      <w:tr w:rsidR="00AF683E" w:rsidRPr="00624A2F" w:rsidTr="00AF683E">
        <w:trPr>
          <w:trHeight w:val="7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44" w:name="OLE_LINK5"/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Magyar Ökumenikus Segélyszervezet</w:t>
            </w:r>
            <w:bookmarkEnd w:id="44"/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Szenvedélybetegek nappali ellátását végzi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igény szerinti (min. 10 - max. 25)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Félúton Alapítvány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Szenvedélybetegek közösségi ellátását végzi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-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igény szerinti (min. 10 - max. 25)</w:t>
            </w:r>
          </w:p>
        </w:tc>
      </w:tr>
      <w:tr w:rsidR="00AF683E" w:rsidRPr="00624A2F" w:rsidTr="00AF683E">
        <w:trPr>
          <w:trHeight w:val="7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Budapest Főváros XV. kerületi Önkormányzat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Sztv 65/F §-ában szabályozott Nappali ellátás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2 férőhely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284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Mozgássérültek Budapesti Egyesülete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Támogató szolgáltatást nyújt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igény szerint</w:t>
            </w:r>
          </w:p>
        </w:tc>
      </w:tr>
      <w:tr w:rsidR="00AF683E" w:rsidRPr="00624A2F" w:rsidTr="00AF683E">
        <w:trPr>
          <w:trHeight w:val="7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Budapest Főváros IX. kerület Ferencváros Önkormányzata</w:t>
            </w:r>
          </w:p>
        </w:tc>
        <w:tc>
          <w:tcPr>
            <w:tcW w:w="1861" w:type="pct"/>
            <w:shd w:val="clear" w:color="auto" w:fill="auto"/>
          </w:tcPr>
          <w:p w:rsidR="00AF683E" w:rsidRPr="00624A2F" w:rsidRDefault="00AF683E" w:rsidP="00256E52">
            <w:pPr>
              <w:ind w:lef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Gyermekek átmenti otthona ellátás 2 fő részére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3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A2F">
              <w:rPr>
                <w:rFonts w:ascii="Times New Roman" w:hAnsi="Times New Roman"/>
                <w:color w:val="000000"/>
                <w:sz w:val="24"/>
                <w:szCs w:val="24"/>
              </w:rPr>
              <w:t>2 fő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Diótörés Alapítvány</w:t>
            </w:r>
          </w:p>
        </w:tc>
        <w:tc>
          <w:tcPr>
            <w:tcW w:w="1861" w:type="pct"/>
            <w:shd w:val="clear" w:color="auto" w:fill="auto"/>
          </w:tcPr>
          <w:p w:rsidR="00AF683E" w:rsidRDefault="00AF683E" w:rsidP="00256E52">
            <w:pPr>
              <w:ind w:lef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Támogatott lakhatás működtetése</w:t>
            </w:r>
          </w:p>
          <w:p w:rsidR="00AF683E" w:rsidRPr="00624A2F" w:rsidRDefault="00AF683E" w:rsidP="00256E52">
            <w:pPr>
              <w:ind w:lef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fő részére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624A2F" w:rsidRDefault="00AF683E" w:rsidP="00256E52">
            <w:pPr>
              <w:ind w:left="3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fő</w:t>
            </w:r>
          </w:p>
        </w:tc>
      </w:tr>
      <w:tr w:rsidR="00AF683E" w:rsidRPr="00624A2F" w:rsidTr="00AF683E">
        <w:trPr>
          <w:trHeight w:val="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Motiváció Alapítvány</w:t>
            </w:r>
          </w:p>
        </w:tc>
        <w:tc>
          <w:tcPr>
            <w:tcW w:w="1861" w:type="pct"/>
            <w:shd w:val="clear" w:color="auto" w:fill="auto"/>
          </w:tcPr>
          <w:p w:rsidR="00AF683E" w:rsidRDefault="00AF683E" w:rsidP="00256E52">
            <w:pPr>
              <w:ind w:lef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megváltozott munkaképességüek foglalkoztatási, elhelyezkedési tanácsadás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Default="00AF683E" w:rsidP="00256E52">
            <w:pPr>
              <w:ind w:left="3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FD9">
              <w:rPr>
                <w:rFonts w:ascii="Times New Roman" w:hAnsi="Times New Roman"/>
                <w:color w:val="000000"/>
                <w:sz w:val="24"/>
                <w:szCs w:val="24"/>
              </w:rPr>
              <w:t>igény szerint</w:t>
            </w:r>
          </w:p>
        </w:tc>
      </w:tr>
      <w:tr w:rsidR="00AF683E" w:rsidRPr="00624A2F" w:rsidTr="00AF6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ÉFOÉSZ</w:t>
            </w:r>
          </w:p>
        </w:tc>
        <w:tc>
          <w:tcPr>
            <w:tcW w:w="1861" w:type="pct"/>
            <w:shd w:val="clear" w:color="auto" w:fill="auto"/>
          </w:tcPr>
          <w:p w:rsidR="00AF683E" w:rsidRDefault="00AF683E" w:rsidP="00256E52">
            <w:pPr>
              <w:ind w:lef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nappali ellátás</w:t>
            </w:r>
          </w:p>
          <w:p w:rsidR="00AF683E" w:rsidRDefault="00AF683E" w:rsidP="00256E52">
            <w:pPr>
              <w:ind w:lef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fő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Pr="00133FD9" w:rsidRDefault="00AF683E" w:rsidP="00256E52">
            <w:pPr>
              <w:ind w:left="3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fő</w:t>
            </w:r>
          </w:p>
        </w:tc>
      </w:tr>
      <w:tr w:rsidR="00AF683E" w:rsidRPr="00624A2F" w:rsidTr="00AF683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Default="00AF683E" w:rsidP="00256E52">
            <w:pPr>
              <w:ind w:left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Oltalom Karitatív Egyesület</w:t>
            </w:r>
          </w:p>
        </w:tc>
        <w:tc>
          <w:tcPr>
            <w:tcW w:w="1861" w:type="pct"/>
            <w:shd w:val="clear" w:color="auto" w:fill="auto"/>
          </w:tcPr>
          <w:p w:rsidR="00AF683E" w:rsidRDefault="00AF683E" w:rsidP="00256E52">
            <w:pPr>
              <w:ind w:lef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családok átmeneti otthona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F683E" w:rsidRDefault="00AF683E" w:rsidP="00256E52">
            <w:pPr>
              <w:ind w:left="3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AF9">
              <w:rPr>
                <w:rFonts w:ascii="Times New Roman" w:hAnsi="Times New Roman"/>
                <w:color w:val="000000"/>
                <w:sz w:val="24"/>
                <w:szCs w:val="24"/>
              </w:rPr>
              <w:t>igény szerint</w:t>
            </w:r>
          </w:p>
        </w:tc>
      </w:tr>
    </w:tbl>
    <w:p w:rsidR="00AF683E" w:rsidRPr="00DE72E5" w:rsidRDefault="00AF683E" w:rsidP="00AF683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7F533D" w:rsidRDefault="007F53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6821" w:rsidRPr="004B66CD" w:rsidRDefault="00CD0397" w:rsidP="00AF683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45" w:name="_Hlk31642221"/>
      <w:r>
        <w:rPr>
          <w:rFonts w:ascii="Times New Roman" w:hAnsi="Times New Roman" w:cs="Times New Roman"/>
          <w:sz w:val="24"/>
          <w:szCs w:val="24"/>
        </w:rPr>
        <w:t xml:space="preserve">2. számú </w:t>
      </w:r>
      <w:r w:rsidR="00BA6821" w:rsidRPr="004B66CD">
        <w:rPr>
          <w:rFonts w:ascii="Times New Roman" w:hAnsi="Times New Roman" w:cs="Times New Roman"/>
          <w:sz w:val="24"/>
          <w:szCs w:val="24"/>
        </w:rPr>
        <w:t xml:space="preserve">melléklet </w:t>
      </w:r>
      <w:bookmarkEnd w:id="45"/>
      <w:r w:rsidR="00BA6821" w:rsidRPr="004B66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="00132CC4">
        <w:rPr>
          <w:rFonts w:ascii="Times New Roman" w:hAnsi="Times New Roman" w:cs="Times New Roman"/>
          <w:sz w:val="24"/>
          <w:szCs w:val="24"/>
        </w:rPr>
        <w:t xml:space="preserve"> </w:t>
      </w:r>
      <w:r w:rsidRPr="00CD0397">
        <w:rPr>
          <w:rFonts w:ascii="Times New Roman" w:hAnsi="Times New Roman" w:cs="Times New Roman"/>
          <w:sz w:val="24"/>
          <w:szCs w:val="24"/>
        </w:rPr>
        <w:t>önkormányzati feladatellátás formái</w:t>
      </w:r>
      <w:r>
        <w:rPr>
          <w:rFonts w:ascii="Times New Roman" w:hAnsi="Times New Roman" w:cs="Times New Roman"/>
          <w:sz w:val="24"/>
          <w:szCs w:val="24"/>
        </w:rPr>
        <w:t>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821" w:rsidRPr="004B66CD" w:rsidTr="00CC0A1E">
        <w:tc>
          <w:tcPr>
            <w:tcW w:w="9062" w:type="dxa"/>
            <w:gridSpan w:val="2"/>
          </w:tcPr>
          <w:p w:rsidR="00BA6821" w:rsidRPr="004B66CD" w:rsidRDefault="00BA6821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GYERMEKJÓLÉTI ELLÁTÁS</w:t>
            </w:r>
          </w:p>
        </w:tc>
      </w:tr>
      <w:tr w:rsidR="00BA6821" w:rsidRPr="004B66CD" w:rsidTr="00BA6821">
        <w:tc>
          <w:tcPr>
            <w:tcW w:w="4531" w:type="dxa"/>
          </w:tcPr>
          <w:p w:rsidR="00BA6821" w:rsidRPr="004B66CD" w:rsidRDefault="00BA6821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Ellátás</w:t>
            </w:r>
          </w:p>
        </w:tc>
        <w:tc>
          <w:tcPr>
            <w:tcW w:w="4531" w:type="dxa"/>
          </w:tcPr>
          <w:p w:rsidR="00BA6821" w:rsidRPr="004B66CD" w:rsidRDefault="00BA6821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Teljesítés</w:t>
            </w:r>
          </w:p>
        </w:tc>
      </w:tr>
      <w:tr w:rsidR="00BA6821" w:rsidRPr="004B66CD" w:rsidTr="00BA6821">
        <w:tc>
          <w:tcPr>
            <w:tcW w:w="4531" w:type="dxa"/>
          </w:tcPr>
          <w:p w:rsidR="00BA6821" w:rsidRPr="004B66CD" w:rsidRDefault="007A598D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család- és gyermekjóléti szolgálat</w:t>
            </w:r>
          </w:p>
        </w:tc>
        <w:tc>
          <w:tcPr>
            <w:tcW w:w="4531" w:type="dxa"/>
          </w:tcPr>
          <w:p w:rsidR="00BA6821" w:rsidRPr="004B66CD" w:rsidRDefault="00BA6821" w:rsidP="007A598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21" w:rsidRPr="004B66CD" w:rsidTr="00BA6821">
        <w:tc>
          <w:tcPr>
            <w:tcW w:w="4531" w:type="dxa"/>
          </w:tcPr>
          <w:p w:rsidR="00BA6821" w:rsidRPr="004B66CD" w:rsidRDefault="007A598D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család- és gyermekjóléti központ</w:t>
            </w:r>
          </w:p>
        </w:tc>
        <w:tc>
          <w:tcPr>
            <w:tcW w:w="4531" w:type="dxa"/>
          </w:tcPr>
          <w:p w:rsidR="00BA6821" w:rsidRPr="004B66CD" w:rsidRDefault="00BA6821" w:rsidP="007A598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21" w:rsidRPr="004B66CD" w:rsidTr="00BA6821">
        <w:tc>
          <w:tcPr>
            <w:tcW w:w="4531" w:type="dxa"/>
          </w:tcPr>
          <w:p w:rsidR="00BA6821" w:rsidRPr="004B66CD" w:rsidRDefault="007A598D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gyermekek napközbeni ellátása/bölcsőde, családi bölcsőde</w:t>
            </w:r>
          </w:p>
        </w:tc>
        <w:tc>
          <w:tcPr>
            <w:tcW w:w="4531" w:type="dxa"/>
          </w:tcPr>
          <w:p w:rsidR="00BA6821" w:rsidRPr="004B66CD" w:rsidRDefault="00BA6821" w:rsidP="007A598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BA6821">
        <w:tc>
          <w:tcPr>
            <w:tcW w:w="4531" w:type="dxa"/>
          </w:tcPr>
          <w:p w:rsidR="007A598D" w:rsidRPr="004B66CD" w:rsidRDefault="007A598D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gyermekek átmeneti gondozása/ gyermekek átmeneti otthona</w:t>
            </w:r>
          </w:p>
          <w:p w:rsidR="007A598D" w:rsidRPr="004B66CD" w:rsidRDefault="007A598D" w:rsidP="00B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családok átmeneti otthona</w:t>
            </w:r>
          </w:p>
        </w:tc>
        <w:tc>
          <w:tcPr>
            <w:tcW w:w="4531" w:type="dxa"/>
          </w:tcPr>
          <w:p w:rsidR="007A598D" w:rsidRPr="004B66CD" w:rsidRDefault="007A598D" w:rsidP="007A598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821" w:rsidRPr="004B66CD" w:rsidRDefault="00BA6821" w:rsidP="00BA68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98D" w:rsidRPr="004B66CD" w:rsidTr="00CC0A1E">
        <w:tc>
          <w:tcPr>
            <w:tcW w:w="9062" w:type="dxa"/>
            <w:gridSpan w:val="2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SZOCIÁLIS ELLÁTÁS</w:t>
            </w: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Ellátás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Teljesítés</w:t>
            </w:r>
          </w:p>
        </w:tc>
      </w:tr>
      <w:tr w:rsidR="007A598D" w:rsidRPr="004B66CD" w:rsidTr="00CC0A1E">
        <w:tc>
          <w:tcPr>
            <w:tcW w:w="9062" w:type="dxa"/>
            <w:gridSpan w:val="2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Szociális alapszolgáltatások  </w:t>
            </w: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étkeztetés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házi segítségnyújtás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családsegítés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9062" w:type="dxa"/>
            <w:gridSpan w:val="2"/>
          </w:tcPr>
          <w:p w:rsidR="007A598D" w:rsidRPr="004B66CD" w:rsidRDefault="007A598D" w:rsidP="007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Nappali ellátási formák</w:t>
            </w: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idősek nappali ellátása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nappali melegedő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fogyatékosok nappali intézménye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szenvedélybetegek nappali intézménye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pszichiátriai betegek nappali intézménye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D" w:rsidRPr="004B66CD" w:rsidTr="00CC0A1E">
        <w:tc>
          <w:tcPr>
            <w:tcW w:w="9062" w:type="dxa"/>
            <w:gridSpan w:val="2"/>
          </w:tcPr>
          <w:p w:rsidR="007A598D" w:rsidRPr="004B66CD" w:rsidRDefault="007A598D" w:rsidP="007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Szociális szakosított ellátás  </w:t>
            </w:r>
          </w:p>
        </w:tc>
      </w:tr>
      <w:tr w:rsidR="007A598D" w:rsidRPr="004B66CD" w:rsidTr="00CC0A1E">
        <w:tc>
          <w:tcPr>
            <w:tcW w:w="4531" w:type="dxa"/>
          </w:tcPr>
          <w:p w:rsidR="007A598D" w:rsidRPr="004B66CD" w:rsidRDefault="007A598D" w:rsidP="00CC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Hlk26613876"/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idősek gondozóháza</w:t>
            </w:r>
          </w:p>
        </w:tc>
        <w:tc>
          <w:tcPr>
            <w:tcW w:w="4531" w:type="dxa"/>
          </w:tcPr>
          <w:p w:rsidR="007A598D" w:rsidRPr="004B66CD" w:rsidRDefault="007A598D" w:rsidP="00CC0A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6"/>
    </w:tbl>
    <w:p w:rsidR="007A598D" w:rsidRPr="004B66CD" w:rsidRDefault="007A598D" w:rsidP="007A598D">
      <w:pPr>
        <w:rPr>
          <w:rFonts w:ascii="Times New Roman" w:hAnsi="Times New Roman" w:cs="Times New Roman"/>
          <w:sz w:val="24"/>
          <w:szCs w:val="24"/>
        </w:rPr>
      </w:pPr>
    </w:p>
    <w:p w:rsidR="00BA6821" w:rsidRPr="004B66CD" w:rsidRDefault="00BA6821" w:rsidP="00BA6821">
      <w:pPr>
        <w:rPr>
          <w:rFonts w:ascii="Times New Roman" w:hAnsi="Times New Roman" w:cs="Times New Roman"/>
          <w:sz w:val="24"/>
          <w:szCs w:val="24"/>
        </w:rPr>
      </w:pPr>
    </w:p>
    <w:p w:rsidR="00BA6821" w:rsidRPr="004B66CD" w:rsidRDefault="00BA6821">
      <w:pPr>
        <w:rPr>
          <w:rFonts w:ascii="Times New Roman" w:hAnsi="Times New Roman" w:cs="Times New Roman"/>
          <w:sz w:val="24"/>
          <w:szCs w:val="24"/>
        </w:rPr>
      </w:pPr>
    </w:p>
    <w:p w:rsidR="00132CC4" w:rsidRDefault="00132CC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  <w:r w:rsidRPr="00AF683E">
        <w:rPr>
          <w:rFonts w:ascii="Times New Roman" w:hAnsi="Times New Roman" w:cs="Times New Roman"/>
          <w:sz w:val="24"/>
          <w:szCs w:val="24"/>
        </w:rPr>
        <w:t>A</w:t>
      </w:r>
      <w:r w:rsidR="00CD0397" w:rsidRPr="00AF683E">
        <w:rPr>
          <w:rFonts w:ascii="Times New Roman" w:hAnsi="Times New Roman" w:cs="Times New Roman"/>
          <w:sz w:val="24"/>
          <w:szCs w:val="24"/>
        </w:rPr>
        <w:t xml:space="preserve"> 3. </w:t>
      </w:r>
      <w:r w:rsidRPr="00AF683E">
        <w:rPr>
          <w:rFonts w:ascii="Times New Roman" w:hAnsi="Times New Roman" w:cs="Times New Roman"/>
          <w:sz w:val="24"/>
          <w:szCs w:val="24"/>
        </w:rPr>
        <w:t xml:space="preserve"> számú melléklet </w:t>
      </w:r>
      <w:r w:rsidRPr="004B66CD">
        <w:rPr>
          <w:rFonts w:ascii="Times New Roman" w:hAnsi="Times New Roman" w:cs="Times New Roman"/>
          <w:sz w:val="24"/>
          <w:szCs w:val="24"/>
        </w:rPr>
        <w:t xml:space="preserve">az önkormányzat és az intézmények szociális tevékenységéről szóló SWOT analízisről </w:t>
      </w:r>
    </w:p>
    <w:p w:rsidR="00BA6821" w:rsidRPr="004B66CD" w:rsidRDefault="00BA68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1849" w:rsidRPr="004B66CD" w:rsidTr="00FF1849">
        <w:tc>
          <w:tcPr>
            <w:tcW w:w="4531" w:type="dxa"/>
          </w:tcPr>
          <w:p w:rsidR="00FF1849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Erősségek</w:t>
            </w:r>
          </w:p>
        </w:tc>
        <w:tc>
          <w:tcPr>
            <w:tcW w:w="4531" w:type="dxa"/>
          </w:tcPr>
          <w:p w:rsidR="00FF1849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Gyengeségek</w:t>
            </w:r>
          </w:p>
        </w:tc>
      </w:tr>
      <w:tr w:rsidR="00FF1849" w:rsidRPr="004B66CD" w:rsidTr="00FF1849">
        <w:tc>
          <w:tcPr>
            <w:tcW w:w="4531" w:type="dxa"/>
          </w:tcPr>
          <w:p w:rsidR="00576695" w:rsidRPr="004B66CD" w:rsidRDefault="00FF1849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• az önkormányzat érzékenysége a szociális problémák iránt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4B66CD" w:rsidRDefault="00FF1849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• sokszínű ellátórendszer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4B66CD" w:rsidRDefault="00FF1849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• tapasztalt, jól felkészült 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és elkötelezett 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szakember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>ek, innovatív széleskörű szemlélettel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6695" w:rsidRPr="004B66CD" w:rsidRDefault="00576695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megfelelő intézményi infrastrukturális ellátottság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4B66CD" w:rsidRDefault="00576695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intézmények  rugalmassága, nyitottsága a tevékenységek bővítése iránt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6695" w:rsidRPr="004B66CD" w:rsidRDefault="00FF1849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>hatékony együttműködés civil szervezetekkel, egyházzal, az észlelő</w:t>
            </w:r>
            <w:r w:rsidR="0013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>jelzőrendszerrel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1849" w:rsidRPr="004B66CD" w:rsidRDefault="00FF1849" w:rsidP="00AF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• kiépült szociális alapszolgáltatási rendszer 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</w:tcPr>
          <w:p w:rsidR="00576695" w:rsidRPr="00AF683E" w:rsidRDefault="00FF1849" w:rsidP="00AF683E">
            <w:pPr>
              <w:pStyle w:val="Listaszerbekezds"/>
              <w:numPr>
                <w:ilvl w:val="0"/>
                <w:numId w:val="23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 szociális ellátórendszer finanszírozási nehézségei</w:t>
            </w:r>
            <w:r w:rsidR="00576695" w:rsidRPr="00AF683E">
              <w:rPr>
                <w:rFonts w:ascii="Times New Roman" w:hAnsi="Times New Roman" w:cs="Times New Roman"/>
                <w:sz w:val="24"/>
                <w:szCs w:val="24"/>
              </w:rPr>
              <w:t>, központi költségvetési és pályázati forrás hiány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6695"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3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alacsony anyagi megbecsülés és az abból adódó konfliktushelyzet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3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szakmai érdekérvényesítés hiánya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3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túlzott adminisztráció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21F" w:rsidRPr="00AF683E" w:rsidRDefault="0013621F" w:rsidP="00AF683E">
            <w:pPr>
              <w:pStyle w:val="Listaszerbekezds"/>
              <w:numPr>
                <w:ilvl w:val="0"/>
                <w:numId w:val="23"/>
              </w:numPr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 közterületen életvitelszerűen élők esetében ellátottak és gondozottak zártsága, bizalmatlansága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849" w:rsidRPr="004B66CD" w:rsidTr="00FF1849">
        <w:tc>
          <w:tcPr>
            <w:tcW w:w="4531" w:type="dxa"/>
          </w:tcPr>
          <w:p w:rsidR="00FF1849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Lehetőségek</w:t>
            </w:r>
          </w:p>
        </w:tc>
        <w:tc>
          <w:tcPr>
            <w:tcW w:w="4531" w:type="dxa"/>
          </w:tcPr>
          <w:p w:rsidR="00FF1849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Veszélyek</w:t>
            </w:r>
          </w:p>
        </w:tc>
      </w:tr>
      <w:tr w:rsidR="00FF1849" w:rsidRPr="004B66CD" w:rsidTr="00FF1849">
        <w:tc>
          <w:tcPr>
            <w:tcW w:w="4531" w:type="dxa"/>
          </w:tcPr>
          <w:p w:rsidR="00576695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• az ellátórendszer tudatos fejlesztése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>• folyamatos szakmai képzés és szupervízió lehetőségének biztosítása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• civil szervezetek és egyházak fokozott bevonása a szociális szolgáltatásokba,  </w:t>
            </w:r>
          </w:p>
          <w:p w:rsidR="00576695" w:rsidRPr="004B66CD" w:rsidRDefault="00FF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>együttműködésekből adódó kapcsolati tőke kihasználása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6695" w:rsidRPr="004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5"/>
              </w:numPr>
              <w:tabs>
                <w:tab w:val="left" w:pos="164"/>
              </w:tabs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meglévő szellemi kapacitásokból, új szolgáltatások nyújtása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849" w:rsidRPr="00AF683E" w:rsidRDefault="00FF1849" w:rsidP="00AF683E">
            <w:pPr>
              <w:pStyle w:val="Listaszerbekezds"/>
              <w:numPr>
                <w:ilvl w:val="0"/>
                <w:numId w:val="25"/>
              </w:numPr>
              <w:tabs>
                <w:tab w:val="left" w:pos="164"/>
              </w:tabs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 hátrányos helyzetű csoportokkal szembeni negatív attitűd megváltoztatása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576695" w:rsidRPr="00AF683E" w:rsidRDefault="00FF1849" w:rsidP="00AF683E">
            <w:pPr>
              <w:pStyle w:val="Listaszerbekezds"/>
              <w:numPr>
                <w:ilvl w:val="0"/>
                <w:numId w:val="24"/>
              </w:numPr>
              <w:tabs>
                <w:tab w:val="left" w:pos="171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 lakosság elöregedése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FF1849" w:rsidP="00AF683E">
            <w:pPr>
              <w:pStyle w:val="Listaszerbekezds"/>
              <w:numPr>
                <w:ilvl w:val="0"/>
                <w:numId w:val="24"/>
              </w:numPr>
              <w:tabs>
                <w:tab w:val="left" w:pos="171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a lakosság mentális állapotának romlása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4"/>
              </w:numPr>
              <w:tabs>
                <w:tab w:val="left" w:pos="171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jogszabályi háttér gyakori változása, korlátozások, formális információ kérés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95" w:rsidRPr="00AF683E" w:rsidRDefault="00576695" w:rsidP="00AF683E">
            <w:pPr>
              <w:pStyle w:val="Listaszerbekezds"/>
              <w:numPr>
                <w:ilvl w:val="0"/>
                <w:numId w:val="24"/>
              </w:numPr>
              <w:tabs>
                <w:tab w:val="left" w:pos="171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szociális szakma társadalmilag nem elismert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1849" w:rsidRPr="00AF683E" w:rsidRDefault="00FF1849" w:rsidP="00AF683E">
            <w:pPr>
              <w:pStyle w:val="Listaszerbekezds"/>
              <w:numPr>
                <w:ilvl w:val="0"/>
                <w:numId w:val="24"/>
              </w:numPr>
              <w:tabs>
                <w:tab w:val="left" w:pos="171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szociális szakemberhiány</w:t>
            </w:r>
            <w:r w:rsidR="002F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1849" w:rsidRPr="004B66CD" w:rsidRDefault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p w:rsidR="00FF1849" w:rsidRPr="004B66CD" w:rsidRDefault="00FF1849" w:rsidP="00FF1849">
      <w:pPr>
        <w:rPr>
          <w:rFonts w:ascii="Times New Roman" w:hAnsi="Times New Roman" w:cs="Times New Roman"/>
          <w:sz w:val="24"/>
          <w:szCs w:val="24"/>
        </w:rPr>
      </w:pPr>
    </w:p>
    <w:sectPr w:rsidR="00FF1849" w:rsidRPr="004B66CD" w:rsidSect="00CC349F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A2" w:rsidRDefault="00D600A2" w:rsidP="00574AD0">
      <w:pPr>
        <w:spacing w:after="0" w:line="240" w:lineRule="auto"/>
      </w:pPr>
      <w:r>
        <w:separator/>
      </w:r>
    </w:p>
  </w:endnote>
  <w:endnote w:type="continuationSeparator" w:id="0">
    <w:p w:rsidR="00D600A2" w:rsidRDefault="00D600A2" w:rsidP="0057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A2" w:rsidRDefault="00D600A2" w:rsidP="00574AD0">
      <w:pPr>
        <w:spacing w:after="0" w:line="240" w:lineRule="auto"/>
      </w:pPr>
      <w:r>
        <w:separator/>
      </w:r>
    </w:p>
  </w:footnote>
  <w:footnote w:type="continuationSeparator" w:id="0">
    <w:p w:rsidR="00D600A2" w:rsidRDefault="00D600A2" w:rsidP="0057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7" w:name="_Hlk32215454"/>
  <w:p w:rsidR="00D600A2" w:rsidRPr="00574AD0" w:rsidRDefault="00C85755">
    <w:pPr>
      <w:pStyle w:val="lfej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886052068"/>
        <w:docPartObj>
          <w:docPartGallery w:val="Page Numbers (Margins)"/>
          <w:docPartUnique/>
        </w:docPartObj>
      </w:sdtPr>
      <w:sdtEndPr/>
      <w:sdtContent>
        <w:r w:rsidR="00D600A2">
          <w:rPr>
            <w:rFonts w:ascii="Times New Roman" w:hAnsi="Times New Roman" w:cs="Times New Roman"/>
            <w:noProof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" name="Nyíl: jobbra mutat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600A2" w:rsidRDefault="00D600A2">
                              <w:pPr>
                                <w:pStyle w:val="llb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85755" w:rsidRPr="00C85755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D600A2" w:rsidRDefault="00D600A2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Nyíl: jobbra mutató 1" o:spid="_x0000_s1032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" o:allowincell="f" adj="13609,5370" fillcolor="#c0504d" stroked="f">
                  <v:textbox inset=",0,,0">
                    <w:txbxContent>
                      <w:p w:rsidR="00D600A2" w:rsidRDefault="00D600A2">
                        <w:pPr>
                          <w:pStyle w:val="llb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85755" w:rsidRPr="00C85755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D600A2" w:rsidRDefault="00D600A2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600A2" w:rsidRPr="00574AD0">
      <w:rPr>
        <w:rFonts w:ascii="Times New Roman" w:hAnsi="Times New Roman" w:cs="Times New Roman"/>
        <w:sz w:val="20"/>
        <w:szCs w:val="20"/>
      </w:rPr>
      <w:t xml:space="preserve">Budapest Főváros XIII. Kerületi Önkormányzat Szociális szolgáltatástervezési koncepciója </w:t>
    </w:r>
    <w:bookmarkEnd w:id="47"/>
    <w:r w:rsidR="00D600A2" w:rsidRPr="00574AD0">
      <w:rPr>
        <w:rFonts w:ascii="Times New Roman" w:hAnsi="Times New Roman" w:cs="Times New Roman"/>
        <w:sz w:val="20"/>
        <w:szCs w:val="20"/>
      </w:rPr>
      <w:t>(2020-2025)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8BA"/>
    <w:multiLevelType w:val="hybridMultilevel"/>
    <w:tmpl w:val="B0FE9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DF5"/>
    <w:multiLevelType w:val="hybridMultilevel"/>
    <w:tmpl w:val="01E28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A22F1"/>
    <w:multiLevelType w:val="hybridMultilevel"/>
    <w:tmpl w:val="0388E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519A"/>
    <w:multiLevelType w:val="hybridMultilevel"/>
    <w:tmpl w:val="6AE07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84F94"/>
    <w:multiLevelType w:val="hybridMultilevel"/>
    <w:tmpl w:val="2FEA7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2DB6"/>
    <w:multiLevelType w:val="hybridMultilevel"/>
    <w:tmpl w:val="522A6A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403A4"/>
    <w:multiLevelType w:val="hybridMultilevel"/>
    <w:tmpl w:val="AD1481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87A"/>
    <w:multiLevelType w:val="hybridMultilevel"/>
    <w:tmpl w:val="3632A4D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D1323B"/>
    <w:multiLevelType w:val="hybridMultilevel"/>
    <w:tmpl w:val="4CB65F3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C3F6C"/>
    <w:multiLevelType w:val="hybridMultilevel"/>
    <w:tmpl w:val="B4A23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26017"/>
    <w:multiLevelType w:val="hybridMultilevel"/>
    <w:tmpl w:val="4C92D0F2"/>
    <w:lvl w:ilvl="0" w:tplc="B484A8C6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A7FAE"/>
    <w:multiLevelType w:val="hybridMultilevel"/>
    <w:tmpl w:val="FA9CB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46A0"/>
    <w:multiLevelType w:val="hybridMultilevel"/>
    <w:tmpl w:val="7A50C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B0134"/>
    <w:multiLevelType w:val="hybridMultilevel"/>
    <w:tmpl w:val="C70E2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680F"/>
    <w:multiLevelType w:val="hybridMultilevel"/>
    <w:tmpl w:val="5CCC7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64862"/>
    <w:multiLevelType w:val="hybridMultilevel"/>
    <w:tmpl w:val="0E14530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E6DCE"/>
    <w:multiLevelType w:val="multilevel"/>
    <w:tmpl w:val="980E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A761B"/>
    <w:multiLevelType w:val="hybridMultilevel"/>
    <w:tmpl w:val="532C57E4"/>
    <w:lvl w:ilvl="0" w:tplc="B484A8C6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B05E3"/>
    <w:multiLevelType w:val="hybridMultilevel"/>
    <w:tmpl w:val="F02A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37B33"/>
    <w:multiLevelType w:val="hybridMultilevel"/>
    <w:tmpl w:val="68307E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35504"/>
    <w:multiLevelType w:val="hybridMultilevel"/>
    <w:tmpl w:val="3E6AB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3641B"/>
    <w:multiLevelType w:val="hybridMultilevel"/>
    <w:tmpl w:val="6004DB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C5D36"/>
    <w:multiLevelType w:val="hybridMultilevel"/>
    <w:tmpl w:val="F30A8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94D56"/>
    <w:multiLevelType w:val="hybridMultilevel"/>
    <w:tmpl w:val="31D8A3A2"/>
    <w:lvl w:ilvl="0" w:tplc="040E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7F042321"/>
    <w:multiLevelType w:val="hybridMultilevel"/>
    <w:tmpl w:val="B3DC8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7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20"/>
  </w:num>
  <w:num w:numId="11">
    <w:abstractNumId w:val="1"/>
  </w:num>
  <w:num w:numId="12">
    <w:abstractNumId w:val="15"/>
  </w:num>
  <w:num w:numId="13">
    <w:abstractNumId w:val="12"/>
  </w:num>
  <w:num w:numId="14">
    <w:abstractNumId w:val="24"/>
  </w:num>
  <w:num w:numId="15">
    <w:abstractNumId w:val="2"/>
  </w:num>
  <w:num w:numId="16">
    <w:abstractNumId w:val="23"/>
  </w:num>
  <w:num w:numId="17">
    <w:abstractNumId w:val="14"/>
  </w:num>
  <w:num w:numId="18">
    <w:abstractNumId w:val="21"/>
  </w:num>
  <w:num w:numId="19">
    <w:abstractNumId w:val="22"/>
  </w:num>
  <w:num w:numId="20">
    <w:abstractNumId w:val="16"/>
  </w:num>
  <w:num w:numId="21">
    <w:abstractNumId w:val="11"/>
  </w:num>
  <w:num w:numId="22">
    <w:abstractNumId w:val="6"/>
  </w:num>
  <w:num w:numId="23">
    <w:abstractNumId w:val="19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6"/>
    <w:rsid w:val="000034DA"/>
    <w:rsid w:val="000227FA"/>
    <w:rsid w:val="00032533"/>
    <w:rsid w:val="000331B2"/>
    <w:rsid w:val="00033C79"/>
    <w:rsid w:val="000340BD"/>
    <w:rsid w:val="000367B7"/>
    <w:rsid w:val="00050E41"/>
    <w:rsid w:val="0005292A"/>
    <w:rsid w:val="00070B53"/>
    <w:rsid w:val="00071241"/>
    <w:rsid w:val="000745E2"/>
    <w:rsid w:val="00076E03"/>
    <w:rsid w:val="00085574"/>
    <w:rsid w:val="00090086"/>
    <w:rsid w:val="000A00C8"/>
    <w:rsid w:val="000A6915"/>
    <w:rsid w:val="000B0CF1"/>
    <w:rsid w:val="000B3959"/>
    <w:rsid w:val="000B45A7"/>
    <w:rsid w:val="000C037B"/>
    <w:rsid w:val="000C5B94"/>
    <w:rsid w:val="000D50F4"/>
    <w:rsid w:val="000E031E"/>
    <w:rsid w:val="001013EF"/>
    <w:rsid w:val="00110403"/>
    <w:rsid w:val="00116D4F"/>
    <w:rsid w:val="00131292"/>
    <w:rsid w:val="00132CC4"/>
    <w:rsid w:val="0013314A"/>
    <w:rsid w:val="0013621F"/>
    <w:rsid w:val="00136AED"/>
    <w:rsid w:val="00142139"/>
    <w:rsid w:val="00144299"/>
    <w:rsid w:val="00153049"/>
    <w:rsid w:val="00170789"/>
    <w:rsid w:val="00172B2D"/>
    <w:rsid w:val="00173541"/>
    <w:rsid w:val="001855F7"/>
    <w:rsid w:val="001955DA"/>
    <w:rsid w:val="001A0302"/>
    <w:rsid w:val="001B7246"/>
    <w:rsid w:val="001C57DF"/>
    <w:rsid w:val="001F4E02"/>
    <w:rsid w:val="00200BC2"/>
    <w:rsid w:val="00202C5E"/>
    <w:rsid w:val="00211BCC"/>
    <w:rsid w:val="00215A3E"/>
    <w:rsid w:val="002439BD"/>
    <w:rsid w:val="0024571D"/>
    <w:rsid w:val="00247692"/>
    <w:rsid w:val="00256E52"/>
    <w:rsid w:val="002612C7"/>
    <w:rsid w:val="00262022"/>
    <w:rsid w:val="00265CAF"/>
    <w:rsid w:val="00285236"/>
    <w:rsid w:val="00294CFA"/>
    <w:rsid w:val="002A0E3F"/>
    <w:rsid w:val="002A6416"/>
    <w:rsid w:val="002B2E03"/>
    <w:rsid w:val="002B4B7C"/>
    <w:rsid w:val="002D2F7B"/>
    <w:rsid w:val="002F0ABE"/>
    <w:rsid w:val="00320B66"/>
    <w:rsid w:val="00323DB7"/>
    <w:rsid w:val="00327E8D"/>
    <w:rsid w:val="00352379"/>
    <w:rsid w:val="00353CAE"/>
    <w:rsid w:val="00380F24"/>
    <w:rsid w:val="003877F0"/>
    <w:rsid w:val="00392E49"/>
    <w:rsid w:val="003B2AD9"/>
    <w:rsid w:val="003B4EA4"/>
    <w:rsid w:val="003B68E2"/>
    <w:rsid w:val="003D1305"/>
    <w:rsid w:val="003D27FF"/>
    <w:rsid w:val="003E4824"/>
    <w:rsid w:val="003F2C91"/>
    <w:rsid w:val="00443543"/>
    <w:rsid w:val="00445124"/>
    <w:rsid w:val="00456247"/>
    <w:rsid w:val="0046048E"/>
    <w:rsid w:val="00467F25"/>
    <w:rsid w:val="00472C77"/>
    <w:rsid w:val="00494C35"/>
    <w:rsid w:val="0049638C"/>
    <w:rsid w:val="004A32D6"/>
    <w:rsid w:val="004B66CD"/>
    <w:rsid w:val="004B7B1F"/>
    <w:rsid w:val="004C7703"/>
    <w:rsid w:val="004D04C7"/>
    <w:rsid w:val="004D47F5"/>
    <w:rsid w:val="004D56E8"/>
    <w:rsid w:val="004D7003"/>
    <w:rsid w:val="004E5F7A"/>
    <w:rsid w:val="004E7EF0"/>
    <w:rsid w:val="004F0E63"/>
    <w:rsid w:val="004F1E1E"/>
    <w:rsid w:val="004F3536"/>
    <w:rsid w:val="004F61DA"/>
    <w:rsid w:val="004F7FD9"/>
    <w:rsid w:val="00502CCD"/>
    <w:rsid w:val="00513A49"/>
    <w:rsid w:val="00522618"/>
    <w:rsid w:val="00531257"/>
    <w:rsid w:val="00544D76"/>
    <w:rsid w:val="00546346"/>
    <w:rsid w:val="0055082E"/>
    <w:rsid w:val="005620DB"/>
    <w:rsid w:val="00574AD0"/>
    <w:rsid w:val="00576695"/>
    <w:rsid w:val="00587386"/>
    <w:rsid w:val="00591A33"/>
    <w:rsid w:val="005B1259"/>
    <w:rsid w:val="005B3716"/>
    <w:rsid w:val="005E1588"/>
    <w:rsid w:val="005E351A"/>
    <w:rsid w:val="005E48B9"/>
    <w:rsid w:val="005F5F87"/>
    <w:rsid w:val="00603B65"/>
    <w:rsid w:val="00612381"/>
    <w:rsid w:val="006123B0"/>
    <w:rsid w:val="00626FAD"/>
    <w:rsid w:val="006277C3"/>
    <w:rsid w:val="0063777E"/>
    <w:rsid w:val="00660278"/>
    <w:rsid w:val="00661A70"/>
    <w:rsid w:val="00675F68"/>
    <w:rsid w:val="0069068D"/>
    <w:rsid w:val="00695056"/>
    <w:rsid w:val="0069710E"/>
    <w:rsid w:val="006A504D"/>
    <w:rsid w:val="006A641B"/>
    <w:rsid w:val="006A7925"/>
    <w:rsid w:val="006B1AB1"/>
    <w:rsid w:val="006B21E6"/>
    <w:rsid w:val="006D58B9"/>
    <w:rsid w:val="006E7A4E"/>
    <w:rsid w:val="006F68CE"/>
    <w:rsid w:val="0070589D"/>
    <w:rsid w:val="00707D37"/>
    <w:rsid w:val="007135BC"/>
    <w:rsid w:val="00724CDA"/>
    <w:rsid w:val="00730556"/>
    <w:rsid w:val="007472CB"/>
    <w:rsid w:val="00751F3A"/>
    <w:rsid w:val="00757BE9"/>
    <w:rsid w:val="00771744"/>
    <w:rsid w:val="0078221D"/>
    <w:rsid w:val="00786769"/>
    <w:rsid w:val="00796799"/>
    <w:rsid w:val="007A1BF3"/>
    <w:rsid w:val="007A209C"/>
    <w:rsid w:val="007A598D"/>
    <w:rsid w:val="007A70EE"/>
    <w:rsid w:val="007B1071"/>
    <w:rsid w:val="007B29E2"/>
    <w:rsid w:val="007B651B"/>
    <w:rsid w:val="007B77BB"/>
    <w:rsid w:val="007C2872"/>
    <w:rsid w:val="007C2F0F"/>
    <w:rsid w:val="007C3211"/>
    <w:rsid w:val="007D2B31"/>
    <w:rsid w:val="007D6E48"/>
    <w:rsid w:val="007E6E3F"/>
    <w:rsid w:val="007F4F73"/>
    <w:rsid w:val="007F533D"/>
    <w:rsid w:val="00811925"/>
    <w:rsid w:val="00815CBB"/>
    <w:rsid w:val="00816603"/>
    <w:rsid w:val="00830FE3"/>
    <w:rsid w:val="00830FFC"/>
    <w:rsid w:val="008446F2"/>
    <w:rsid w:val="0084607D"/>
    <w:rsid w:val="00851B0A"/>
    <w:rsid w:val="00863CE7"/>
    <w:rsid w:val="00873C31"/>
    <w:rsid w:val="00883167"/>
    <w:rsid w:val="00887542"/>
    <w:rsid w:val="008A04CA"/>
    <w:rsid w:val="008A182D"/>
    <w:rsid w:val="008A3333"/>
    <w:rsid w:val="008B06BD"/>
    <w:rsid w:val="008B1C6F"/>
    <w:rsid w:val="008B7D46"/>
    <w:rsid w:val="008C4D53"/>
    <w:rsid w:val="008D0C9B"/>
    <w:rsid w:val="008D2A5B"/>
    <w:rsid w:val="008D31D9"/>
    <w:rsid w:val="009031BC"/>
    <w:rsid w:val="00904195"/>
    <w:rsid w:val="00911A00"/>
    <w:rsid w:val="009245D7"/>
    <w:rsid w:val="00930936"/>
    <w:rsid w:val="00945643"/>
    <w:rsid w:val="009458D5"/>
    <w:rsid w:val="0095774B"/>
    <w:rsid w:val="0096263C"/>
    <w:rsid w:val="00981494"/>
    <w:rsid w:val="00984CF1"/>
    <w:rsid w:val="009A151A"/>
    <w:rsid w:val="009B191C"/>
    <w:rsid w:val="009B37D6"/>
    <w:rsid w:val="009B7D11"/>
    <w:rsid w:val="009C224C"/>
    <w:rsid w:val="009C4E1C"/>
    <w:rsid w:val="009D46E4"/>
    <w:rsid w:val="009F6567"/>
    <w:rsid w:val="00A038A3"/>
    <w:rsid w:val="00A144EA"/>
    <w:rsid w:val="00A1724D"/>
    <w:rsid w:val="00A21380"/>
    <w:rsid w:val="00A21CEE"/>
    <w:rsid w:val="00A25445"/>
    <w:rsid w:val="00A30FCA"/>
    <w:rsid w:val="00A31A82"/>
    <w:rsid w:val="00A35390"/>
    <w:rsid w:val="00A41288"/>
    <w:rsid w:val="00A42ED1"/>
    <w:rsid w:val="00A6325A"/>
    <w:rsid w:val="00A64005"/>
    <w:rsid w:val="00A67ADC"/>
    <w:rsid w:val="00A814A7"/>
    <w:rsid w:val="00A83962"/>
    <w:rsid w:val="00A9245B"/>
    <w:rsid w:val="00A9281D"/>
    <w:rsid w:val="00AC4A43"/>
    <w:rsid w:val="00AE48E8"/>
    <w:rsid w:val="00AE5077"/>
    <w:rsid w:val="00AF2264"/>
    <w:rsid w:val="00AF530E"/>
    <w:rsid w:val="00AF683E"/>
    <w:rsid w:val="00B23AC7"/>
    <w:rsid w:val="00B531C2"/>
    <w:rsid w:val="00B53D42"/>
    <w:rsid w:val="00B56E70"/>
    <w:rsid w:val="00B63CB4"/>
    <w:rsid w:val="00B671A8"/>
    <w:rsid w:val="00B678E2"/>
    <w:rsid w:val="00B70C52"/>
    <w:rsid w:val="00B851E3"/>
    <w:rsid w:val="00B857E2"/>
    <w:rsid w:val="00BA3368"/>
    <w:rsid w:val="00BA6821"/>
    <w:rsid w:val="00BB1F0D"/>
    <w:rsid w:val="00BC50A7"/>
    <w:rsid w:val="00BD0EA4"/>
    <w:rsid w:val="00BD2FC2"/>
    <w:rsid w:val="00BD7359"/>
    <w:rsid w:val="00BE2301"/>
    <w:rsid w:val="00BE2304"/>
    <w:rsid w:val="00BF24CA"/>
    <w:rsid w:val="00BF7FD4"/>
    <w:rsid w:val="00C00D89"/>
    <w:rsid w:val="00C01F9B"/>
    <w:rsid w:val="00C04444"/>
    <w:rsid w:val="00C13EFE"/>
    <w:rsid w:val="00C15A00"/>
    <w:rsid w:val="00C7611B"/>
    <w:rsid w:val="00C765E2"/>
    <w:rsid w:val="00C85755"/>
    <w:rsid w:val="00CA0FE3"/>
    <w:rsid w:val="00CA555D"/>
    <w:rsid w:val="00CB2E21"/>
    <w:rsid w:val="00CB5748"/>
    <w:rsid w:val="00CB5DC8"/>
    <w:rsid w:val="00CC0A1E"/>
    <w:rsid w:val="00CC349F"/>
    <w:rsid w:val="00CC3AB2"/>
    <w:rsid w:val="00CD0397"/>
    <w:rsid w:val="00CE3E04"/>
    <w:rsid w:val="00CE715C"/>
    <w:rsid w:val="00CF7045"/>
    <w:rsid w:val="00D00713"/>
    <w:rsid w:val="00D2380D"/>
    <w:rsid w:val="00D37181"/>
    <w:rsid w:val="00D600A2"/>
    <w:rsid w:val="00D6219A"/>
    <w:rsid w:val="00D63EA0"/>
    <w:rsid w:val="00D71BC7"/>
    <w:rsid w:val="00D73EC3"/>
    <w:rsid w:val="00D741DE"/>
    <w:rsid w:val="00D75BF9"/>
    <w:rsid w:val="00D77B94"/>
    <w:rsid w:val="00D84F10"/>
    <w:rsid w:val="00D8655D"/>
    <w:rsid w:val="00D95F9D"/>
    <w:rsid w:val="00DA1E42"/>
    <w:rsid w:val="00DA4781"/>
    <w:rsid w:val="00DB014A"/>
    <w:rsid w:val="00DD14A9"/>
    <w:rsid w:val="00DD5D6D"/>
    <w:rsid w:val="00DF299E"/>
    <w:rsid w:val="00E15CFA"/>
    <w:rsid w:val="00E2508B"/>
    <w:rsid w:val="00E322DD"/>
    <w:rsid w:val="00E63764"/>
    <w:rsid w:val="00E6622E"/>
    <w:rsid w:val="00E67374"/>
    <w:rsid w:val="00E72F00"/>
    <w:rsid w:val="00E82861"/>
    <w:rsid w:val="00E84342"/>
    <w:rsid w:val="00E961BD"/>
    <w:rsid w:val="00EA3BBD"/>
    <w:rsid w:val="00EB0C53"/>
    <w:rsid w:val="00EC2F8A"/>
    <w:rsid w:val="00ED5A44"/>
    <w:rsid w:val="00ED5FBE"/>
    <w:rsid w:val="00ED66DA"/>
    <w:rsid w:val="00EF34A0"/>
    <w:rsid w:val="00F05B25"/>
    <w:rsid w:val="00F0659A"/>
    <w:rsid w:val="00F1469B"/>
    <w:rsid w:val="00F15667"/>
    <w:rsid w:val="00F16AE7"/>
    <w:rsid w:val="00F27B41"/>
    <w:rsid w:val="00F34F3A"/>
    <w:rsid w:val="00F60CCA"/>
    <w:rsid w:val="00F7791F"/>
    <w:rsid w:val="00F97595"/>
    <w:rsid w:val="00FA3E3D"/>
    <w:rsid w:val="00FA7F7E"/>
    <w:rsid w:val="00FC2125"/>
    <w:rsid w:val="00FC2277"/>
    <w:rsid w:val="00FC4F9C"/>
    <w:rsid w:val="00FC6324"/>
    <w:rsid w:val="00FD45DD"/>
    <w:rsid w:val="00FF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FF9308BB-30E5-4D4A-8371-7CB660C1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A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AD0"/>
  </w:style>
  <w:style w:type="paragraph" w:styleId="llb">
    <w:name w:val="footer"/>
    <w:basedOn w:val="Norml"/>
    <w:link w:val="llbChar"/>
    <w:uiPriority w:val="99"/>
    <w:unhideWhenUsed/>
    <w:rsid w:val="0057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AD0"/>
  </w:style>
  <w:style w:type="table" w:styleId="Rcsostblzat">
    <w:name w:val="Table Grid"/>
    <w:basedOn w:val="Normltblzat"/>
    <w:uiPriority w:val="39"/>
    <w:rsid w:val="003D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598D"/>
    <w:pPr>
      <w:ind w:left="720"/>
      <w:contextualSpacing/>
    </w:pPr>
  </w:style>
  <w:style w:type="table" w:customStyle="1" w:styleId="Tblzatrcsos5stt5jellszn1">
    <w:name w:val="Táblázat (rácsos) 5 – sötét – 5. jelölőszín1"/>
    <w:basedOn w:val="Normltblzat"/>
    <w:uiPriority w:val="50"/>
    <w:rsid w:val="004B66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incstrkz">
    <w:name w:val="No Spacing"/>
    <w:link w:val="NincstrkzChar"/>
    <w:uiPriority w:val="99"/>
    <w:qFormat/>
    <w:rsid w:val="00A21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ncstrkzChar">
    <w:name w:val="Nincs térköz Char"/>
    <w:link w:val="Nincstrkz"/>
    <w:uiPriority w:val="99"/>
    <w:locked/>
    <w:rsid w:val="00A21CEE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E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2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4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msearchresult">
    <w:name w:val="zmsearchresult"/>
    <w:basedOn w:val="Bekezdsalapbettpusa"/>
    <w:rsid w:val="00E322DD"/>
  </w:style>
  <w:style w:type="table" w:styleId="Szneslista5jellszn">
    <w:name w:val="Colorful List Accent 5"/>
    <w:basedOn w:val="Normltblzat"/>
    <w:uiPriority w:val="72"/>
    <w:rsid w:val="00AF683E"/>
    <w:pPr>
      <w:spacing w:after="0" w:line="240" w:lineRule="auto"/>
    </w:pPr>
    <w:rPr>
      <w:rFonts w:ascii="Cambria" w:eastAsia="Times New Roman" w:hAnsi="Cambria" w:cs="Times New Roman"/>
      <w:color w:val="000000" w:themeColor="text1"/>
      <w:lang w:eastAsia="hu-HU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énye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EAC2-C35E-4CAF-B95F-857E55AA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9640</Words>
  <Characters>66518</Characters>
  <Application>Microsoft Office Word</Application>
  <DocSecurity>0</DocSecurity>
  <Lines>554</Lines>
  <Paragraphs>152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Karácsonyi Magdolna</dc:creator>
  <cp:lastModifiedBy>Lőrincz Erika</cp:lastModifiedBy>
  <cp:revision>2</cp:revision>
  <cp:lastPrinted>2020-03-03T09:35:00Z</cp:lastPrinted>
  <dcterms:created xsi:type="dcterms:W3CDTF">2024-06-25T11:33:00Z</dcterms:created>
  <dcterms:modified xsi:type="dcterms:W3CDTF">2024-06-25T11:33:00Z</dcterms:modified>
</cp:coreProperties>
</file>