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9020B" w14:textId="77777777" w:rsidR="00A539DE" w:rsidRPr="00D8770B" w:rsidRDefault="00A539DE" w:rsidP="00D8770B">
      <w:pPr>
        <w:jc w:val="both"/>
        <w:rPr>
          <w:rFonts w:ascii="Times New Roman" w:hAnsi="Times New Roman" w:cs="Times New Roman"/>
          <w:sz w:val="24"/>
          <w:szCs w:val="24"/>
        </w:rPr>
      </w:pPr>
      <w:bookmarkStart w:id="0" w:name="_GoBack"/>
      <w:bookmarkEnd w:id="0"/>
    </w:p>
    <w:p w14:paraId="76F6360A" w14:textId="77777777" w:rsidR="00A539DE" w:rsidRPr="00D8770B" w:rsidRDefault="00A539DE" w:rsidP="00D8770B">
      <w:pPr>
        <w:jc w:val="both"/>
        <w:rPr>
          <w:rFonts w:ascii="Times New Roman" w:hAnsi="Times New Roman" w:cs="Times New Roman"/>
          <w:sz w:val="24"/>
          <w:szCs w:val="24"/>
        </w:rPr>
      </w:pPr>
    </w:p>
    <w:p w14:paraId="60E9C77C" w14:textId="77777777" w:rsidR="00A539DE" w:rsidRPr="00D8770B" w:rsidRDefault="00A539DE" w:rsidP="00D8770B">
      <w:pPr>
        <w:jc w:val="both"/>
        <w:rPr>
          <w:rFonts w:ascii="Times New Roman" w:hAnsi="Times New Roman" w:cs="Times New Roman"/>
          <w:sz w:val="24"/>
          <w:szCs w:val="24"/>
        </w:rPr>
      </w:pPr>
    </w:p>
    <w:p w14:paraId="0396C3C8" w14:textId="77777777" w:rsidR="00A539DE" w:rsidRPr="00D8770B" w:rsidRDefault="00A539DE" w:rsidP="00D8770B">
      <w:pPr>
        <w:jc w:val="both"/>
        <w:rPr>
          <w:rFonts w:ascii="Times New Roman" w:hAnsi="Times New Roman" w:cs="Times New Roman"/>
          <w:sz w:val="24"/>
          <w:szCs w:val="24"/>
        </w:rPr>
      </w:pPr>
    </w:p>
    <w:p w14:paraId="49E17A11" w14:textId="77777777" w:rsidR="00A539DE" w:rsidRPr="00D8770B" w:rsidRDefault="00A539DE" w:rsidP="00D8770B">
      <w:pPr>
        <w:jc w:val="center"/>
        <w:rPr>
          <w:rFonts w:ascii="Times New Roman" w:hAnsi="Times New Roman" w:cs="Times New Roman"/>
          <w:b/>
          <w:sz w:val="32"/>
          <w:szCs w:val="32"/>
        </w:rPr>
      </w:pPr>
      <w:r w:rsidRPr="00D8770B">
        <w:rPr>
          <w:rFonts w:ascii="Times New Roman" w:hAnsi="Times New Roman" w:cs="Times New Roman"/>
          <w:b/>
          <w:sz w:val="32"/>
          <w:szCs w:val="32"/>
        </w:rPr>
        <w:t>BUDAPEST FŐVÁROS XIII. KERÜLETI ÖNKORMÁNYZAT PARTNERSÉGI STRATÉGIA</w:t>
      </w:r>
    </w:p>
    <w:p w14:paraId="6A14B0AB" w14:textId="77777777" w:rsidR="00A539DE" w:rsidRPr="00D8770B" w:rsidRDefault="00A539DE" w:rsidP="00D8770B">
      <w:pPr>
        <w:jc w:val="center"/>
        <w:rPr>
          <w:rFonts w:ascii="Times New Roman" w:hAnsi="Times New Roman" w:cs="Times New Roman"/>
          <w:sz w:val="24"/>
          <w:szCs w:val="24"/>
        </w:rPr>
      </w:pPr>
      <w:r w:rsidRPr="00D8770B">
        <w:rPr>
          <w:rFonts w:ascii="Times New Roman" w:hAnsi="Times New Roman" w:cs="Times New Roman"/>
          <w:b/>
          <w:bCs/>
          <w:noProof/>
          <w:color w:val="808080"/>
          <w:sz w:val="24"/>
          <w:szCs w:val="24"/>
          <w:lang w:eastAsia="hu-HU"/>
        </w:rPr>
        <w:drawing>
          <wp:inline distT="0" distB="0" distL="0" distR="0" wp14:anchorId="5214B9D8" wp14:editId="2C477467">
            <wp:extent cx="5734050" cy="5734050"/>
            <wp:effectExtent l="0" t="0" r="0" b="0"/>
            <wp:docPr id="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4050" cy="5734050"/>
                    </a:xfrm>
                    <a:prstGeom prst="rect">
                      <a:avLst/>
                    </a:prstGeom>
                    <a:noFill/>
                    <a:ln w="9525">
                      <a:noFill/>
                      <a:miter lim="800000"/>
                      <a:headEnd/>
                      <a:tailEnd/>
                    </a:ln>
                  </pic:spPr>
                </pic:pic>
              </a:graphicData>
            </a:graphic>
          </wp:inline>
        </w:drawing>
      </w:r>
    </w:p>
    <w:p w14:paraId="36CA8FCD" w14:textId="77777777" w:rsidR="00A539DE" w:rsidRPr="00D8770B" w:rsidRDefault="00A539DE" w:rsidP="00D8770B">
      <w:pPr>
        <w:jc w:val="both"/>
        <w:rPr>
          <w:rFonts w:ascii="Times New Roman" w:hAnsi="Times New Roman" w:cs="Times New Roman"/>
          <w:sz w:val="24"/>
          <w:szCs w:val="24"/>
        </w:rPr>
      </w:pPr>
    </w:p>
    <w:p w14:paraId="3D7DCECE" w14:textId="7A6A2A5A" w:rsidR="00D8770B" w:rsidRDefault="00D8770B" w:rsidP="00D8770B">
      <w:pPr>
        <w:jc w:val="both"/>
        <w:rPr>
          <w:rFonts w:ascii="Times New Roman" w:hAnsi="Times New Roman" w:cs="Times New Roman"/>
          <w:b/>
          <w:sz w:val="24"/>
          <w:szCs w:val="24"/>
        </w:rPr>
      </w:pPr>
    </w:p>
    <w:p w14:paraId="37C26945" w14:textId="19841018" w:rsidR="00712AD4" w:rsidRDefault="00712AD4">
      <w:pPr>
        <w:rPr>
          <w:rFonts w:ascii="Times New Roman" w:hAnsi="Times New Roman" w:cs="Times New Roman"/>
          <w:b/>
          <w:sz w:val="24"/>
          <w:szCs w:val="24"/>
        </w:rPr>
      </w:pPr>
    </w:p>
    <w:p w14:paraId="293FA3E1" w14:textId="1E8A393C" w:rsidR="00A539DE" w:rsidRPr="00D8770B" w:rsidRDefault="00A539DE" w:rsidP="00D8770B">
      <w:pPr>
        <w:jc w:val="both"/>
        <w:rPr>
          <w:rFonts w:ascii="Times New Roman" w:hAnsi="Times New Roman" w:cs="Times New Roman"/>
          <w:b/>
          <w:sz w:val="24"/>
          <w:szCs w:val="24"/>
        </w:rPr>
      </w:pPr>
      <w:r w:rsidRPr="00D8770B">
        <w:rPr>
          <w:rFonts w:ascii="Times New Roman" w:hAnsi="Times New Roman" w:cs="Times New Roman"/>
          <w:b/>
          <w:sz w:val="24"/>
          <w:szCs w:val="24"/>
        </w:rPr>
        <w:lastRenderedPageBreak/>
        <w:t>BEVEZETÉS</w:t>
      </w:r>
    </w:p>
    <w:p w14:paraId="097EB181" w14:textId="1CBDAE0D" w:rsidR="00A539DE" w:rsidRPr="00D8770B" w:rsidRDefault="00A539DE" w:rsidP="00D8770B">
      <w:pPr>
        <w:jc w:val="both"/>
        <w:rPr>
          <w:rFonts w:ascii="Times New Roman" w:hAnsi="Times New Roman" w:cs="Times New Roman"/>
          <w:sz w:val="24"/>
          <w:szCs w:val="24"/>
        </w:rPr>
      </w:pPr>
      <w:r w:rsidRPr="00D8770B">
        <w:rPr>
          <w:rFonts w:ascii="Times New Roman" w:hAnsi="Times New Roman" w:cs="Times New Roman"/>
          <w:sz w:val="24"/>
          <w:szCs w:val="24"/>
        </w:rPr>
        <w:t xml:space="preserve">Egy demokrácia fejlettségének, a demokratikus jogállam minőségének lényeges fokmérője, hogy milyen széles társadalmi egyetértésen alapulnak a közhatalmi döntések. A demokratikus működés egyik legfontosabb feltétele, hogy a döntéseket széles </w:t>
      </w:r>
      <w:r w:rsidR="002C362C">
        <w:rPr>
          <w:rFonts w:ascii="Times New Roman" w:hAnsi="Times New Roman" w:cs="Times New Roman"/>
          <w:sz w:val="24"/>
          <w:szCs w:val="24"/>
        </w:rPr>
        <w:t>körű,</w:t>
      </w:r>
      <w:r w:rsidRPr="00D8770B">
        <w:rPr>
          <w:rFonts w:ascii="Times New Roman" w:hAnsi="Times New Roman" w:cs="Times New Roman"/>
          <w:sz w:val="24"/>
          <w:szCs w:val="24"/>
        </w:rPr>
        <w:t xml:space="preserve"> nyilvános vita előzze meg, </w:t>
      </w:r>
      <w:r w:rsidR="002C362C">
        <w:rPr>
          <w:rFonts w:ascii="Times New Roman" w:hAnsi="Times New Roman" w:cs="Times New Roman"/>
          <w:sz w:val="24"/>
          <w:szCs w:val="24"/>
        </w:rPr>
        <w:t>amelyben</w:t>
      </w:r>
      <w:r w:rsidRPr="00D8770B">
        <w:rPr>
          <w:rFonts w:ascii="Times New Roman" w:hAnsi="Times New Roman" w:cs="Times New Roman"/>
          <w:sz w:val="24"/>
          <w:szCs w:val="24"/>
        </w:rPr>
        <w:t xml:space="preserve"> felismerhető érdekű és kompetenciájú résztvevők ve</w:t>
      </w:r>
      <w:r w:rsidR="002C362C">
        <w:rPr>
          <w:rFonts w:ascii="Times New Roman" w:hAnsi="Times New Roman" w:cs="Times New Roman"/>
          <w:sz w:val="24"/>
          <w:szCs w:val="24"/>
        </w:rPr>
        <w:t>sznek</w:t>
      </w:r>
      <w:r w:rsidRPr="00D8770B">
        <w:rPr>
          <w:rFonts w:ascii="Times New Roman" w:hAnsi="Times New Roman" w:cs="Times New Roman"/>
          <w:sz w:val="24"/>
          <w:szCs w:val="24"/>
        </w:rPr>
        <w:t xml:space="preserve"> részt. </w:t>
      </w:r>
    </w:p>
    <w:p w14:paraId="613ED147" w14:textId="1AC5859A" w:rsidR="00A46CF3" w:rsidRPr="00D8770B" w:rsidRDefault="00A539DE" w:rsidP="00D8770B">
      <w:pPr>
        <w:jc w:val="both"/>
        <w:rPr>
          <w:rFonts w:ascii="Times New Roman" w:hAnsi="Times New Roman" w:cs="Times New Roman"/>
          <w:sz w:val="24"/>
          <w:szCs w:val="24"/>
        </w:rPr>
      </w:pPr>
      <w:r w:rsidRPr="00D8770B">
        <w:rPr>
          <w:rFonts w:ascii="Times New Roman" w:hAnsi="Times New Roman" w:cs="Times New Roman"/>
          <w:sz w:val="24"/>
          <w:szCs w:val="24"/>
        </w:rPr>
        <w:t>A XIII. Kerületi Önkormányzat kiemelt feladatának tekinti, hogy a kerületi civil szektor, a gazdasági és szociális partnerek között folyó, és a lakossággal kialakított társadalmi egyeztetés</w:t>
      </w:r>
      <w:r w:rsidRPr="00D8770B">
        <w:rPr>
          <w:rFonts w:ascii="Times New Roman" w:hAnsi="Times New Roman" w:cs="Times New Roman"/>
          <w:b/>
          <w:sz w:val="24"/>
          <w:szCs w:val="24"/>
        </w:rPr>
        <w:t xml:space="preserve"> </w:t>
      </w:r>
      <w:r w:rsidRPr="00D8770B">
        <w:rPr>
          <w:rFonts w:ascii="Times New Roman" w:hAnsi="Times New Roman" w:cs="Times New Roman"/>
          <w:sz w:val="24"/>
          <w:szCs w:val="24"/>
        </w:rPr>
        <w:t xml:space="preserve">folyamatosan erősödjön, ezáltal a </w:t>
      </w:r>
      <w:r w:rsidR="00826D91">
        <w:rPr>
          <w:rFonts w:ascii="Times New Roman" w:hAnsi="Times New Roman" w:cs="Times New Roman"/>
          <w:sz w:val="24"/>
          <w:szCs w:val="24"/>
        </w:rPr>
        <w:t>partnerek</w:t>
      </w:r>
      <w:r w:rsidRPr="00D8770B">
        <w:rPr>
          <w:rFonts w:ascii="Times New Roman" w:hAnsi="Times New Roman" w:cs="Times New Roman"/>
          <w:sz w:val="24"/>
          <w:szCs w:val="24"/>
        </w:rPr>
        <w:t xml:space="preserve"> érdekérvényesítő, értékközvetítő képessége növekedj</w:t>
      </w:r>
      <w:r w:rsidR="009E2E06">
        <w:rPr>
          <w:rFonts w:ascii="Times New Roman" w:hAnsi="Times New Roman" w:cs="Times New Roman"/>
          <w:sz w:val="24"/>
          <w:szCs w:val="24"/>
        </w:rPr>
        <w:t>en</w:t>
      </w:r>
      <w:r w:rsidRPr="00D8770B">
        <w:rPr>
          <w:rFonts w:ascii="Times New Roman" w:hAnsi="Times New Roman" w:cs="Times New Roman"/>
          <w:sz w:val="24"/>
          <w:szCs w:val="24"/>
        </w:rPr>
        <w:t xml:space="preserve">. </w:t>
      </w:r>
    </w:p>
    <w:p w14:paraId="4229E6C1" w14:textId="08692B20" w:rsidR="00A539DE" w:rsidRPr="00D8770B" w:rsidRDefault="00A539DE" w:rsidP="00D8770B">
      <w:pPr>
        <w:jc w:val="both"/>
        <w:rPr>
          <w:rFonts w:ascii="Times New Roman" w:hAnsi="Times New Roman" w:cs="Times New Roman"/>
          <w:sz w:val="24"/>
          <w:szCs w:val="24"/>
        </w:rPr>
      </w:pPr>
      <w:r w:rsidRPr="00D8770B">
        <w:rPr>
          <w:rFonts w:ascii="Times New Roman" w:hAnsi="Times New Roman" w:cs="Times New Roman"/>
          <w:sz w:val="24"/>
          <w:szCs w:val="24"/>
        </w:rPr>
        <w:t>Önkormányzatunk elkötelezett abban, hogy döntéseinek meghozatala során a lehető legszélesebb körben vegye figyelembe a helyi társadalom különböző sz</w:t>
      </w:r>
      <w:r w:rsidR="00826D91">
        <w:rPr>
          <w:rFonts w:ascii="Times New Roman" w:hAnsi="Times New Roman" w:cs="Times New Roman"/>
          <w:sz w:val="24"/>
          <w:szCs w:val="24"/>
        </w:rPr>
        <w:t>í</w:t>
      </w:r>
      <w:r w:rsidRPr="00D8770B">
        <w:rPr>
          <w:rFonts w:ascii="Times New Roman" w:hAnsi="Times New Roman" w:cs="Times New Roman"/>
          <w:sz w:val="24"/>
          <w:szCs w:val="24"/>
        </w:rPr>
        <w:t xml:space="preserve">nterein megjelenő érdekeket, ehhez azonban továbbra is elengedhetetlen a széleskörű társadalmi egyeztetés, együttműködés. </w:t>
      </w:r>
    </w:p>
    <w:p w14:paraId="5C86480A" w14:textId="06FF82F6" w:rsidR="00A539DE" w:rsidRPr="00D8770B" w:rsidRDefault="00A539DE" w:rsidP="00D8770B">
      <w:pPr>
        <w:jc w:val="both"/>
        <w:rPr>
          <w:rFonts w:ascii="Times New Roman" w:eastAsia="Calibri" w:hAnsi="Times New Roman" w:cs="Times New Roman"/>
          <w:sz w:val="24"/>
          <w:szCs w:val="24"/>
        </w:rPr>
      </w:pPr>
      <w:r w:rsidRPr="00D8770B">
        <w:rPr>
          <w:rFonts w:ascii="Times New Roman" w:hAnsi="Times New Roman" w:cs="Times New Roman"/>
          <w:sz w:val="24"/>
          <w:szCs w:val="24"/>
        </w:rPr>
        <w:t xml:space="preserve">Azért tartjuk fontosnak 2021-ben a nyitott önkormányzás, </w:t>
      </w:r>
      <w:r w:rsidRPr="00D8770B">
        <w:rPr>
          <w:rStyle w:val="acopre"/>
          <w:rFonts w:ascii="Times New Roman" w:hAnsi="Times New Roman" w:cs="Times New Roman"/>
          <w:sz w:val="24"/>
          <w:szCs w:val="24"/>
        </w:rPr>
        <w:t xml:space="preserve">azaz a helyi közösségekhez tartozók demokratikus akaratnyilvánítási </w:t>
      </w:r>
      <w:r w:rsidRPr="00D8770B">
        <w:rPr>
          <w:rFonts w:ascii="Times New Roman" w:hAnsi="Times New Roman" w:cs="Times New Roman"/>
          <w:sz w:val="24"/>
          <w:szCs w:val="24"/>
        </w:rPr>
        <w:t xml:space="preserve">elvének hangsúlyozását, a helyi társadalmi egyeztetés fontosságának elvi, stratégiai szintű megfogalmazását és gyakorlati érvényesítését, mert az utóbbi időben állami szinten a </w:t>
      </w:r>
      <w:r w:rsidRPr="00D8770B">
        <w:rPr>
          <w:rFonts w:ascii="Times New Roman" w:eastAsia="Calibri" w:hAnsi="Times New Roman" w:cs="Times New Roman"/>
          <w:sz w:val="24"/>
          <w:szCs w:val="24"/>
        </w:rPr>
        <w:t>Helyi Önkormányzatok Európai Chartájának szellemiségével, értékrendjével</w:t>
      </w:r>
      <w:r w:rsidRPr="00D8770B">
        <w:rPr>
          <w:rFonts w:ascii="Times New Roman" w:hAnsi="Times New Roman" w:cs="Times New Roman"/>
          <w:sz w:val="24"/>
          <w:szCs w:val="24"/>
        </w:rPr>
        <w:t xml:space="preserve"> ellentétes folyamatok figyelhetők meg</w:t>
      </w:r>
      <w:r w:rsidR="00826D91">
        <w:rPr>
          <w:rFonts w:ascii="Times New Roman" w:hAnsi="Times New Roman" w:cs="Times New Roman"/>
          <w:sz w:val="24"/>
          <w:szCs w:val="24"/>
        </w:rPr>
        <w:t>.</w:t>
      </w:r>
      <w:r w:rsidRPr="00D8770B">
        <w:rPr>
          <w:rFonts w:ascii="Times New Roman" w:hAnsi="Times New Roman" w:cs="Times New Roman"/>
          <w:sz w:val="24"/>
          <w:szCs w:val="24"/>
        </w:rPr>
        <w:t xml:space="preserve"> A korábbi társadalmi egyeztetés fórumai kiüresedtek, nincs érdemi vita, az érdekképviselet látszólagos, gyakran kreált és senkit sem képviselő álszervezetek helyettesítik a valódi civil társadalmat a közhatalom birtokosával folytatott „egyeztetéseken”. Az önkormányzatiság </w:t>
      </w:r>
      <w:r w:rsidR="00E41750">
        <w:rPr>
          <w:rFonts w:ascii="Times New Roman" w:hAnsi="Times New Roman" w:cs="Times New Roman"/>
          <w:sz w:val="24"/>
          <w:szCs w:val="24"/>
        </w:rPr>
        <w:t>leépítése folyamatos</w:t>
      </w:r>
      <w:r w:rsidRPr="00D8770B">
        <w:rPr>
          <w:rFonts w:ascii="Times New Roman" w:hAnsi="Times New Roman" w:cs="Times New Roman"/>
          <w:sz w:val="24"/>
          <w:szCs w:val="24"/>
        </w:rPr>
        <w:t>,</w:t>
      </w:r>
      <w:r w:rsidR="00E41750">
        <w:rPr>
          <w:rFonts w:ascii="Times New Roman" w:hAnsi="Times New Roman" w:cs="Times New Roman"/>
          <w:sz w:val="24"/>
          <w:szCs w:val="24"/>
        </w:rPr>
        <w:t xml:space="preserve"> a lakosokhoz legközelebb álló helyhatóságokat az állami szervek nem tekintik partnernek, nem érvényesül a szubszidiaritás elve.</w:t>
      </w:r>
    </w:p>
    <w:p w14:paraId="26867DE1" w14:textId="20C7E5DE" w:rsidR="00A539DE" w:rsidRPr="00D8770B" w:rsidRDefault="00A539DE" w:rsidP="00D8770B">
      <w:pPr>
        <w:jc w:val="both"/>
        <w:rPr>
          <w:rFonts w:ascii="Times New Roman" w:hAnsi="Times New Roman" w:cs="Times New Roman"/>
          <w:sz w:val="24"/>
          <w:szCs w:val="24"/>
        </w:rPr>
      </w:pPr>
      <w:r w:rsidRPr="00D8770B">
        <w:rPr>
          <w:rFonts w:ascii="Times New Roman" w:hAnsi="Times New Roman" w:cs="Times New Roman"/>
          <w:sz w:val="24"/>
          <w:szCs w:val="24"/>
        </w:rPr>
        <w:t xml:space="preserve">A COVID-19 koronavírus </w:t>
      </w:r>
      <w:r w:rsidR="0028659C" w:rsidRPr="00D8770B">
        <w:rPr>
          <w:rFonts w:ascii="Times New Roman" w:hAnsi="Times New Roman" w:cs="Times New Roman"/>
          <w:sz w:val="24"/>
          <w:szCs w:val="24"/>
        </w:rPr>
        <w:t>világ</w:t>
      </w:r>
      <w:r w:rsidRPr="00D8770B">
        <w:rPr>
          <w:rFonts w:ascii="Times New Roman" w:hAnsi="Times New Roman" w:cs="Times New Roman"/>
          <w:sz w:val="24"/>
          <w:szCs w:val="24"/>
        </w:rPr>
        <w:t>járvány miatt bevezetett egészségügyi veszélyhelyzet</w:t>
      </w:r>
      <w:r w:rsidR="008662C5">
        <w:rPr>
          <w:rFonts w:ascii="Times New Roman" w:hAnsi="Times New Roman" w:cs="Times New Roman"/>
          <w:sz w:val="24"/>
          <w:szCs w:val="24"/>
        </w:rPr>
        <w:t>ben</w:t>
      </w:r>
      <w:r w:rsidRPr="00D8770B">
        <w:rPr>
          <w:rFonts w:ascii="Times New Roman" w:hAnsi="Times New Roman" w:cs="Times New Roman"/>
          <w:sz w:val="24"/>
          <w:szCs w:val="24"/>
        </w:rPr>
        <w:t xml:space="preserve">, erre való hivatkozással olyan jogszabályok, döntések láttak napvilágot, melyekkel kiszámíthatatlan helyzetbe hozták az önkormányzatok gazdálkodását, ezáltal feladataik elláthatóságát. </w:t>
      </w:r>
      <w:r w:rsidR="00E41750">
        <w:rPr>
          <w:rFonts w:ascii="Times New Roman" w:hAnsi="Times New Roman" w:cs="Times New Roman"/>
          <w:sz w:val="24"/>
          <w:szCs w:val="24"/>
        </w:rPr>
        <w:t>A</w:t>
      </w:r>
      <w:r w:rsidRPr="00D8770B">
        <w:rPr>
          <w:rFonts w:ascii="Times New Roman" w:eastAsia="Calibri" w:hAnsi="Times New Roman" w:cs="Times New Roman"/>
          <w:sz w:val="24"/>
          <w:szCs w:val="24"/>
        </w:rPr>
        <w:t xml:space="preserve"> minden téren megnyilvánuló centralizációval</w:t>
      </w:r>
      <w:r w:rsidRPr="00D8770B">
        <w:rPr>
          <w:rFonts w:ascii="Times New Roman" w:hAnsi="Times New Roman" w:cs="Times New Roman"/>
          <w:sz w:val="24"/>
          <w:szCs w:val="24"/>
        </w:rPr>
        <w:t>, a települések pénzügyi kiszolgáltatottságával</w:t>
      </w:r>
      <w:r w:rsidRPr="00D8770B">
        <w:rPr>
          <w:rFonts w:ascii="Times New Roman" w:eastAsia="Calibri" w:hAnsi="Times New Roman" w:cs="Times New Roman"/>
          <w:sz w:val="24"/>
          <w:szCs w:val="24"/>
        </w:rPr>
        <w:t xml:space="preserve"> tovább roncsolják az önkormányzatiság lényegét, a</w:t>
      </w:r>
      <w:r w:rsidRPr="00D8770B">
        <w:rPr>
          <w:rFonts w:ascii="Times New Roman" w:hAnsi="Times New Roman" w:cs="Times New Roman"/>
          <w:sz w:val="24"/>
          <w:szCs w:val="24"/>
        </w:rPr>
        <w:t>z önkormányzatunk által kezdettől fogva képviselt,</w:t>
      </w:r>
      <w:r w:rsidRPr="00D8770B">
        <w:rPr>
          <w:rFonts w:ascii="Times New Roman" w:eastAsia="Calibri" w:hAnsi="Times New Roman" w:cs="Times New Roman"/>
          <w:sz w:val="24"/>
          <w:szCs w:val="24"/>
        </w:rPr>
        <w:t xml:space="preserve"> sokoldalú és termékeny együttműködésen nyugvó lakosságbarát szemléletet. </w:t>
      </w:r>
    </w:p>
    <w:p w14:paraId="300AB1BB" w14:textId="25751D6C" w:rsidR="00D457A3" w:rsidRPr="00D8770B" w:rsidRDefault="00A539DE" w:rsidP="00D8770B">
      <w:pPr>
        <w:jc w:val="both"/>
        <w:rPr>
          <w:rFonts w:ascii="Times New Roman" w:hAnsi="Times New Roman" w:cs="Times New Roman"/>
          <w:sz w:val="24"/>
          <w:szCs w:val="24"/>
        </w:rPr>
      </w:pPr>
      <w:bookmarkStart w:id="1" w:name="_Hlk64455223"/>
      <w:r w:rsidRPr="00D8770B">
        <w:rPr>
          <w:rFonts w:ascii="Times New Roman" w:hAnsi="Times New Roman" w:cs="Times New Roman"/>
          <w:sz w:val="24"/>
          <w:szCs w:val="24"/>
        </w:rPr>
        <w:t xml:space="preserve">Jelen </w:t>
      </w:r>
      <w:r w:rsidRPr="00D8770B">
        <w:rPr>
          <w:rFonts w:ascii="Times New Roman" w:hAnsi="Times New Roman" w:cs="Times New Roman"/>
          <w:bCs/>
          <w:sz w:val="24"/>
          <w:szCs w:val="24"/>
        </w:rPr>
        <w:t>stratégiánk</w:t>
      </w:r>
      <w:r w:rsidRPr="00D8770B">
        <w:rPr>
          <w:rFonts w:ascii="Times New Roman" w:eastAsia="Times New Roman" w:hAnsi="Times New Roman" w:cs="Times New Roman"/>
          <w:bCs/>
          <w:sz w:val="24"/>
          <w:szCs w:val="24"/>
        </w:rPr>
        <w:t xml:space="preserve"> célja </w:t>
      </w:r>
      <w:r w:rsidR="009C2DED" w:rsidRPr="00D8770B">
        <w:rPr>
          <w:rFonts w:ascii="Times New Roman" w:eastAsia="Times New Roman" w:hAnsi="Times New Roman" w:cs="Times New Roman"/>
          <w:bCs/>
          <w:sz w:val="24"/>
          <w:szCs w:val="24"/>
        </w:rPr>
        <w:t>az együttműködés</w:t>
      </w:r>
      <w:r w:rsidR="009C2DED">
        <w:rPr>
          <w:rFonts w:ascii="Times New Roman" w:eastAsia="Times New Roman" w:hAnsi="Times New Roman" w:cs="Times New Roman"/>
          <w:bCs/>
          <w:sz w:val="24"/>
          <w:szCs w:val="24"/>
        </w:rPr>
        <w:t xml:space="preserve"> eddigi rendszerének bemutatása, </w:t>
      </w:r>
      <w:r w:rsidRPr="00D8770B">
        <w:rPr>
          <w:rFonts w:ascii="Times New Roman" w:hAnsi="Times New Roman" w:cs="Times New Roman"/>
          <w:sz w:val="24"/>
          <w:szCs w:val="24"/>
        </w:rPr>
        <w:t>a helyi közügyekben való minél szélesebb körű állampolgári részvétel biztosítása</w:t>
      </w:r>
      <w:r w:rsidRPr="00D8770B">
        <w:rPr>
          <w:rFonts w:ascii="Times New Roman" w:eastAsia="Times New Roman" w:hAnsi="Times New Roman" w:cs="Times New Roman"/>
          <w:bCs/>
          <w:sz w:val="24"/>
          <w:szCs w:val="24"/>
        </w:rPr>
        <w:t xml:space="preserve">, </w:t>
      </w:r>
      <w:r w:rsidR="00305AEB">
        <w:rPr>
          <w:rFonts w:ascii="Times New Roman" w:eastAsia="Times New Roman" w:hAnsi="Times New Roman" w:cs="Times New Roman"/>
          <w:bCs/>
          <w:sz w:val="24"/>
          <w:szCs w:val="24"/>
        </w:rPr>
        <w:t>a</w:t>
      </w:r>
      <w:r w:rsidRPr="00D8770B">
        <w:rPr>
          <w:rFonts w:ascii="Times New Roman" w:eastAsia="Times New Roman" w:hAnsi="Times New Roman" w:cs="Times New Roman"/>
          <w:bCs/>
          <w:sz w:val="24"/>
          <w:szCs w:val="24"/>
        </w:rPr>
        <w:t xml:space="preserve"> fejlesztés területeinek, </w:t>
      </w:r>
      <w:proofErr w:type="gramStart"/>
      <w:r w:rsidRPr="00D8770B">
        <w:rPr>
          <w:rFonts w:ascii="Times New Roman" w:eastAsia="Times New Roman" w:hAnsi="Times New Roman" w:cs="Times New Roman"/>
          <w:bCs/>
          <w:sz w:val="24"/>
          <w:szCs w:val="24"/>
        </w:rPr>
        <w:t>irányainak</w:t>
      </w:r>
      <w:proofErr w:type="gramEnd"/>
      <w:r w:rsidRPr="00D8770B">
        <w:rPr>
          <w:rFonts w:ascii="Times New Roman" w:eastAsia="Times New Roman" w:hAnsi="Times New Roman" w:cs="Times New Roman"/>
          <w:bCs/>
          <w:sz w:val="24"/>
          <w:szCs w:val="24"/>
        </w:rPr>
        <w:t>, valamint az ehhez kapcsolódó feladatoknak és prioritásoknak a meghatározása</w:t>
      </w:r>
      <w:r w:rsidR="00FD4019">
        <w:rPr>
          <w:rFonts w:ascii="Times New Roman" w:eastAsia="Times New Roman" w:hAnsi="Times New Roman" w:cs="Times New Roman"/>
          <w:bCs/>
          <w:sz w:val="24"/>
          <w:szCs w:val="24"/>
        </w:rPr>
        <w:t xml:space="preserve">. </w:t>
      </w:r>
      <w:r w:rsidRPr="00D8770B">
        <w:rPr>
          <w:rFonts w:ascii="Times New Roman" w:eastAsia="Times New Roman" w:hAnsi="Times New Roman" w:cs="Times New Roman"/>
          <w:bCs/>
          <w:sz w:val="24"/>
          <w:szCs w:val="24"/>
        </w:rPr>
        <w:t>A koncepció alapdokumentuma kell</w:t>
      </w:r>
      <w:r w:rsidR="00EC20F1" w:rsidRPr="00D8770B">
        <w:rPr>
          <w:rFonts w:ascii="Times New Roman" w:eastAsia="Times New Roman" w:hAnsi="Times New Roman" w:cs="Times New Roman"/>
          <w:bCs/>
          <w:sz w:val="24"/>
          <w:szCs w:val="24"/>
        </w:rPr>
        <w:t>,</w:t>
      </w:r>
      <w:r w:rsidRPr="00D8770B">
        <w:rPr>
          <w:rFonts w:ascii="Times New Roman" w:eastAsia="Times New Roman" w:hAnsi="Times New Roman" w:cs="Times New Roman"/>
          <w:bCs/>
          <w:sz w:val="24"/>
          <w:szCs w:val="24"/>
        </w:rPr>
        <w:t xml:space="preserve"> hogy legyen </w:t>
      </w:r>
      <w:r w:rsidRPr="00D8770B">
        <w:rPr>
          <w:rFonts w:ascii="Times New Roman" w:eastAsia="Times New Roman" w:hAnsi="Times New Roman" w:cs="Times New Roman"/>
          <w:sz w:val="24"/>
          <w:szCs w:val="24"/>
        </w:rPr>
        <w:t>a jól működő, kölcsönös érdekeken alapuló partneri viszony megerősítésének, az önkormányzat és a kerület lakosság</w:t>
      </w:r>
      <w:r w:rsidR="00FD4019">
        <w:rPr>
          <w:rFonts w:ascii="Times New Roman" w:eastAsia="Times New Roman" w:hAnsi="Times New Roman" w:cs="Times New Roman"/>
          <w:sz w:val="24"/>
          <w:szCs w:val="24"/>
        </w:rPr>
        <w:t xml:space="preserve">a </w:t>
      </w:r>
      <w:r w:rsidRPr="00D8770B">
        <w:rPr>
          <w:rFonts w:ascii="Times New Roman" w:eastAsia="Times New Roman" w:hAnsi="Times New Roman" w:cs="Times New Roman"/>
          <w:sz w:val="24"/>
          <w:szCs w:val="24"/>
        </w:rPr>
        <w:t>közötti harmonikus együttműködésnek, a gazdálkodó és a civil szervezetek társadalmi szerepvállalása elősegítésének.</w:t>
      </w:r>
      <w:r w:rsidRPr="00D8770B">
        <w:rPr>
          <w:rFonts w:ascii="Times New Roman" w:hAnsi="Times New Roman" w:cs="Times New Roman"/>
          <w:sz w:val="24"/>
          <w:szCs w:val="24"/>
        </w:rPr>
        <w:t xml:space="preserve"> Meggyőződésünk, hogy a helyi társadalom széles rétegeinek bevonása a döntéshozatalba elengedhetetlen feltétele annak, hogy az önkormányzati munka változatlanul demokratikus és nyitott legyen, a döntések végrehajthatóak és eredményesek legyenek, és a városrészünkben élő </w:t>
      </w:r>
      <w:r w:rsidR="00E02EA3" w:rsidRPr="00D8770B">
        <w:rPr>
          <w:rFonts w:ascii="Times New Roman" w:hAnsi="Times New Roman" w:cs="Times New Roman"/>
          <w:sz w:val="24"/>
          <w:szCs w:val="24"/>
        </w:rPr>
        <w:t xml:space="preserve">vagy </w:t>
      </w:r>
      <w:r w:rsidRPr="00D8770B">
        <w:rPr>
          <w:rFonts w:ascii="Times New Roman" w:hAnsi="Times New Roman" w:cs="Times New Roman"/>
          <w:sz w:val="24"/>
          <w:szCs w:val="24"/>
        </w:rPr>
        <w:t xml:space="preserve">itt dolgozó emberek érdekeit szolgálják. </w:t>
      </w:r>
      <w:bookmarkEnd w:id="1"/>
    </w:p>
    <w:p w14:paraId="7060413A" w14:textId="77777777" w:rsidR="00A539DE" w:rsidRPr="00D8770B" w:rsidRDefault="00A539DE" w:rsidP="00D8770B">
      <w:pPr>
        <w:jc w:val="both"/>
        <w:rPr>
          <w:rFonts w:ascii="Times New Roman" w:hAnsi="Times New Roman" w:cs="Times New Roman"/>
          <w:b/>
          <w:sz w:val="24"/>
          <w:szCs w:val="24"/>
        </w:rPr>
      </w:pPr>
      <w:r w:rsidRPr="00D8770B">
        <w:rPr>
          <w:rFonts w:ascii="Times New Roman" w:hAnsi="Times New Roman" w:cs="Times New Roman"/>
          <w:b/>
          <w:sz w:val="24"/>
          <w:szCs w:val="24"/>
        </w:rPr>
        <w:lastRenderedPageBreak/>
        <w:t>JOGSZABÁLYI HÁTTÉR</w:t>
      </w:r>
    </w:p>
    <w:p w14:paraId="37B34FC6" w14:textId="0433BAE6" w:rsidR="00A539DE" w:rsidRPr="00D8770B" w:rsidRDefault="00A539DE" w:rsidP="00D8770B">
      <w:pPr>
        <w:jc w:val="both"/>
        <w:rPr>
          <w:rFonts w:ascii="Times New Roman" w:hAnsi="Times New Roman" w:cs="Times New Roman"/>
          <w:sz w:val="24"/>
          <w:szCs w:val="24"/>
        </w:rPr>
      </w:pPr>
      <w:r w:rsidRPr="00D8770B">
        <w:rPr>
          <w:rFonts w:ascii="Times New Roman" w:eastAsia="Calibri" w:hAnsi="Times New Roman" w:cs="Times New Roman"/>
          <w:color w:val="000000"/>
          <w:sz w:val="24"/>
          <w:szCs w:val="24"/>
        </w:rPr>
        <w:t>A Magyarország helyi önkormányzatairól szóló 2011. évi CLXXXIX. törvény</w:t>
      </w:r>
      <w:r w:rsidRPr="00D8770B">
        <w:rPr>
          <w:rFonts w:ascii="Times New Roman" w:hAnsi="Times New Roman" w:cs="Times New Roman"/>
          <w:color w:val="000000"/>
          <w:sz w:val="24"/>
          <w:szCs w:val="24"/>
        </w:rPr>
        <w:t xml:space="preserve"> 6.</w:t>
      </w:r>
      <w:r w:rsidR="009C2DED">
        <w:rPr>
          <w:rFonts w:ascii="Times New Roman" w:hAnsi="Times New Roman" w:cs="Times New Roman"/>
          <w:color w:val="000000"/>
          <w:sz w:val="24"/>
          <w:szCs w:val="24"/>
        </w:rPr>
        <w:t xml:space="preserve"> </w:t>
      </w:r>
      <w:r w:rsidRPr="00D8770B">
        <w:rPr>
          <w:rFonts w:ascii="Times New Roman" w:hAnsi="Times New Roman" w:cs="Times New Roman"/>
          <w:color w:val="000000"/>
          <w:sz w:val="24"/>
          <w:szCs w:val="24"/>
        </w:rPr>
        <w:t>§ a) pontja</w:t>
      </w:r>
      <w:r w:rsidRPr="00D8770B">
        <w:rPr>
          <w:rFonts w:ascii="Times New Roman" w:hAnsi="Times New Roman" w:cs="Times New Roman"/>
          <w:sz w:val="24"/>
          <w:szCs w:val="24"/>
        </w:rPr>
        <w:t xml:space="preserve"> az alapvető rendelkezések között határozza meg, hogy az önkormányzat feladatai ellátása során támogatja a lakosság önszerveződő közösségeit, együttműködik e közösségekkel, biztosítja a helyi közügyekben való széles körű állampolgári részvételt. Az önkormányzatok együttműködési kötelezettsége hangsúlyosan jelenik meg </w:t>
      </w:r>
      <w:r w:rsidR="009F3768" w:rsidRPr="00D8770B">
        <w:rPr>
          <w:rFonts w:ascii="Times New Roman" w:hAnsi="Times New Roman" w:cs="Times New Roman"/>
          <w:sz w:val="24"/>
          <w:szCs w:val="24"/>
        </w:rPr>
        <w:t xml:space="preserve">például </w:t>
      </w:r>
      <w:r w:rsidRPr="00D8770B">
        <w:rPr>
          <w:rFonts w:ascii="Times New Roman" w:hAnsi="Times New Roman" w:cs="Times New Roman"/>
          <w:sz w:val="24"/>
          <w:szCs w:val="24"/>
        </w:rPr>
        <w:t xml:space="preserve">a nemzetiségek jogairól, az érdekképviseleti-, a civil-, és a gazdálkodó szervezetekről, az egyházakról és működésükről szóló, a </w:t>
      </w:r>
      <w:r w:rsidRPr="00D8770B">
        <w:rPr>
          <w:rFonts w:ascii="Times New Roman" w:eastAsia="Times New Roman" w:hAnsi="Times New Roman" w:cs="Times New Roman"/>
          <w:sz w:val="24"/>
          <w:szCs w:val="24"/>
        </w:rPr>
        <w:t>gazdálkodásukat szabályozó</w:t>
      </w:r>
      <w:r w:rsidR="009F3768" w:rsidRPr="00D8770B">
        <w:rPr>
          <w:rFonts w:ascii="Times New Roman" w:eastAsia="Times New Roman" w:hAnsi="Times New Roman" w:cs="Times New Roman"/>
          <w:sz w:val="24"/>
          <w:szCs w:val="24"/>
        </w:rPr>
        <w:t>, valamint más</w:t>
      </w:r>
      <w:r w:rsidRPr="00D8770B">
        <w:rPr>
          <w:rFonts w:ascii="Times New Roman" w:eastAsia="Times New Roman" w:hAnsi="Times New Roman" w:cs="Times New Roman"/>
          <w:sz w:val="24"/>
          <w:szCs w:val="24"/>
        </w:rPr>
        <w:t xml:space="preserve"> </w:t>
      </w:r>
      <w:r w:rsidRPr="00D8770B">
        <w:rPr>
          <w:rFonts w:ascii="Times New Roman" w:hAnsi="Times New Roman" w:cs="Times New Roman"/>
          <w:sz w:val="24"/>
          <w:szCs w:val="24"/>
        </w:rPr>
        <w:t xml:space="preserve">hatályos jogszabályokban is.  </w:t>
      </w:r>
    </w:p>
    <w:p w14:paraId="75082296" w14:textId="4E77669C" w:rsidR="00A539DE" w:rsidRPr="00D8770B" w:rsidRDefault="00A539DE" w:rsidP="00D8770B">
      <w:pPr>
        <w:jc w:val="both"/>
        <w:rPr>
          <w:rFonts w:ascii="Times New Roman" w:hAnsi="Times New Roman" w:cs="Times New Roman"/>
          <w:sz w:val="24"/>
          <w:szCs w:val="24"/>
        </w:rPr>
      </w:pPr>
      <w:r w:rsidRPr="00D8770B">
        <w:rPr>
          <w:rFonts w:ascii="Times New Roman" w:hAnsi="Times New Roman" w:cs="Times New Roman"/>
          <w:sz w:val="24"/>
          <w:szCs w:val="24"/>
        </w:rPr>
        <w:t xml:space="preserve">Stratégiánk összeállításakor figyelembe vettük a Budapest Főváros XIII. Kerületi Önkormányzat partnerségi stratégiájához kapcsolódó önkormányzati rendeleteket: </w:t>
      </w:r>
    </w:p>
    <w:p w14:paraId="5423D585" w14:textId="77777777" w:rsidR="00A539DE" w:rsidRPr="00D457A3" w:rsidRDefault="00A539DE" w:rsidP="00530813">
      <w:pPr>
        <w:pStyle w:val="Listaszerbekezds"/>
        <w:numPr>
          <w:ilvl w:val="0"/>
          <w:numId w:val="1"/>
        </w:numPr>
        <w:jc w:val="both"/>
        <w:rPr>
          <w:rFonts w:ascii="Times New Roman" w:eastAsia="Times New Roman" w:hAnsi="Times New Roman" w:cs="Times New Roman"/>
          <w:bCs/>
          <w:kern w:val="36"/>
          <w:sz w:val="24"/>
          <w:szCs w:val="24"/>
          <w:lang w:eastAsia="hu-HU"/>
        </w:rPr>
      </w:pPr>
      <w:r w:rsidRPr="00D457A3">
        <w:rPr>
          <w:rFonts w:ascii="Times New Roman" w:eastAsia="Times New Roman" w:hAnsi="Times New Roman" w:cs="Times New Roman"/>
          <w:bCs/>
          <w:kern w:val="36"/>
          <w:sz w:val="24"/>
          <w:szCs w:val="24"/>
          <w:lang w:eastAsia="hu-HU"/>
        </w:rPr>
        <w:t>a Budapest Főváros XIII. Kerületi Önkormányzat Képviselő-testületének Szervezeti és Működési Szabályzatáról szóló 1/2011. (I. 14.) önkormányzati rendeletet;</w:t>
      </w:r>
    </w:p>
    <w:p w14:paraId="7DC3210F" w14:textId="77777777" w:rsidR="00A539DE" w:rsidRPr="00D8770B" w:rsidRDefault="00A539DE" w:rsidP="00530813">
      <w:pPr>
        <w:pStyle w:val="Listaszerbekezds"/>
        <w:numPr>
          <w:ilvl w:val="0"/>
          <w:numId w:val="1"/>
        </w:numPr>
        <w:jc w:val="both"/>
        <w:rPr>
          <w:rFonts w:ascii="Times New Roman" w:eastAsia="Times New Roman" w:hAnsi="Times New Roman" w:cs="Times New Roman"/>
          <w:bCs/>
          <w:kern w:val="36"/>
          <w:sz w:val="24"/>
          <w:szCs w:val="24"/>
          <w:lang w:eastAsia="hu-HU"/>
        </w:rPr>
      </w:pPr>
      <w:r w:rsidRPr="00D8770B">
        <w:rPr>
          <w:rFonts w:ascii="Times New Roman" w:eastAsia="Times New Roman" w:hAnsi="Times New Roman" w:cs="Times New Roman"/>
          <w:bCs/>
          <w:kern w:val="36"/>
          <w:sz w:val="24"/>
          <w:szCs w:val="24"/>
          <w:lang w:eastAsia="hu-HU"/>
        </w:rPr>
        <w:t>a lakosság önszerveződő közösségei, valamint a kerületi lakosok közösségi célú igényeinek teljesítését vállaló civil szervezetek és egyházak támogatásáról szóló 2/2015. (II. 17.) önkormányzati rendeletet;</w:t>
      </w:r>
    </w:p>
    <w:p w14:paraId="41D8432C" w14:textId="77777777" w:rsidR="00031620" w:rsidRPr="00D8770B" w:rsidRDefault="00031620" w:rsidP="00530813">
      <w:pPr>
        <w:pStyle w:val="Listaszerbekezds"/>
        <w:numPr>
          <w:ilvl w:val="0"/>
          <w:numId w:val="1"/>
        </w:numPr>
        <w:jc w:val="both"/>
        <w:rPr>
          <w:rFonts w:ascii="Times New Roman" w:hAnsi="Times New Roman" w:cs="Times New Roman"/>
          <w:sz w:val="24"/>
          <w:szCs w:val="24"/>
        </w:rPr>
      </w:pPr>
      <w:r w:rsidRPr="00D8770B">
        <w:rPr>
          <w:rFonts w:ascii="Times New Roman" w:hAnsi="Times New Roman" w:cs="Times New Roman"/>
          <w:sz w:val="24"/>
          <w:szCs w:val="24"/>
        </w:rPr>
        <w:t>a rendeletek előkészítésében való társadalmi részvételről szóló 26/2011. (VII. 4.) önkormányzati rendelete</w:t>
      </w:r>
      <w:r w:rsidR="00F65AF8" w:rsidRPr="00D8770B">
        <w:rPr>
          <w:rFonts w:ascii="Times New Roman" w:hAnsi="Times New Roman" w:cs="Times New Roman"/>
          <w:sz w:val="24"/>
          <w:szCs w:val="24"/>
        </w:rPr>
        <w:t>t</w:t>
      </w:r>
      <w:r w:rsidR="00CF4D6D" w:rsidRPr="00D8770B">
        <w:rPr>
          <w:rFonts w:ascii="Times New Roman" w:hAnsi="Times New Roman" w:cs="Times New Roman"/>
          <w:sz w:val="24"/>
          <w:szCs w:val="24"/>
        </w:rPr>
        <w:t>;</w:t>
      </w:r>
    </w:p>
    <w:p w14:paraId="2095B93E" w14:textId="77777777" w:rsidR="00A539DE" w:rsidRPr="00D8770B" w:rsidRDefault="00A539DE" w:rsidP="00530813">
      <w:pPr>
        <w:pStyle w:val="Listaszerbekezds"/>
        <w:numPr>
          <w:ilvl w:val="0"/>
          <w:numId w:val="1"/>
        </w:numPr>
        <w:jc w:val="both"/>
        <w:rPr>
          <w:rFonts w:ascii="Times New Roman" w:eastAsia="Times New Roman" w:hAnsi="Times New Roman" w:cs="Times New Roman"/>
          <w:bCs/>
          <w:kern w:val="36"/>
          <w:sz w:val="24"/>
          <w:szCs w:val="24"/>
          <w:lang w:eastAsia="hu-HU"/>
        </w:rPr>
      </w:pPr>
      <w:r w:rsidRPr="00D8770B">
        <w:rPr>
          <w:rFonts w:ascii="Times New Roman" w:eastAsia="Times New Roman" w:hAnsi="Times New Roman" w:cs="Times New Roman"/>
          <w:bCs/>
          <w:kern w:val="36"/>
          <w:sz w:val="24"/>
          <w:szCs w:val="24"/>
          <w:lang w:eastAsia="hu-HU"/>
        </w:rPr>
        <w:t>a Budapest Főváros XIII. kerületi nemzetiségi önkormányzatok működéséről szóló 9/2012. (III. 12.) önkormányzati rendeletet;</w:t>
      </w:r>
    </w:p>
    <w:p w14:paraId="2AF0333A" w14:textId="77777777" w:rsidR="00A539DE" w:rsidRPr="00D8770B" w:rsidRDefault="00A539DE" w:rsidP="00530813">
      <w:pPr>
        <w:pStyle w:val="Listaszerbekezds"/>
        <w:numPr>
          <w:ilvl w:val="0"/>
          <w:numId w:val="1"/>
        </w:numPr>
        <w:jc w:val="both"/>
        <w:rPr>
          <w:rFonts w:ascii="Times New Roman" w:eastAsia="Times New Roman" w:hAnsi="Times New Roman" w:cs="Times New Roman"/>
          <w:bCs/>
          <w:kern w:val="36"/>
          <w:sz w:val="24"/>
          <w:szCs w:val="24"/>
          <w:lang w:eastAsia="hu-HU"/>
        </w:rPr>
      </w:pPr>
      <w:r w:rsidRPr="00D8770B">
        <w:rPr>
          <w:rFonts w:ascii="Times New Roman" w:eastAsia="Times New Roman" w:hAnsi="Times New Roman" w:cs="Times New Roman"/>
          <w:bCs/>
          <w:kern w:val="36"/>
          <w:sz w:val="24"/>
          <w:szCs w:val="24"/>
          <w:lang w:eastAsia="hu-HU"/>
        </w:rPr>
        <w:t xml:space="preserve">a településfejlesztési koncepció, integrált településfejlesztési stratégia, településképi arculati kézikönyv, településképi rendelet, valamint a településrendezési eszközök partnerségi egyeztetésének szabályairól szóló 18/2017. (VI. 27.) önkormányzati rendeletet; </w:t>
      </w:r>
    </w:p>
    <w:p w14:paraId="5BE9F848" w14:textId="56B9FF88" w:rsidR="00A539DE" w:rsidRPr="00D8770B" w:rsidRDefault="00A539DE" w:rsidP="00530813">
      <w:pPr>
        <w:pStyle w:val="Listaszerbekezds"/>
        <w:numPr>
          <w:ilvl w:val="0"/>
          <w:numId w:val="1"/>
        </w:numPr>
        <w:jc w:val="both"/>
        <w:rPr>
          <w:rFonts w:ascii="Times New Roman" w:eastAsia="Times New Roman" w:hAnsi="Times New Roman" w:cs="Times New Roman"/>
          <w:bCs/>
          <w:kern w:val="36"/>
          <w:sz w:val="24"/>
          <w:szCs w:val="24"/>
          <w:lang w:eastAsia="hu-HU"/>
        </w:rPr>
      </w:pPr>
      <w:r w:rsidRPr="00D8770B">
        <w:rPr>
          <w:rFonts w:ascii="Times New Roman" w:eastAsia="Times New Roman" w:hAnsi="Times New Roman" w:cs="Times New Roman"/>
          <w:bCs/>
          <w:kern w:val="36"/>
          <w:sz w:val="24"/>
          <w:szCs w:val="24"/>
          <w:lang w:eastAsia="hu-HU"/>
        </w:rPr>
        <w:t xml:space="preserve">az Önkormányzat testnevelési és sport feladatairól, a kerületi sportmozgalom fejlesztéséről és támogatásáról szóló 28/2001. (VII. 9.) önkormányzati rendeletet. </w:t>
      </w:r>
    </w:p>
    <w:p w14:paraId="2A6984AC" w14:textId="0B43728D" w:rsidR="00DB5FC4" w:rsidRPr="00D457A3" w:rsidRDefault="00D457A3" w:rsidP="00530813">
      <w:pPr>
        <w:pStyle w:val="Listaszerbekezds"/>
        <w:numPr>
          <w:ilvl w:val="0"/>
          <w:numId w:val="1"/>
        </w:numPr>
        <w:jc w:val="both"/>
        <w:rPr>
          <w:rFonts w:ascii="Times New Roman" w:eastAsia="Times New Roman" w:hAnsi="Times New Roman" w:cs="Times New Roman"/>
          <w:bCs/>
          <w:kern w:val="36"/>
          <w:sz w:val="24"/>
          <w:szCs w:val="24"/>
          <w:lang w:eastAsia="hu-HU"/>
        </w:rPr>
      </w:pPr>
      <w:r w:rsidRPr="00D8770B">
        <w:rPr>
          <w:rFonts w:ascii="Times New Roman" w:hAnsi="Times New Roman" w:cs="Times New Roman"/>
          <w:sz w:val="24"/>
          <w:szCs w:val="24"/>
        </w:rPr>
        <w:t xml:space="preserve">az Önkormányzat közművelődési feladatairól </w:t>
      </w:r>
      <w:r>
        <w:rPr>
          <w:rFonts w:ascii="Times New Roman" w:hAnsi="Times New Roman" w:cs="Times New Roman"/>
          <w:sz w:val="24"/>
          <w:szCs w:val="24"/>
        </w:rPr>
        <w:t xml:space="preserve">szóló </w:t>
      </w:r>
      <w:r w:rsidR="00DB5FC4" w:rsidRPr="00D8770B">
        <w:rPr>
          <w:rFonts w:ascii="Times New Roman" w:hAnsi="Times New Roman" w:cs="Times New Roman"/>
          <w:sz w:val="24"/>
          <w:szCs w:val="24"/>
        </w:rPr>
        <w:t>4/2018. (III. 13.) önkormányzati rendelet</w:t>
      </w:r>
      <w:r>
        <w:rPr>
          <w:rFonts w:ascii="Times New Roman" w:hAnsi="Times New Roman" w:cs="Times New Roman"/>
          <w:sz w:val="24"/>
          <w:szCs w:val="24"/>
        </w:rPr>
        <w:t>et.</w:t>
      </w:r>
    </w:p>
    <w:p w14:paraId="39E6D58C" w14:textId="3B2E78CC" w:rsidR="00A539DE" w:rsidRPr="00D8770B" w:rsidRDefault="00A539DE" w:rsidP="00D8770B">
      <w:pPr>
        <w:jc w:val="both"/>
        <w:rPr>
          <w:rFonts w:ascii="Times New Roman" w:hAnsi="Times New Roman" w:cs="Times New Roman"/>
          <w:sz w:val="24"/>
          <w:szCs w:val="24"/>
        </w:rPr>
      </w:pPr>
      <w:r w:rsidRPr="00D8770B">
        <w:rPr>
          <w:rFonts w:ascii="Times New Roman" w:hAnsi="Times New Roman" w:cs="Times New Roman"/>
          <w:sz w:val="24"/>
          <w:szCs w:val="24"/>
        </w:rPr>
        <w:t xml:space="preserve">A tervezés során nem hagytuk figyelmen kívül </w:t>
      </w:r>
      <w:r w:rsidR="00C95451" w:rsidRPr="00D8770B">
        <w:rPr>
          <w:rFonts w:ascii="Times New Roman" w:eastAsia="Calibri" w:hAnsi="Times New Roman" w:cs="Times New Roman"/>
          <w:bCs/>
          <w:sz w:val="24"/>
          <w:szCs w:val="24"/>
        </w:rPr>
        <w:t xml:space="preserve">a Nemzeti Önkéntes Stratégia </w:t>
      </w:r>
      <w:r w:rsidRPr="00D8770B">
        <w:rPr>
          <w:rFonts w:ascii="Times New Roman" w:eastAsia="Calibri" w:hAnsi="Times New Roman" w:cs="Times New Roman"/>
          <w:bCs/>
          <w:sz w:val="24"/>
          <w:szCs w:val="24"/>
        </w:rPr>
        <w:t>2012–2020 elfogadásáról és a végrehajtásához szükséges középtávú feladatokról</w:t>
      </w:r>
      <w:r w:rsidRPr="00D8770B">
        <w:rPr>
          <w:rFonts w:ascii="Times New Roman" w:hAnsi="Times New Roman" w:cs="Times New Roman"/>
          <w:sz w:val="24"/>
          <w:szCs w:val="24"/>
        </w:rPr>
        <w:t xml:space="preserve"> szóló </w:t>
      </w:r>
      <w:r w:rsidRPr="00D8770B">
        <w:rPr>
          <w:rFonts w:ascii="Times New Roman" w:eastAsia="Calibri" w:hAnsi="Times New Roman" w:cs="Times New Roman"/>
          <w:bCs/>
          <w:sz w:val="24"/>
          <w:szCs w:val="24"/>
        </w:rPr>
        <w:t>1068/2012. (III. 20.)</w:t>
      </w:r>
      <w:r w:rsidRPr="00D8770B">
        <w:rPr>
          <w:rFonts w:ascii="Times New Roman" w:hAnsi="Times New Roman" w:cs="Times New Roman"/>
          <w:sz w:val="24"/>
          <w:szCs w:val="24"/>
        </w:rPr>
        <w:t xml:space="preserve"> Kormány határozatot, az új </w:t>
      </w:r>
      <w:r w:rsidRPr="00D8770B">
        <w:rPr>
          <w:rFonts w:ascii="Times New Roman" w:hAnsi="Times New Roman" w:cs="Times New Roman"/>
          <w:bCs/>
          <w:sz w:val="24"/>
          <w:szCs w:val="24"/>
        </w:rPr>
        <w:t xml:space="preserve">Nemzeti Önkéntes Stratégia (NÖS) előkészítő folyamatait, valamint </w:t>
      </w:r>
      <w:r w:rsidRPr="00D8770B">
        <w:rPr>
          <w:rFonts w:ascii="Times New Roman" w:hAnsi="Times New Roman" w:cs="Times New Roman"/>
          <w:sz w:val="24"/>
          <w:szCs w:val="24"/>
        </w:rPr>
        <w:t xml:space="preserve">az Európai Unió alkotmányában a részvételi demokrácia és az állampolgári kezdeményezés kérdéskörének előírásait sem. </w:t>
      </w:r>
    </w:p>
    <w:p w14:paraId="46D577CE" w14:textId="4F95AA5F" w:rsidR="00A539DE" w:rsidRDefault="00A539DE" w:rsidP="00D8770B">
      <w:pPr>
        <w:jc w:val="both"/>
        <w:rPr>
          <w:rFonts w:ascii="Times New Roman" w:eastAsia="Times New Roman" w:hAnsi="Times New Roman" w:cs="Times New Roman"/>
          <w:bCs/>
          <w:kern w:val="36"/>
          <w:sz w:val="24"/>
          <w:szCs w:val="24"/>
          <w:lang w:eastAsia="hu-HU"/>
        </w:rPr>
      </w:pPr>
      <w:r w:rsidRPr="00D8770B">
        <w:rPr>
          <w:rFonts w:ascii="Times New Roman" w:hAnsi="Times New Roman" w:cs="Times New Roman"/>
          <w:sz w:val="24"/>
          <w:szCs w:val="24"/>
        </w:rPr>
        <w:t xml:space="preserve">A </w:t>
      </w:r>
      <w:r w:rsidR="00EE51BC" w:rsidRPr="00D8770B">
        <w:rPr>
          <w:rFonts w:ascii="Times New Roman" w:hAnsi="Times New Roman" w:cs="Times New Roman"/>
          <w:sz w:val="24"/>
          <w:szCs w:val="24"/>
        </w:rPr>
        <w:t xml:space="preserve">2012-2020. évi </w:t>
      </w:r>
      <w:r w:rsidRPr="00D8770B">
        <w:rPr>
          <w:rFonts w:ascii="Times New Roman" w:hAnsi="Times New Roman" w:cs="Times New Roman"/>
          <w:sz w:val="24"/>
          <w:szCs w:val="24"/>
        </w:rPr>
        <w:t xml:space="preserve">Nemzeti Önkéntes Stratégia elfogadását követően egyre több önkormányzat alkotta meg civil rendeletét a helyi civil szervezetek társadalmi szerepvállalásának segítése, növelése, az önkormányzattal való partneri kapcsolat előmozdítása érdekében. Ezekben a rendeletekben, ahogy </w:t>
      </w:r>
      <w:r w:rsidRPr="00D8770B">
        <w:rPr>
          <w:rFonts w:ascii="Times New Roman" w:eastAsia="Times New Roman" w:hAnsi="Times New Roman" w:cs="Times New Roman"/>
          <w:bCs/>
          <w:kern w:val="36"/>
          <w:sz w:val="24"/>
          <w:szCs w:val="24"/>
          <w:lang w:eastAsia="hu-HU"/>
        </w:rPr>
        <w:t>a lakosság önszerveződő közösségei, valamint a kerületi lakosok közösségi célú igényeinek teljesítését vállaló civil szervezetek és egyházak támogatásáról szóló 2/2015. (II. 17.) önkormányzati rendeletben is, a civil szervezetekkel való együttműködés elősegítése, a kooperáció és a lehetséges támogatás formái fogalmazódtak meg. Az elmúlt évek tapasztalatai, az élet- és vagyonbiztonságot veszélyeztető</w:t>
      </w:r>
      <w:r w:rsidR="009C2DED">
        <w:rPr>
          <w:rFonts w:ascii="Times New Roman" w:eastAsia="Times New Roman" w:hAnsi="Times New Roman" w:cs="Times New Roman"/>
          <w:bCs/>
          <w:kern w:val="36"/>
          <w:sz w:val="24"/>
          <w:szCs w:val="24"/>
          <w:lang w:eastAsia="hu-HU"/>
        </w:rPr>
        <w:t>,</w:t>
      </w:r>
      <w:r w:rsidRPr="00D8770B">
        <w:rPr>
          <w:rFonts w:ascii="Times New Roman" w:eastAsia="Times New Roman" w:hAnsi="Times New Roman" w:cs="Times New Roman"/>
          <w:bCs/>
          <w:kern w:val="36"/>
          <w:sz w:val="24"/>
          <w:szCs w:val="24"/>
          <w:lang w:eastAsia="hu-HU"/>
        </w:rPr>
        <w:t xml:space="preserve"> tömeges megbetegedést okozó </w:t>
      </w:r>
      <w:r w:rsidRPr="00D8770B">
        <w:rPr>
          <w:rFonts w:ascii="Times New Roman" w:eastAsia="Times New Roman" w:hAnsi="Times New Roman" w:cs="Times New Roman"/>
          <w:bCs/>
          <w:kern w:val="36"/>
          <w:sz w:val="24"/>
          <w:szCs w:val="24"/>
          <w:lang w:eastAsia="hu-HU"/>
        </w:rPr>
        <w:lastRenderedPageBreak/>
        <w:t>humánjárvány és következményei egyértelműen bizonyították, hogy a társadalom előtt álló kihívásokra csak a mind szélesebb társadalmi összefogás adhat választ.</w:t>
      </w:r>
    </w:p>
    <w:p w14:paraId="6384914B" w14:textId="77777777" w:rsidR="009265A9" w:rsidRPr="00D8770B" w:rsidRDefault="009265A9" w:rsidP="00D8770B">
      <w:pPr>
        <w:jc w:val="both"/>
        <w:rPr>
          <w:rFonts w:ascii="Times New Roman" w:eastAsia="Times New Roman" w:hAnsi="Times New Roman" w:cs="Times New Roman"/>
          <w:bCs/>
          <w:kern w:val="36"/>
          <w:sz w:val="24"/>
          <w:szCs w:val="24"/>
          <w:lang w:eastAsia="hu-HU"/>
        </w:rPr>
      </w:pPr>
    </w:p>
    <w:p w14:paraId="76F643B5" w14:textId="1101542A" w:rsidR="00A539DE" w:rsidRPr="002D532F" w:rsidRDefault="001C1F5C" w:rsidP="00D8770B">
      <w:pPr>
        <w:jc w:val="both"/>
        <w:rPr>
          <w:rFonts w:ascii="Times New Roman" w:hAnsi="Times New Roman" w:cs="Times New Roman"/>
          <w:b/>
          <w:sz w:val="24"/>
          <w:szCs w:val="24"/>
        </w:rPr>
      </w:pPr>
      <w:r w:rsidRPr="002D532F">
        <w:rPr>
          <w:rFonts w:ascii="Times New Roman" w:hAnsi="Times New Roman" w:cs="Times New Roman"/>
          <w:b/>
          <w:sz w:val="24"/>
          <w:szCs w:val="24"/>
        </w:rPr>
        <w:t>HELYZETELEMZÉS</w:t>
      </w:r>
      <w:r w:rsidR="00060C52" w:rsidRPr="002D532F">
        <w:rPr>
          <w:rFonts w:ascii="Times New Roman" w:hAnsi="Times New Roman" w:cs="Times New Roman"/>
          <w:b/>
          <w:sz w:val="24"/>
          <w:szCs w:val="24"/>
        </w:rPr>
        <w:t xml:space="preserve"> </w:t>
      </w:r>
    </w:p>
    <w:p w14:paraId="1E3988E5" w14:textId="18DB33F2" w:rsidR="00A002BA" w:rsidRPr="00D8770B" w:rsidRDefault="00A539DE" w:rsidP="00D8770B">
      <w:pPr>
        <w:jc w:val="both"/>
        <w:rPr>
          <w:rFonts w:ascii="Times New Roman" w:eastAsia="Times New Roman" w:hAnsi="Times New Roman" w:cs="Times New Roman"/>
          <w:bCs/>
          <w:kern w:val="36"/>
          <w:sz w:val="24"/>
          <w:szCs w:val="24"/>
          <w:lang w:eastAsia="hu-HU"/>
        </w:rPr>
      </w:pPr>
      <w:r w:rsidRPr="00D8770B">
        <w:rPr>
          <w:rFonts w:ascii="Times New Roman" w:eastAsia="Times New Roman" w:hAnsi="Times New Roman" w:cs="Times New Roman"/>
          <w:bCs/>
          <w:kern w:val="36"/>
          <w:sz w:val="24"/>
          <w:szCs w:val="24"/>
          <w:lang w:eastAsia="hu-HU"/>
        </w:rPr>
        <w:t>A stratégiát érintő kerületi adatok elemzése előtt célszerű áttekinteni a Központi Statisztikai Hivatal</w:t>
      </w:r>
      <w:r w:rsidR="00A002BA" w:rsidRPr="00D8770B">
        <w:rPr>
          <w:rFonts w:ascii="Times New Roman" w:eastAsia="Times New Roman" w:hAnsi="Times New Roman" w:cs="Times New Roman"/>
          <w:bCs/>
          <w:kern w:val="36"/>
          <w:sz w:val="24"/>
          <w:szCs w:val="24"/>
          <w:lang w:eastAsia="hu-HU"/>
        </w:rPr>
        <w:t xml:space="preserve"> (KSH)</w:t>
      </w:r>
      <w:r w:rsidRPr="00D8770B">
        <w:rPr>
          <w:rFonts w:ascii="Times New Roman" w:eastAsia="Times New Roman" w:hAnsi="Times New Roman" w:cs="Times New Roman"/>
          <w:bCs/>
          <w:kern w:val="36"/>
          <w:sz w:val="24"/>
          <w:szCs w:val="24"/>
          <w:lang w:eastAsia="hu-HU"/>
        </w:rPr>
        <w:t xml:space="preserve"> által közzétett országos</w:t>
      </w:r>
      <w:r w:rsidR="009265A9">
        <w:rPr>
          <w:rFonts w:ascii="Times New Roman" w:eastAsia="Times New Roman" w:hAnsi="Times New Roman" w:cs="Times New Roman"/>
          <w:bCs/>
          <w:kern w:val="36"/>
          <w:sz w:val="24"/>
          <w:szCs w:val="24"/>
          <w:lang w:eastAsia="hu-HU"/>
        </w:rPr>
        <w:t xml:space="preserve"> és</w:t>
      </w:r>
      <w:r w:rsidRPr="00D8770B">
        <w:rPr>
          <w:rFonts w:ascii="Times New Roman" w:eastAsia="Times New Roman" w:hAnsi="Times New Roman" w:cs="Times New Roman"/>
          <w:bCs/>
          <w:kern w:val="36"/>
          <w:sz w:val="24"/>
          <w:szCs w:val="24"/>
          <w:lang w:eastAsia="hu-HU"/>
        </w:rPr>
        <w:t xml:space="preserve"> fővárosi szintű statisztikai </w:t>
      </w:r>
      <w:bookmarkStart w:id="2" w:name="_Hlk64033508"/>
      <w:r w:rsidRPr="00D8770B">
        <w:rPr>
          <w:rFonts w:ascii="Times New Roman" w:eastAsia="Times New Roman" w:hAnsi="Times New Roman" w:cs="Times New Roman"/>
          <w:bCs/>
          <w:kern w:val="36"/>
          <w:sz w:val="24"/>
          <w:szCs w:val="24"/>
          <w:lang w:eastAsia="hu-HU"/>
        </w:rPr>
        <w:t xml:space="preserve">kimutatást. </w:t>
      </w:r>
      <w:r w:rsidR="00CF4D6D" w:rsidRPr="00D8770B">
        <w:rPr>
          <w:rFonts w:ascii="Times New Roman" w:eastAsia="Times New Roman" w:hAnsi="Times New Roman" w:cs="Times New Roman"/>
          <w:bCs/>
          <w:kern w:val="36"/>
          <w:sz w:val="24"/>
          <w:szCs w:val="24"/>
          <w:lang w:eastAsia="hu-HU"/>
        </w:rPr>
        <w:t>Azért emeljük ki a gazdasági</w:t>
      </w:r>
      <w:r w:rsidR="007A20B7" w:rsidRPr="00D8770B">
        <w:rPr>
          <w:rFonts w:ascii="Times New Roman" w:eastAsia="Times New Roman" w:hAnsi="Times New Roman" w:cs="Times New Roman"/>
          <w:bCs/>
          <w:kern w:val="36"/>
          <w:sz w:val="24"/>
          <w:szCs w:val="24"/>
          <w:lang w:eastAsia="hu-HU"/>
        </w:rPr>
        <w:t xml:space="preserve"> és a </w:t>
      </w:r>
      <w:r w:rsidR="00CF4D6D" w:rsidRPr="00D8770B">
        <w:rPr>
          <w:rFonts w:ascii="Times New Roman" w:eastAsia="Times New Roman" w:hAnsi="Times New Roman" w:cs="Times New Roman"/>
          <w:bCs/>
          <w:kern w:val="36"/>
          <w:sz w:val="24"/>
          <w:szCs w:val="24"/>
          <w:lang w:eastAsia="hu-HU"/>
        </w:rPr>
        <w:t>civil szervezetek számának, összetételének országos és fővárosi bemutatását, mert partnerségi kapcsolataink szempontjából a közvetlen lakossági kapcsolattartás mellett kiemelt fontosságúnak tartjuk az e kategóriába tartozó szervezetek minél szélesebb kör</w:t>
      </w:r>
      <w:r w:rsidR="009C2DED">
        <w:rPr>
          <w:rFonts w:ascii="Times New Roman" w:eastAsia="Times New Roman" w:hAnsi="Times New Roman" w:cs="Times New Roman"/>
          <w:bCs/>
          <w:kern w:val="36"/>
          <w:sz w:val="24"/>
          <w:szCs w:val="24"/>
          <w:lang w:eastAsia="hu-HU"/>
        </w:rPr>
        <w:t>ű</w:t>
      </w:r>
      <w:r w:rsidR="00CF4D6D" w:rsidRPr="00D8770B">
        <w:rPr>
          <w:rFonts w:ascii="Times New Roman" w:eastAsia="Times New Roman" w:hAnsi="Times New Roman" w:cs="Times New Roman"/>
          <w:bCs/>
          <w:kern w:val="36"/>
          <w:sz w:val="24"/>
          <w:szCs w:val="24"/>
          <w:lang w:eastAsia="hu-HU"/>
        </w:rPr>
        <w:t xml:space="preserve"> bevonását az önkormá</w:t>
      </w:r>
      <w:r w:rsidR="009F3768" w:rsidRPr="00D8770B">
        <w:rPr>
          <w:rFonts w:ascii="Times New Roman" w:eastAsia="Times New Roman" w:hAnsi="Times New Roman" w:cs="Times New Roman"/>
          <w:bCs/>
          <w:kern w:val="36"/>
          <w:sz w:val="24"/>
          <w:szCs w:val="24"/>
          <w:lang w:eastAsia="hu-HU"/>
        </w:rPr>
        <w:t>nyzati feladatok végrehajtásába</w:t>
      </w:r>
      <w:r w:rsidR="00CF4D6D" w:rsidRPr="00D8770B">
        <w:rPr>
          <w:rFonts w:ascii="Times New Roman" w:eastAsia="Times New Roman" w:hAnsi="Times New Roman" w:cs="Times New Roman"/>
          <w:bCs/>
          <w:kern w:val="36"/>
          <w:sz w:val="24"/>
          <w:szCs w:val="24"/>
          <w:lang w:eastAsia="hu-HU"/>
        </w:rPr>
        <w:t xml:space="preserve">. </w:t>
      </w:r>
    </w:p>
    <w:p w14:paraId="3AF05642" w14:textId="54F37E24" w:rsidR="00BA1802" w:rsidRPr="00D8770B" w:rsidRDefault="00BA1802" w:rsidP="00D8770B">
      <w:pPr>
        <w:jc w:val="both"/>
        <w:rPr>
          <w:rFonts w:ascii="Times New Roman" w:eastAsia="Times New Roman" w:hAnsi="Times New Roman" w:cs="Times New Roman"/>
          <w:sz w:val="24"/>
          <w:szCs w:val="24"/>
          <w:lang w:eastAsia="hu-HU"/>
        </w:rPr>
      </w:pPr>
      <w:r w:rsidRPr="00D8770B">
        <w:rPr>
          <w:rFonts w:ascii="Times New Roman" w:eastAsia="Times New Roman" w:hAnsi="Times New Roman" w:cs="Times New Roman"/>
          <w:sz w:val="24"/>
          <w:szCs w:val="24"/>
          <w:lang w:eastAsia="hu-HU"/>
        </w:rPr>
        <w:t>A KSH adatai szerint a regisztrált gazdasági szervezetek száma hazánkban 2010 óta, egészen a múlt év elejéig folyamatosan emelkedett. A nyilvántartott gazdasági</w:t>
      </w:r>
      <w:r w:rsidR="003E1D0B" w:rsidRPr="00D8770B">
        <w:rPr>
          <w:rFonts w:ascii="Times New Roman" w:eastAsia="Times New Roman" w:hAnsi="Times New Roman" w:cs="Times New Roman"/>
          <w:sz w:val="24"/>
          <w:szCs w:val="24"/>
          <w:lang w:eastAsia="hu-HU"/>
        </w:rPr>
        <w:t xml:space="preserve"> </w:t>
      </w:r>
      <w:r w:rsidRPr="00D8770B">
        <w:rPr>
          <w:rFonts w:ascii="Times New Roman" w:eastAsia="Times New Roman" w:hAnsi="Times New Roman" w:cs="Times New Roman"/>
          <w:sz w:val="24"/>
          <w:szCs w:val="24"/>
          <w:lang w:eastAsia="hu-HU"/>
        </w:rPr>
        <w:t>szervezetek száma 2019-ben, egy év alatt 1,9 százalékkal, mintegy 37 ezerrel</w:t>
      </w:r>
      <w:r w:rsidR="00732235">
        <w:rPr>
          <w:rFonts w:ascii="Times New Roman" w:eastAsia="Times New Roman" w:hAnsi="Times New Roman" w:cs="Times New Roman"/>
          <w:sz w:val="24"/>
          <w:szCs w:val="24"/>
          <w:lang w:eastAsia="hu-HU"/>
        </w:rPr>
        <w:t xml:space="preserve">, 2020-ban </w:t>
      </w:r>
      <w:r w:rsidR="006B07DF">
        <w:rPr>
          <w:rFonts w:ascii="Times New Roman" w:eastAsia="Times New Roman" w:hAnsi="Times New Roman" w:cs="Times New Roman"/>
          <w:sz w:val="24"/>
          <w:szCs w:val="24"/>
          <w:lang w:eastAsia="hu-HU"/>
        </w:rPr>
        <w:t>0</w:t>
      </w:r>
      <w:r w:rsidR="00732235">
        <w:rPr>
          <w:rFonts w:ascii="Times New Roman" w:eastAsia="Times New Roman" w:hAnsi="Times New Roman" w:cs="Times New Roman"/>
          <w:sz w:val="24"/>
          <w:szCs w:val="24"/>
          <w:lang w:eastAsia="hu-HU"/>
        </w:rPr>
        <w:t>,</w:t>
      </w:r>
      <w:r w:rsidR="006B07DF">
        <w:rPr>
          <w:rFonts w:ascii="Times New Roman" w:eastAsia="Times New Roman" w:hAnsi="Times New Roman" w:cs="Times New Roman"/>
          <w:sz w:val="24"/>
          <w:szCs w:val="24"/>
          <w:lang w:eastAsia="hu-HU"/>
        </w:rPr>
        <w:t>86</w:t>
      </w:r>
      <w:r w:rsidR="00732235">
        <w:rPr>
          <w:rFonts w:ascii="Times New Roman" w:eastAsia="Times New Roman" w:hAnsi="Times New Roman" w:cs="Times New Roman"/>
          <w:sz w:val="24"/>
          <w:szCs w:val="24"/>
          <w:lang w:eastAsia="hu-HU"/>
        </w:rPr>
        <w:t xml:space="preserve">%-kal, azaz </w:t>
      </w:r>
      <w:r w:rsidR="00B55721">
        <w:rPr>
          <w:rFonts w:ascii="Times New Roman" w:eastAsia="Times New Roman" w:hAnsi="Times New Roman" w:cs="Times New Roman"/>
          <w:sz w:val="24"/>
          <w:szCs w:val="24"/>
          <w:lang w:eastAsia="hu-HU"/>
        </w:rPr>
        <w:t xml:space="preserve">közel 17 ezerrel </w:t>
      </w:r>
      <w:r w:rsidRPr="00D8770B">
        <w:rPr>
          <w:rFonts w:ascii="Times New Roman" w:eastAsia="Times New Roman" w:hAnsi="Times New Roman" w:cs="Times New Roman"/>
          <w:sz w:val="24"/>
          <w:szCs w:val="24"/>
          <w:lang w:eastAsia="hu-HU"/>
        </w:rPr>
        <w:t>nőtt, a KSH szerint a változást elsősorban az egyéni vállalkozók számának emelkedése okozta</w:t>
      </w:r>
      <w:r w:rsidRPr="00DA2509">
        <w:rPr>
          <w:rFonts w:ascii="Times New Roman" w:eastAsia="Times New Roman" w:hAnsi="Times New Roman" w:cs="Times New Roman"/>
          <w:color w:val="FF0000"/>
          <w:sz w:val="24"/>
          <w:szCs w:val="24"/>
          <w:lang w:eastAsia="hu-HU"/>
        </w:rPr>
        <w:t xml:space="preserve">. </w:t>
      </w:r>
    </w:p>
    <w:p w14:paraId="0BFC4944" w14:textId="69EE0F1C" w:rsidR="00F249DD" w:rsidRDefault="00BA1802" w:rsidP="00D8770B">
      <w:pPr>
        <w:jc w:val="both"/>
        <w:rPr>
          <w:rFonts w:ascii="Times New Roman" w:eastAsia="Times New Roman" w:hAnsi="Times New Roman" w:cs="Times New Roman"/>
          <w:sz w:val="24"/>
          <w:szCs w:val="24"/>
          <w:lang w:eastAsia="hu-HU"/>
        </w:rPr>
      </w:pPr>
      <w:r w:rsidRPr="00D8770B">
        <w:rPr>
          <w:rFonts w:ascii="Times New Roman" w:eastAsia="Times New Roman" w:hAnsi="Times New Roman" w:cs="Times New Roman"/>
          <w:sz w:val="24"/>
          <w:szCs w:val="24"/>
          <w:lang w:eastAsia="hu-HU"/>
        </w:rPr>
        <w:t xml:space="preserve">Ahogy az 1. számú </w:t>
      </w:r>
      <w:r w:rsidR="00F249DD">
        <w:rPr>
          <w:rFonts w:ascii="Times New Roman" w:eastAsia="Times New Roman" w:hAnsi="Times New Roman" w:cs="Times New Roman"/>
          <w:sz w:val="24"/>
          <w:szCs w:val="24"/>
          <w:lang w:eastAsia="hu-HU"/>
        </w:rPr>
        <w:t>táblázatban</w:t>
      </w:r>
      <w:r w:rsidRPr="00D8770B">
        <w:rPr>
          <w:rFonts w:ascii="Times New Roman" w:eastAsia="Times New Roman" w:hAnsi="Times New Roman" w:cs="Times New Roman"/>
          <w:sz w:val="24"/>
          <w:szCs w:val="24"/>
          <w:lang w:eastAsia="hu-HU"/>
        </w:rPr>
        <w:t xml:space="preserve"> </w:t>
      </w:r>
      <w:r w:rsidR="009C2DED">
        <w:rPr>
          <w:rFonts w:ascii="Times New Roman" w:eastAsia="Times New Roman" w:hAnsi="Times New Roman" w:cs="Times New Roman"/>
          <w:sz w:val="24"/>
          <w:szCs w:val="24"/>
          <w:lang w:eastAsia="hu-HU"/>
        </w:rPr>
        <w:t>látható</w:t>
      </w:r>
      <w:r w:rsidR="00030DE0" w:rsidRPr="00D8770B">
        <w:rPr>
          <w:rFonts w:ascii="Times New Roman" w:eastAsia="Times New Roman" w:hAnsi="Times New Roman" w:cs="Times New Roman"/>
          <w:sz w:val="24"/>
          <w:szCs w:val="24"/>
          <w:lang w:eastAsia="hu-HU"/>
        </w:rPr>
        <w:t>,</w:t>
      </w:r>
      <w:r w:rsidRPr="00D8770B">
        <w:rPr>
          <w:rFonts w:ascii="Times New Roman" w:eastAsia="Times New Roman" w:hAnsi="Times New Roman" w:cs="Times New Roman"/>
          <w:sz w:val="24"/>
          <w:szCs w:val="24"/>
          <w:lang w:eastAsia="hu-HU"/>
        </w:rPr>
        <w:t xml:space="preserve"> a jogi </w:t>
      </w:r>
      <w:r w:rsidR="009879EF">
        <w:rPr>
          <w:rFonts w:ascii="Times New Roman" w:eastAsia="Times New Roman" w:hAnsi="Times New Roman" w:cs="Times New Roman"/>
          <w:sz w:val="24"/>
          <w:szCs w:val="24"/>
          <w:lang w:eastAsia="hu-HU"/>
        </w:rPr>
        <w:t>személyiséggel</w:t>
      </w:r>
      <w:r w:rsidRPr="00D8770B">
        <w:rPr>
          <w:rFonts w:ascii="Times New Roman" w:eastAsia="Times New Roman" w:hAnsi="Times New Roman" w:cs="Times New Roman"/>
          <w:sz w:val="24"/>
          <w:szCs w:val="24"/>
          <w:lang w:eastAsia="hu-HU"/>
        </w:rPr>
        <w:t>, adószámmal rendelkező</w:t>
      </w:r>
      <w:r w:rsidRPr="00D8770B">
        <w:rPr>
          <w:rFonts w:ascii="Times New Roman" w:eastAsia="Times New Roman" w:hAnsi="Times New Roman" w:cs="Times New Roman"/>
          <w:b/>
          <w:bCs/>
          <w:sz w:val="24"/>
          <w:szCs w:val="24"/>
          <w:lang w:eastAsia="hu-HU"/>
        </w:rPr>
        <w:t xml:space="preserve"> </w:t>
      </w:r>
      <w:r w:rsidRPr="00D8770B">
        <w:rPr>
          <w:rFonts w:ascii="Times New Roman" w:eastAsia="Times New Roman" w:hAnsi="Times New Roman" w:cs="Times New Roman"/>
          <w:sz w:val="24"/>
          <w:szCs w:val="24"/>
          <w:lang w:eastAsia="hu-HU"/>
        </w:rPr>
        <w:t>regisztrált gazdasági szervezetek száma országos szinten az elmúlt esztendőben megközelítette a k</w:t>
      </w:r>
      <w:r w:rsidR="00030DE0" w:rsidRPr="00D8770B">
        <w:rPr>
          <w:rFonts w:ascii="Times New Roman" w:eastAsia="Times New Roman" w:hAnsi="Times New Roman" w:cs="Times New Roman"/>
          <w:sz w:val="24"/>
          <w:szCs w:val="24"/>
          <w:lang w:eastAsia="hu-HU"/>
        </w:rPr>
        <w:t>ét</w:t>
      </w:r>
      <w:r w:rsidRPr="00D8770B">
        <w:rPr>
          <w:rFonts w:ascii="Times New Roman" w:eastAsia="Times New Roman" w:hAnsi="Times New Roman" w:cs="Times New Roman"/>
          <w:sz w:val="24"/>
          <w:szCs w:val="24"/>
          <w:lang w:eastAsia="hu-HU"/>
        </w:rPr>
        <w:t>milliót. Ebből a gazdasági társaságok, vagy másként társas</w:t>
      </w:r>
      <w:r w:rsidR="00635609">
        <w:rPr>
          <w:rFonts w:ascii="Times New Roman" w:eastAsia="Times New Roman" w:hAnsi="Times New Roman" w:cs="Times New Roman"/>
          <w:sz w:val="24"/>
          <w:szCs w:val="24"/>
          <w:lang w:eastAsia="hu-HU"/>
        </w:rPr>
        <w:t xml:space="preserve"> </w:t>
      </w:r>
      <w:r w:rsidRPr="00D8770B">
        <w:rPr>
          <w:rFonts w:ascii="Times New Roman" w:eastAsia="Times New Roman" w:hAnsi="Times New Roman" w:cs="Times New Roman"/>
          <w:sz w:val="24"/>
          <w:szCs w:val="24"/>
          <w:lang w:eastAsia="hu-HU"/>
        </w:rPr>
        <w:t>vállalkozások (részvénytársaságok, k</w:t>
      </w:r>
      <w:r w:rsidR="00030DE0" w:rsidRPr="00D8770B">
        <w:rPr>
          <w:rFonts w:ascii="Times New Roman" w:eastAsia="Times New Roman" w:hAnsi="Times New Roman" w:cs="Times New Roman"/>
          <w:sz w:val="24"/>
          <w:szCs w:val="24"/>
          <w:lang w:eastAsia="hu-HU"/>
        </w:rPr>
        <w:t xml:space="preserve">orlátolt felelősségű társaságok, </w:t>
      </w:r>
      <w:r w:rsidRPr="00D8770B">
        <w:rPr>
          <w:rFonts w:ascii="Times New Roman" w:eastAsia="Times New Roman" w:hAnsi="Times New Roman" w:cs="Times New Roman"/>
          <w:sz w:val="24"/>
          <w:szCs w:val="24"/>
          <w:lang w:eastAsia="hu-HU"/>
        </w:rPr>
        <w:t>betéti társaságok) száma félmillió, az egyéni vállalkozók száma 1,3 millió körül mozgott</w:t>
      </w:r>
      <w:r w:rsidR="00030DE0" w:rsidRPr="00D8770B">
        <w:rPr>
          <w:rFonts w:ascii="Times New Roman" w:eastAsia="Times New Roman" w:hAnsi="Times New Roman" w:cs="Times New Roman"/>
          <w:sz w:val="24"/>
          <w:szCs w:val="24"/>
          <w:lang w:eastAsia="hu-HU"/>
        </w:rPr>
        <w:t>, a</w:t>
      </w:r>
      <w:r w:rsidRPr="00D8770B">
        <w:rPr>
          <w:rFonts w:ascii="Times New Roman" w:eastAsia="Times New Roman" w:hAnsi="Times New Roman" w:cs="Times New Roman"/>
          <w:sz w:val="24"/>
          <w:szCs w:val="24"/>
          <w:lang w:eastAsia="hu-HU"/>
        </w:rPr>
        <w:t>zaz a regisztrált gazdasági szervezetek 92</w:t>
      </w:r>
      <w:r w:rsidR="00A95821">
        <w:rPr>
          <w:rFonts w:ascii="Times New Roman" w:eastAsia="Times New Roman" w:hAnsi="Times New Roman" w:cs="Times New Roman"/>
          <w:sz w:val="24"/>
          <w:szCs w:val="24"/>
          <w:lang w:eastAsia="hu-HU"/>
        </w:rPr>
        <w:t>,2</w:t>
      </w:r>
      <w:r w:rsidRPr="00D8770B">
        <w:rPr>
          <w:rFonts w:ascii="Times New Roman" w:eastAsia="Times New Roman" w:hAnsi="Times New Roman" w:cs="Times New Roman"/>
          <w:sz w:val="24"/>
          <w:szCs w:val="24"/>
          <w:lang w:eastAsia="hu-HU"/>
        </w:rPr>
        <w:t>%-át (1,8</w:t>
      </w:r>
      <w:r w:rsidR="00A95821">
        <w:rPr>
          <w:rFonts w:ascii="Times New Roman" w:eastAsia="Times New Roman" w:hAnsi="Times New Roman" w:cs="Times New Roman"/>
          <w:sz w:val="24"/>
          <w:szCs w:val="24"/>
          <w:lang w:eastAsia="hu-HU"/>
        </w:rPr>
        <w:t>1</w:t>
      </w:r>
      <w:r w:rsidRPr="00D8770B">
        <w:rPr>
          <w:rFonts w:ascii="Times New Roman" w:eastAsia="Times New Roman" w:hAnsi="Times New Roman" w:cs="Times New Roman"/>
          <w:sz w:val="24"/>
          <w:szCs w:val="24"/>
          <w:lang w:eastAsia="hu-HU"/>
        </w:rPr>
        <w:t xml:space="preserve"> millió) a társas és önálló vállalkozások tették ki.</w:t>
      </w:r>
    </w:p>
    <w:tbl>
      <w:tblPr>
        <w:tblW w:w="9260" w:type="dxa"/>
        <w:tblCellMar>
          <w:left w:w="70" w:type="dxa"/>
          <w:right w:w="70" w:type="dxa"/>
        </w:tblCellMar>
        <w:tblLook w:val="04A0" w:firstRow="1" w:lastRow="0" w:firstColumn="1" w:lastColumn="0" w:noHBand="0" w:noVBand="1"/>
      </w:tblPr>
      <w:tblGrid>
        <w:gridCol w:w="5460"/>
        <w:gridCol w:w="1400"/>
        <w:gridCol w:w="1220"/>
        <w:gridCol w:w="1180"/>
      </w:tblGrid>
      <w:tr w:rsidR="00F249DD" w:rsidRPr="00F249DD" w14:paraId="5600A1C8" w14:textId="77777777" w:rsidTr="003B3034">
        <w:trPr>
          <w:trHeight w:val="432"/>
        </w:trPr>
        <w:tc>
          <w:tcPr>
            <w:tcW w:w="54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D25BF11" w14:textId="0CCCE4BF" w:rsidR="00F249DD" w:rsidRPr="00F249DD" w:rsidRDefault="003B3034" w:rsidP="003B3034">
            <w:pPr>
              <w:spacing w:after="0" w:line="240" w:lineRule="auto"/>
              <w:jc w:val="both"/>
              <w:rPr>
                <w:rFonts w:ascii="Arial" w:eastAsia="Times New Roman" w:hAnsi="Arial" w:cs="Arial"/>
                <w:sz w:val="16"/>
                <w:szCs w:val="16"/>
                <w:lang w:eastAsia="hu-HU"/>
              </w:rPr>
            </w:pPr>
            <w:r w:rsidRPr="00D22EA1">
              <w:rPr>
                <w:rFonts w:ascii="Times New Roman" w:eastAsia="Times New Roman" w:hAnsi="Times New Roman" w:cs="Times New Roman"/>
                <w:sz w:val="24"/>
                <w:szCs w:val="24"/>
                <w:lang w:eastAsia="hu-HU"/>
              </w:rPr>
              <w:t>Regisztrált gazdasági szervezetek egyszerűsített</w:t>
            </w:r>
            <w:r w:rsidR="00CD3CCB">
              <w:rPr>
                <w:rFonts w:ascii="Times New Roman" w:eastAsia="Times New Roman" w:hAnsi="Times New Roman" w:cs="Times New Roman"/>
                <w:sz w:val="24"/>
                <w:szCs w:val="24"/>
                <w:lang w:eastAsia="hu-HU"/>
              </w:rPr>
              <w:t>, gazdálkodási forma</w:t>
            </w:r>
            <w:r w:rsidR="00CD3CCB" w:rsidRPr="00D22EA1">
              <w:rPr>
                <w:rFonts w:ascii="Times New Roman" w:eastAsia="Times New Roman" w:hAnsi="Times New Roman" w:cs="Times New Roman"/>
                <w:sz w:val="24"/>
                <w:szCs w:val="24"/>
                <w:lang w:eastAsia="hu-HU"/>
              </w:rPr>
              <w:t xml:space="preserve"> </w:t>
            </w:r>
            <w:r w:rsidR="00CD3CCB">
              <w:rPr>
                <w:rFonts w:ascii="Times New Roman" w:eastAsia="Times New Roman" w:hAnsi="Times New Roman" w:cs="Times New Roman"/>
                <w:sz w:val="24"/>
                <w:szCs w:val="24"/>
                <w:lang w:eastAsia="hu-HU"/>
              </w:rPr>
              <w:t>szerinti</w:t>
            </w:r>
            <w:r w:rsidRPr="00D22EA1">
              <w:rPr>
                <w:rFonts w:ascii="Times New Roman" w:eastAsia="Times New Roman" w:hAnsi="Times New Roman" w:cs="Times New Roman"/>
                <w:sz w:val="24"/>
                <w:szCs w:val="24"/>
                <w:lang w:eastAsia="hu-HU"/>
              </w:rPr>
              <w:t xml:space="preserve"> megoszlása </w:t>
            </w:r>
            <w:r>
              <w:rPr>
                <w:rFonts w:ascii="Times New Roman" w:eastAsia="Times New Roman" w:hAnsi="Times New Roman" w:cs="Times New Roman"/>
                <w:sz w:val="24"/>
                <w:szCs w:val="24"/>
                <w:lang w:eastAsia="hu-HU"/>
              </w:rPr>
              <w:t>hazánkban</w:t>
            </w:r>
          </w:p>
        </w:tc>
        <w:tc>
          <w:tcPr>
            <w:tcW w:w="1400" w:type="dxa"/>
            <w:tcBorders>
              <w:top w:val="single" w:sz="4" w:space="0" w:color="auto"/>
              <w:left w:val="nil"/>
              <w:bottom w:val="single" w:sz="4" w:space="0" w:color="auto"/>
              <w:right w:val="nil"/>
            </w:tcBorders>
            <w:shd w:val="clear" w:color="auto" w:fill="DBE5F1" w:themeFill="accent1" w:themeFillTint="33"/>
            <w:noWrap/>
            <w:vAlign w:val="center"/>
            <w:hideMark/>
          </w:tcPr>
          <w:p w14:paraId="0C1FC679" w14:textId="77777777" w:rsidR="00F249DD" w:rsidRPr="00F249DD" w:rsidRDefault="00F249DD" w:rsidP="00F249DD">
            <w:pPr>
              <w:spacing w:after="0" w:line="240" w:lineRule="auto"/>
              <w:jc w:val="center"/>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2018</w:t>
            </w:r>
          </w:p>
        </w:tc>
        <w:tc>
          <w:tcPr>
            <w:tcW w:w="1220"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3A0DB486" w14:textId="77777777" w:rsidR="00F249DD" w:rsidRPr="00F249DD" w:rsidRDefault="00F249DD" w:rsidP="00F249DD">
            <w:pPr>
              <w:spacing w:after="0" w:line="240" w:lineRule="auto"/>
              <w:jc w:val="center"/>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2019</w:t>
            </w:r>
          </w:p>
        </w:tc>
        <w:tc>
          <w:tcPr>
            <w:tcW w:w="11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AD344BC" w14:textId="77777777" w:rsidR="00F249DD" w:rsidRPr="00F249DD" w:rsidRDefault="00F249DD" w:rsidP="00F249DD">
            <w:pPr>
              <w:spacing w:after="0" w:line="240" w:lineRule="auto"/>
              <w:jc w:val="center"/>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2020</w:t>
            </w:r>
          </w:p>
        </w:tc>
      </w:tr>
      <w:tr w:rsidR="00F249DD" w:rsidRPr="00F249DD" w14:paraId="01B3EAC3" w14:textId="77777777" w:rsidTr="003B3034">
        <w:trPr>
          <w:trHeight w:val="564"/>
        </w:trPr>
        <w:tc>
          <w:tcPr>
            <w:tcW w:w="5460" w:type="dxa"/>
            <w:tcBorders>
              <w:top w:val="single" w:sz="4" w:space="0" w:color="auto"/>
              <w:left w:val="single" w:sz="8" w:space="0" w:color="auto"/>
              <w:bottom w:val="single" w:sz="4" w:space="0" w:color="auto"/>
              <w:right w:val="single" w:sz="4" w:space="0" w:color="auto"/>
            </w:tcBorders>
            <w:shd w:val="clear" w:color="auto" w:fill="auto"/>
            <w:hideMark/>
          </w:tcPr>
          <w:p w14:paraId="714B6C6A" w14:textId="2E584847" w:rsidR="00F249DD" w:rsidRPr="00F249DD" w:rsidRDefault="00F249DD" w:rsidP="00F249DD">
            <w:pPr>
              <w:spacing w:after="0" w:line="240" w:lineRule="auto"/>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 xml:space="preserve">Társas vállalkozás </w:t>
            </w:r>
            <w:r w:rsidRPr="00D22EA1">
              <w:rPr>
                <w:rFonts w:ascii="Times New Roman" w:eastAsia="Times New Roman" w:hAnsi="Times New Roman" w:cs="Times New Roman"/>
                <w:sz w:val="24"/>
                <w:szCs w:val="24"/>
                <w:lang w:eastAsia="hu-HU"/>
              </w:rPr>
              <w:t xml:space="preserve">(gazdasági társaságok, kft, Rt., Bt, </w:t>
            </w:r>
            <w:r>
              <w:rPr>
                <w:rFonts w:ascii="Times New Roman" w:eastAsia="Times New Roman" w:hAnsi="Times New Roman" w:cs="Times New Roman"/>
                <w:sz w:val="24"/>
                <w:szCs w:val="24"/>
                <w:lang w:eastAsia="hu-HU"/>
              </w:rPr>
              <w:t>s</w:t>
            </w:r>
            <w:r w:rsidRPr="00D22EA1">
              <w:rPr>
                <w:rFonts w:ascii="Times New Roman" w:eastAsia="Times New Roman" w:hAnsi="Times New Roman" w:cs="Times New Roman"/>
                <w:sz w:val="24"/>
                <w:szCs w:val="24"/>
                <w:lang w:eastAsia="hu-HU"/>
              </w:rPr>
              <w:t>zövetkezetek…</w:t>
            </w:r>
            <w:r>
              <w:rPr>
                <w:rFonts w:ascii="Times New Roman" w:eastAsia="Times New Roman" w:hAnsi="Times New Roman" w:cs="Times New Roman"/>
                <w:sz w:val="24"/>
                <w:szCs w:val="24"/>
                <w:lang w:eastAsia="hu-HU"/>
              </w:rPr>
              <w:t>)</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758B1AE3" w14:textId="77777777" w:rsidR="00F249DD" w:rsidRPr="00F249DD" w:rsidRDefault="00F249DD" w:rsidP="00F249DD">
            <w:pPr>
              <w:spacing w:after="0" w:line="240" w:lineRule="auto"/>
              <w:jc w:val="right"/>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521 003</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4936462" w14:textId="77777777" w:rsidR="00F249DD" w:rsidRPr="00F249DD" w:rsidRDefault="00F249DD" w:rsidP="00F249DD">
            <w:pPr>
              <w:spacing w:after="0" w:line="240" w:lineRule="auto"/>
              <w:jc w:val="right"/>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515 274</w:t>
            </w:r>
          </w:p>
        </w:tc>
        <w:tc>
          <w:tcPr>
            <w:tcW w:w="1180" w:type="dxa"/>
            <w:tcBorders>
              <w:top w:val="single" w:sz="4" w:space="0" w:color="auto"/>
              <w:left w:val="nil"/>
              <w:bottom w:val="single" w:sz="4" w:space="0" w:color="auto"/>
              <w:right w:val="single" w:sz="8" w:space="0" w:color="auto"/>
            </w:tcBorders>
            <w:shd w:val="clear" w:color="auto" w:fill="auto"/>
            <w:noWrap/>
            <w:vAlign w:val="bottom"/>
            <w:hideMark/>
          </w:tcPr>
          <w:p w14:paraId="557EEF6C" w14:textId="77777777" w:rsidR="00F249DD" w:rsidRPr="00F249DD" w:rsidRDefault="00F249DD" w:rsidP="00F249DD">
            <w:pPr>
              <w:spacing w:after="0" w:line="240" w:lineRule="auto"/>
              <w:jc w:val="right"/>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514 481</w:t>
            </w:r>
          </w:p>
        </w:tc>
      </w:tr>
      <w:tr w:rsidR="00F249DD" w:rsidRPr="00F249DD" w14:paraId="1B25BC90" w14:textId="77777777" w:rsidTr="00F249DD">
        <w:trPr>
          <w:trHeight w:val="552"/>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6E41FD39" w14:textId="143E87AB" w:rsidR="00F249DD" w:rsidRPr="00F249DD" w:rsidRDefault="00F249DD" w:rsidP="00F249DD">
            <w:pPr>
              <w:spacing w:after="0" w:line="240" w:lineRule="auto"/>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Önálló vállalkozó</w:t>
            </w:r>
            <w:r>
              <w:rPr>
                <w:rFonts w:ascii="Times New Roman" w:eastAsia="Times New Roman" w:hAnsi="Times New Roman" w:cs="Times New Roman"/>
                <w:sz w:val="24"/>
                <w:szCs w:val="24"/>
                <w:lang w:eastAsia="hu-HU"/>
              </w:rPr>
              <w:t>, egyéni vállalkozó</w:t>
            </w:r>
          </w:p>
        </w:tc>
        <w:tc>
          <w:tcPr>
            <w:tcW w:w="1400" w:type="dxa"/>
            <w:tcBorders>
              <w:top w:val="nil"/>
              <w:left w:val="nil"/>
              <w:bottom w:val="single" w:sz="4" w:space="0" w:color="auto"/>
              <w:right w:val="single" w:sz="4" w:space="0" w:color="auto"/>
            </w:tcBorders>
            <w:shd w:val="clear" w:color="auto" w:fill="auto"/>
            <w:noWrap/>
            <w:vAlign w:val="bottom"/>
            <w:hideMark/>
          </w:tcPr>
          <w:p w14:paraId="749C715C" w14:textId="77777777" w:rsidR="00F249DD" w:rsidRPr="00F249DD" w:rsidRDefault="00F249DD" w:rsidP="00F249DD">
            <w:pPr>
              <w:spacing w:after="0" w:line="240" w:lineRule="auto"/>
              <w:jc w:val="right"/>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1 236 486</w:t>
            </w:r>
          </w:p>
        </w:tc>
        <w:tc>
          <w:tcPr>
            <w:tcW w:w="1220" w:type="dxa"/>
            <w:tcBorders>
              <w:top w:val="nil"/>
              <w:left w:val="nil"/>
              <w:bottom w:val="single" w:sz="4" w:space="0" w:color="auto"/>
              <w:right w:val="single" w:sz="4" w:space="0" w:color="auto"/>
            </w:tcBorders>
            <w:shd w:val="clear" w:color="auto" w:fill="auto"/>
            <w:noWrap/>
            <w:vAlign w:val="bottom"/>
            <w:hideMark/>
          </w:tcPr>
          <w:p w14:paraId="30B5DEB8" w14:textId="77777777" w:rsidR="00F249DD" w:rsidRPr="00F249DD" w:rsidRDefault="00F249DD" w:rsidP="00F249DD">
            <w:pPr>
              <w:spacing w:after="0" w:line="240" w:lineRule="auto"/>
              <w:jc w:val="right"/>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1 279 135</w:t>
            </w:r>
          </w:p>
        </w:tc>
        <w:tc>
          <w:tcPr>
            <w:tcW w:w="1180" w:type="dxa"/>
            <w:tcBorders>
              <w:top w:val="nil"/>
              <w:left w:val="nil"/>
              <w:bottom w:val="single" w:sz="4" w:space="0" w:color="auto"/>
              <w:right w:val="single" w:sz="8" w:space="0" w:color="auto"/>
            </w:tcBorders>
            <w:shd w:val="clear" w:color="auto" w:fill="auto"/>
            <w:noWrap/>
            <w:vAlign w:val="bottom"/>
            <w:hideMark/>
          </w:tcPr>
          <w:p w14:paraId="4C2DFBE7" w14:textId="77777777" w:rsidR="00F249DD" w:rsidRPr="00F249DD" w:rsidRDefault="00F249DD" w:rsidP="00F249DD">
            <w:pPr>
              <w:spacing w:after="0" w:line="240" w:lineRule="auto"/>
              <w:jc w:val="right"/>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1 295 875</w:t>
            </w:r>
          </w:p>
        </w:tc>
      </w:tr>
      <w:tr w:rsidR="00F249DD" w:rsidRPr="00F249DD" w14:paraId="0BC7E7E3" w14:textId="77777777" w:rsidTr="00F249DD">
        <w:trPr>
          <w:trHeight w:val="675"/>
        </w:trPr>
        <w:tc>
          <w:tcPr>
            <w:tcW w:w="5460" w:type="dxa"/>
            <w:tcBorders>
              <w:top w:val="nil"/>
              <w:left w:val="single" w:sz="8" w:space="0" w:color="auto"/>
              <w:bottom w:val="single" w:sz="4" w:space="0" w:color="auto"/>
              <w:right w:val="single" w:sz="4" w:space="0" w:color="auto"/>
            </w:tcBorders>
            <w:shd w:val="clear" w:color="auto" w:fill="auto"/>
            <w:vAlign w:val="bottom"/>
            <w:hideMark/>
          </w:tcPr>
          <w:p w14:paraId="11BFAC85" w14:textId="77777777" w:rsidR="00F249DD" w:rsidRPr="00F249DD" w:rsidRDefault="00F249DD" w:rsidP="00F249DD">
            <w:pPr>
              <w:spacing w:after="0" w:line="240" w:lineRule="auto"/>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Költségvetési szervek és költségvetési rend szerint gazdálkodó szervek</w:t>
            </w:r>
          </w:p>
        </w:tc>
        <w:tc>
          <w:tcPr>
            <w:tcW w:w="1400" w:type="dxa"/>
            <w:tcBorders>
              <w:top w:val="nil"/>
              <w:left w:val="nil"/>
              <w:bottom w:val="single" w:sz="4" w:space="0" w:color="auto"/>
              <w:right w:val="single" w:sz="4" w:space="0" w:color="auto"/>
            </w:tcBorders>
            <w:shd w:val="clear" w:color="auto" w:fill="auto"/>
            <w:noWrap/>
            <w:vAlign w:val="bottom"/>
            <w:hideMark/>
          </w:tcPr>
          <w:p w14:paraId="014A1362" w14:textId="77777777" w:rsidR="00F249DD" w:rsidRPr="00F249DD" w:rsidRDefault="00F249DD" w:rsidP="00F249DD">
            <w:pPr>
              <w:spacing w:after="0" w:line="240" w:lineRule="auto"/>
              <w:jc w:val="right"/>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12 683</w:t>
            </w:r>
          </w:p>
        </w:tc>
        <w:tc>
          <w:tcPr>
            <w:tcW w:w="1220" w:type="dxa"/>
            <w:tcBorders>
              <w:top w:val="nil"/>
              <w:left w:val="nil"/>
              <w:bottom w:val="single" w:sz="4" w:space="0" w:color="auto"/>
              <w:right w:val="single" w:sz="4" w:space="0" w:color="auto"/>
            </w:tcBorders>
            <w:shd w:val="clear" w:color="auto" w:fill="auto"/>
            <w:noWrap/>
            <w:vAlign w:val="bottom"/>
            <w:hideMark/>
          </w:tcPr>
          <w:p w14:paraId="11D63866" w14:textId="77777777" w:rsidR="00F249DD" w:rsidRPr="00F249DD" w:rsidRDefault="00F249DD" w:rsidP="00F249DD">
            <w:pPr>
              <w:spacing w:after="0" w:line="240" w:lineRule="auto"/>
              <w:jc w:val="right"/>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12 825</w:t>
            </w:r>
          </w:p>
        </w:tc>
        <w:tc>
          <w:tcPr>
            <w:tcW w:w="1180" w:type="dxa"/>
            <w:tcBorders>
              <w:top w:val="nil"/>
              <w:left w:val="nil"/>
              <w:bottom w:val="single" w:sz="4" w:space="0" w:color="auto"/>
              <w:right w:val="single" w:sz="8" w:space="0" w:color="auto"/>
            </w:tcBorders>
            <w:shd w:val="clear" w:color="auto" w:fill="auto"/>
            <w:noWrap/>
            <w:vAlign w:val="bottom"/>
            <w:hideMark/>
          </w:tcPr>
          <w:p w14:paraId="623E5175" w14:textId="77777777" w:rsidR="00F249DD" w:rsidRPr="00F249DD" w:rsidRDefault="00F249DD" w:rsidP="00F249DD">
            <w:pPr>
              <w:spacing w:after="0" w:line="240" w:lineRule="auto"/>
              <w:jc w:val="right"/>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12 683</w:t>
            </w:r>
          </w:p>
        </w:tc>
      </w:tr>
      <w:tr w:rsidR="00F249DD" w:rsidRPr="00F249DD" w14:paraId="698E8D04" w14:textId="77777777" w:rsidTr="00F249DD">
        <w:trPr>
          <w:trHeight w:val="600"/>
        </w:trPr>
        <w:tc>
          <w:tcPr>
            <w:tcW w:w="5460" w:type="dxa"/>
            <w:tcBorders>
              <w:top w:val="nil"/>
              <w:left w:val="single" w:sz="8" w:space="0" w:color="auto"/>
              <w:bottom w:val="single" w:sz="4" w:space="0" w:color="auto"/>
              <w:right w:val="single" w:sz="4" w:space="0" w:color="auto"/>
            </w:tcBorders>
            <w:shd w:val="clear" w:color="auto" w:fill="auto"/>
            <w:vAlign w:val="bottom"/>
            <w:hideMark/>
          </w:tcPr>
          <w:p w14:paraId="0F179A54" w14:textId="77777777" w:rsidR="00F249DD" w:rsidRPr="00F249DD" w:rsidRDefault="00F249DD" w:rsidP="00F249DD">
            <w:pPr>
              <w:spacing w:after="0" w:line="240" w:lineRule="auto"/>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 xml:space="preserve">Nonprofit és egyéb nem nyereségérdekelt szervezet </w:t>
            </w:r>
          </w:p>
        </w:tc>
        <w:tc>
          <w:tcPr>
            <w:tcW w:w="1400" w:type="dxa"/>
            <w:tcBorders>
              <w:top w:val="nil"/>
              <w:left w:val="nil"/>
              <w:bottom w:val="single" w:sz="4" w:space="0" w:color="auto"/>
              <w:right w:val="single" w:sz="4" w:space="0" w:color="auto"/>
            </w:tcBorders>
            <w:shd w:val="clear" w:color="auto" w:fill="auto"/>
            <w:noWrap/>
            <w:vAlign w:val="bottom"/>
            <w:hideMark/>
          </w:tcPr>
          <w:p w14:paraId="17883819" w14:textId="77777777" w:rsidR="00F249DD" w:rsidRPr="00F249DD" w:rsidRDefault="00F249DD" w:rsidP="00F249DD">
            <w:pPr>
              <w:spacing w:after="0" w:line="240" w:lineRule="auto"/>
              <w:jc w:val="right"/>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130 361</w:t>
            </w:r>
          </w:p>
        </w:tc>
        <w:tc>
          <w:tcPr>
            <w:tcW w:w="1220" w:type="dxa"/>
            <w:tcBorders>
              <w:top w:val="nil"/>
              <w:left w:val="nil"/>
              <w:bottom w:val="single" w:sz="4" w:space="0" w:color="auto"/>
              <w:right w:val="single" w:sz="4" w:space="0" w:color="auto"/>
            </w:tcBorders>
            <w:shd w:val="clear" w:color="auto" w:fill="auto"/>
            <w:noWrap/>
            <w:vAlign w:val="bottom"/>
            <w:hideMark/>
          </w:tcPr>
          <w:p w14:paraId="5FDCD7AB" w14:textId="77777777" w:rsidR="00F249DD" w:rsidRPr="00F249DD" w:rsidRDefault="00F249DD" w:rsidP="00F249DD">
            <w:pPr>
              <w:spacing w:after="0" w:line="240" w:lineRule="auto"/>
              <w:jc w:val="right"/>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129 767</w:t>
            </w:r>
          </w:p>
        </w:tc>
        <w:tc>
          <w:tcPr>
            <w:tcW w:w="1180" w:type="dxa"/>
            <w:tcBorders>
              <w:top w:val="nil"/>
              <w:left w:val="nil"/>
              <w:bottom w:val="single" w:sz="4" w:space="0" w:color="auto"/>
              <w:right w:val="single" w:sz="8" w:space="0" w:color="auto"/>
            </w:tcBorders>
            <w:shd w:val="clear" w:color="auto" w:fill="auto"/>
            <w:noWrap/>
            <w:vAlign w:val="bottom"/>
            <w:hideMark/>
          </w:tcPr>
          <w:p w14:paraId="364AAAFD" w14:textId="77777777" w:rsidR="00F249DD" w:rsidRPr="00F249DD" w:rsidRDefault="00F249DD" w:rsidP="00F249DD">
            <w:pPr>
              <w:spacing w:after="0" w:line="240" w:lineRule="auto"/>
              <w:jc w:val="right"/>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130 350</w:t>
            </w:r>
          </w:p>
        </w:tc>
      </w:tr>
      <w:tr w:rsidR="00F249DD" w:rsidRPr="00F249DD" w14:paraId="57C621AE" w14:textId="77777777" w:rsidTr="00F249DD">
        <w:trPr>
          <w:trHeight w:val="510"/>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1CC4BBE1" w14:textId="77777777" w:rsidR="00F249DD" w:rsidRPr="00F249DD" w:rsidRDefault="00F249DD" w:rsidP="00F249DD">
            <w:pPr>
              <w:spacing w:after="0" w:line="240" w:lineRule="auto"/>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Egyéb gazdasági szervezet</w:t>
            </w:r>
          </w:p>
        </w:tc>
        <w:tc>
          <w:tcPr>
            <w:tcW w:w="1400" w:type="dxa"/>
            <w:tcBorders>
              <w:top w:val="nil"/>
              <w:left w:val="nil"/>
              <w:bottom w:val="single" w:sz="4" w:space="0" w:color="auto"/>
              <w:right w:val="single" w:sz="4" w:space="0" w:color="auto"/>
            </w:tcBorders>
            <w:shd w:val="clear" w:color="auto" w:fill="auto"/>
            <w:noWrap/>
            <w:vAlign w:val="bottom"/>
            <w:hideMark/>
          </w:tcPr>
          <w:p w14:paraId="42687005" w14:textId="77777777" w:rsidR="00F249DD" w:rsidRPr="00F249DD" w:rsidRDefault="00F249DD" w:rsidP="00F249DD">
            <w:pPr>
              <w:spacing w:after="0" w:line="240" w:lineRule="auto"/>
              <w:jc w:val="right"/>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8 275</w:t>
            </w:r>
          </w:p>
        </w:tc>
        <w:tc>
          <w:tcPr>
            <w:tcW w:w="1220" w:type="dxa"/>
            <w:tcBorders>
              <w:top w:val="nil"/>
              <w:left w:val="nil"/>
              <w:bottom w:val="single" w:sz="4" w:space="0" w:color="auto"/>
              <w:right w:val="single" w:sz="4" w:space="0" w:color="auto"/>
            </w:tcBorders>
            <w:shd w:val="clear" w:color="auto" w:fill="auto"/>
            <w:noWrap/>
            <w:vAlign w:val="bottom"/>
            <w:hideMark/>
          </w:tcPr>
          <w:p w14:paraId="3B9E3C05" w14:textId="77777777" w:rsidR="00F249DD" w:rsidRPr="00F249DD" w:rsidRDefault="00F249DD" w:rsidP="00F249DD">
            <w:pPr>
              <w:spacing w:after="0" w:line="240" w:lineRule="auto"/>
              <w:jc w:val="right"/>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8 750</w:t>
            </w:r>
          </w:p>
        </w:tc>
        <w:tc>
          <w:tcPr>
            <w:tcW w:w="1180" w:type="dxa"/>
            <w:tcBorders>
              <w:top w:val="nil"/>
              <w:left w:val="nil"/>
              <w:bottom w:val="single" w:sz="4" w:space="0" w:color="auto"/>
              <w:right w:val="single" w:sz="8" w:space="0" w:color="auto"/>
            </w:tcBorders>
            <w:shd w:val="clear" w:color="auto" w:fill="auto"/>
            <w:noWrap/>
            <w:vAlign w:val="bottom"/>
            <w:hideMark/>
          </w:tcPr>
          <w:p w14:paraId="40715B3E" w14:textId="77777777" w:rsidR="00F249DD" w:rsidRPr="00F249DD" w:rsidRDefault="00F249DD" w:rsidP="00F249DD">
            <w:pPr>
              <w:spacing w:after="0" w:line="240" w:lineRule="auto"/>
              <w:jc w:val="right"/>
              <w:rPr>
                <w:rFonts w:ascii="Times New Roman" w:eastAsia="Times New Roman" w:hAnsi="Times New Roman" w:cs="Times New Roman"/>
                <w:sz w:val="24"/>
                <w:szCs w:val="24"/>
                <w:lang w:eastAsia="hu-HU"/>
              </w:rPr>
            </w:pPr>
            <w:r w:rsidRPr="00F249DD">
              <w:rPr>
                <w:rFonts w:ascii="Times New Roman" w:eastAsia="Times New Roman" w:hAnsi="Times New Roman" w:cs="Times New Roman"/>
                <w:sz w:val="24"/>
                <w:szCs w:val="24"/>
                <w:lang w:eastAsia="hu-HU"/>
              </w:rPr>
              <w:t>9 104</w:t>
            </w:r>
          </w:p>
        </w:tc>
      </w:tr>
      <w:tr w:rsidR="00F249DD" w:rsidRPr="00F249DD" w14:paraId="7582202E" w14:textId="77777777" w:rsidTr="00F249DD">
        <w:trPr>
          <w:trHeight w:val="324"/>
        </w:trPr>
        <w:tc>
          <w:tcPr>
            <w:tcW w:w="5460" w:type="dxa"/>
            <w:tcBorders>
              <w:top w:val="nil"/>
              <w:left w:val="single" w:sz="8" w:space="0" w:color="auto"/>
              <w:bottom w:val="single" w:sz="8" w:space="0" w:color="auto"/>
              <w:right w:val="single" w:sz="4" w:space="0" w:color="auto"/>
            </w:tcBorders>
            <w:shd w:val="clear" w:color="auto" w:fill="auto"/>
            <w:noWrap/>
            <w:vAlign w:val="bottom"/>
            <w:hideMark/>
          </w:tcPr>
          <w:p w14:paraId="6706E6FA" w14:textId="5DC4A8E5" w:rsidR="00F249DD" w:rsidRPr="0049713D" w:rsidRDefault="00F249DD" w:rsidP="00F249DD">
            <w:pPr>
              <w:spacing w:after="0" w:line="240" w:lineRule="auto"/>
              <w:rPr>
                <w:rFonts w:ascii="Times New Roman" w:eastAsia="Times New Roman" w:hAnsi="Times New Roman" w:cs="Times New Roman"/>
                <w:b/>
                <w:bCs/>
                <w:sz w:val="24"/>
                <w:szCs w:val="24"/>
                <w:lang w:eastAsia="hu-HU"/>
              </w:rPr>
            </w:pPr>
            <w:r w:rsidRPr="0049713D">
              <w:rPr>
                <w:rFonts w:ascii="Times New Roman" w:eastAsia="Times New Roman" w:hAnsi="Times New Roman" w:cs="Times New Roman"/>
                <w:b/>
                <w:bCs/>
                <w:sz w:val="24"/>
                <w:szCs w:val="24"/>
                <w:lang w:eastAsia="hu-HU"/>
              </w:rPr>
              <w:t>Összes</w:t>
            </w:r>
            <w:r w:rsidR="00F26A58" w:rsidRPr="0049713D">
              <w:rPr>
                <w:rFonts w:ascii="Times New Roman" w:eastAsia="Times New Roman" w:hAnsi="Times New Roman" w:cs="Times New Roman"/>
                <w:b/>
                <w:bCs/>
                <w:sz w:val="24"/>
                <w:szCs w:val="24"/>
                <w:lang w:eastAsia="hu-HU"/>
              </w:rPr>
              <w:t xml:space="preserve"> regisztrált gazdasági szervezet</w:t>
            </w:r>
          </w:p>
        </w:tc>
        <w:tc>
          <w:tcPr>
            <w:tcW w:w="1400" w:type="dxa"/>
            <w:tcBorders>
              <w:top w:val="nil"/>
              <w:left w:val="nil"/>
              <w:bottom w:val="single" w:sz="8" w:space="0" w:color="auto"/>
              <w:right w:val="single" w:sz="4" w:space="0" w:color="auto"/>
            </w:tcBorders>
            <w:shd w:val="clear" w:color="auto" w:fill="auto"/>
            <w:noWrap/>
            <w:vAlign w:val="bottom"/>
            <w:hideMark/>
          </w:tcPr>
          <w:p w14:paraId="0ED7EBB3" w14:textId="77777777" w:rsidR="00F249DD" w:rsidRPr="0049713D" w:rsidRDefault="00F249DD" w:rsidP="00F249DD">
            <w:pPr>
              <w:spacing w:after="0" w:line="240" w:lineRule="auto"/>
              <w:jc w:val="right"/>
              <w:rPr>
                <w:rFonts w:ascii="Times New Roman" w:eastAsia="Times New Roman" w:hAnsi="Times New Roman" w:cs="Times New Roman"/>
                <w:b/>
                <w:bCs/>
                <w:sz w:val="24"/>
                <w:szCs w:val="24"/>
                <w:lang w:eastAsia="hu-HU"/>
              </w:rPr>
            </w:pPr>
            <w:r w:rsidRPr="0049713D">
              <w:rPr>
                <w:rFonts w:ascii="Times New Roman" w:eastAsia="Times New Roman" w:hAnsi="Times New Roman" w:cs="Times New Roman"/>
                <w:b/>
                <w:bCs/>
                <w:sz w:val="24"/>
                <w:szCs w:val="24"/>
                <w:lang w:eastAsia="hu-HU"/>
              </w:rPr>
              <w:t>1 908 808</w:t>
            </w:r>
          </w:p>
        </w:tc>
        <w:tc>
          <w:tcPr>
            <w:tcW w:w="1220" w:type="dxa"/>
            <w:tcBorders>
              <w:top w:val="nil"/>
              <w:left w:val="nil"/>
              <w:bottom w:val="single" w:sz="8" w:space="0" w:color="auto"/>
              <w:right w:val="single" w:sz="4" w:space="0" w:color="auto"/>
            </w:tcBorders>
            <w:shd w:val="clear" w:color="auto" w:fill="auto"/>
            <w:noWrap/>
            <w:vAlign w:val="bottom"/>
            <w:hideMark/>
          </w:tcPr>
          <w:p w14:paraId="0C79F491" w14:textId="77777777" w:rsidR="00F249DD" w:rsidRPr="0049713D" w:rsidRDefault="00F249DD" w:rsidP="00F249DD">
            <w:pPr>
              <w:spacing w:after="0" w:line="240" w:lineRule="auto"/>
              <w:jc w:val="right"/>
              <w:rPr>
                <w:rFonts w:ascii="Times New Roman" w:eastAsia="Times New Roman" w:hAnsi="Times New Roman" w:cs="Times New Roman"/>
                <w:b/>
                <w:bCs/>
                <w:sz w:val="24"/>
                <w:szCs w:val="24"/>
                <w:lang w:eastAsia="hu-HU"/>
              </w:rPr>
            </w:pPr>
            <w:r w:rsidRPr="0049713D">
              <w:rPr>
                <w:rFonts w:ascii="Times New Roman" w:eastAsia="Times New Roman" w:hAnsi="Times New Roman" w:cs="Times New Roman"/>
                <w:b/>
                <w:bCs/>
                <w:sz w:val="24"/>
                <w:szCs w:val="24"/>
                <w:lang w:eastAsia="hu-HU"/>
              </w:rPr>
              <w:t>1 945 751</w:t>
            </w:r>
          </w:p>
        </w:tc>
        <w:tc>
          <w:tcPr>
            <w:tcW w:w="1180" w:type="dxa"/>
            <w:tcBorders>
              <w:top w:val="nil"/>
              <w:left w:val="nil"/>
              <w:bottom w:val="single" w:sz="8" w:space="0" w:color="auto"/>
              <w:right w:val="single" w:sz="8" w:space="0" w:color="auto"/>
            </w:tcBorders>
            <w:shd w:val="clear" w:color="auto" w:fill="auto"/>
            <w:noWrap/>
            <w:vAlign w:val="bottom"/>
            <w:hideMark/>
          </w:tcPr>
          <w:p w14:paraId="3DA81D8B" w14:textId="77777777" w:rsidR="00F249DD" w:rsidRPr="0049713D" w:rsidRDefault="00F249DD" w:rsidP="00F249DD">
            <w:pPr>
              <w:spacing w:after="0" w:line="240" w:lineRule="auto"/>
              <w:jc w:val="right"/>
              <w:rPr>
                <w:rFonts w:ascii="Times New Roman" w:eastAsia="Times New Roman" w:hAnsi="Times New Roman" w:cs="Times New Roman"/>
                <w:b/>
                <w:bCs/>
                <w:sz w:val="24"/>
                <w:szCs w:val="24"/>
                <w:lang w:eastAsia="hu-HU"/>
              </w:rPr>
            </w:pPr>
            <w:r w:rsidRPr="0049713D">
              <w:rPr>
                <w:rFonts w:ascii="Times New Roman" w:eastAsia="Times New Roman" w:hAnsi="Times New Roman" w:cs="Times New Roman"/>
                <w:b/>
                <w:bCs/>
                <w:sz w:val="24"/>
                <w:szCs w:val="24"/>
                <w:lang w:eastAsia="hu-HU"/>
              </w:rPr>
              <w:t>1 962 493</w:t>
            </w:r>
          </w:p>
        </w:tc>
      </w:tr>
    </w:tbl>
    <w:p w14:paraId="236D875C" w14:textId="7E5EC70F" w:rsidR="00BA1802" w:rsidRPr="00D8770B" w:rsidRDefault="00FF273E" w:rsidP="003B3034">
      <w:pPr>
        <w:jc w:val="right"/>
        <w:rPr>
          <w:rFonts w:ascii="Times New Roman" w:eastAsia="Times New Roman" w:hAnsi="Times New Roman" w:cs="Times New Roman"/>
          <w:sz w:val="24"/>
          <w:szCs w:val="24"/>
          <w:lang w:eastAsia="hu-HU"/>
        </w:rPr>
      </w:pPr>
      <w:r w:rsidRPr="00D8770B">
        <w:rPr>
          <w:rFonts w:ascii="Times New Roman" w:hAnsi="Times New Roman" w:cs="Times New Roman"/>
          <w:sz w:val="24"/>
          <w:szCs w:val="24"/>
        </w:rPr>
        <w:t>1.</w:t>
      </w:r>
      <w:r w:rsidR="00030DE0" w:rsidRPr="00D8770B">
        <w:rPr>
          <w:rFonts w:ascii="Times New Roman" w:hAnsi="Times New Roman" w:cs="Times New Roman"/>
          <w:sz w:val="24"/>
          <w:szCs w:val="24"/>
        </w:rPr>
        <w:t xml:space="preserve"> </w:t>
      </w:r>
      <w:r w:rsidRPr="00D8770B">
        <w:rPr>
          <w:rFonts w:ascii="Times New Roman" w:hAnsi="Times New Roman" w:cs="Times New Roman"/>
          <w:sz w:val="24"/>
          <w:szCs w:val="24"/>
        </w:rPr>
        <w:t xml:space="preserve">számú </w:t>
      </w:r>
      <w:r w:rsidR="00F249DD">
        <w:rPr>
          <w:rFonts w:ascii="Times New Roman" w:hAnsi="Times New Roman" w:cs="Times New Roman"/>
          <w:sz w:val="24"/>
          <w:szCs w:val="24"/>
        </w:rPr>
        <w:t>tábla</w:t>
      </w:r>
      <w:r w:rsidR="00030DE0" w:rsidRPr="00D8770B">
        <w:rPr>
          <w:rFonts w:ascii="Times New Roman" w:hAnsi="Times New Roman" w:cs="Times New Roman"/>
          <w:sz w:val="24"/>
          <w:szCs w:val="24"/>
        </w:rPr>
        <w:t xml:space="preserve">. </w:t>
      </w:r>
      <w:r w:rsidRPr="00D8770B">
        <w:rPr>
          <w:rFonts w:ascii="Times New Roman" w:hAnsi="Times New Roman" w:cs="Times New Roman"/>
          <w:sz w:val="24"/>
          <w:szCs w:val="24"/>
        </w:rPr>
        <w:t>Forrás</w:t>
      </w:r>
      <w:r w:rsidR="00030DE0" w:rsidRPr="00D8770B">
        <w:rPr>
          <w:rFonts w:ascii="Times New Roman" w:hAnsi="Times New Roman" w:cs="Times New Roman"/>
          <w:sz w:val="24"/>
          <w:szCs w:val="24"/>
        </w:rPr>
        <w:t>:</w:t>
      </w:r>
      <w:r w:rsidRPr="00D8770B">
        <w:rPr>
          <w:rFonts w:ascii="Times New Roman" w:hAnsi="Times New Roman" w:cs="Times New Roman"/>
          <w:sz w:val="24"/>
          <w:szCs w:val="24"/>
        </w:rPr>
        <w:t xml:space="preserve"> KSH</w:t>
      </w:r>
    </w:p>
    <w:bookmarkEnd w:id="2"/>
    <w:p w14:paraId="5CD06102" w14:textId="6B9F8E79" w:rsidR="00E47CF0" w:rsidRPr="00D8770B" w:rsidRDefault="006E23D5" w:rsidP="00D8770B">
      <w:pPr>
        <w:jc w:val="both"/>
        <w:rPr>
          <w:rFonts w:ascii="Times New Roman" w:hAnsi="Times New Roman" w:cs="Times New Roman"/>
          <w:sz w:val="24"/>
          <w:szCs w:val="24"/>
        </w:rPr>
      </w:pPr>
      <w:r>
        <w:rPr>
          <w:rFonts w:ascii="Times New Roman" w:hAnsi="Times New Roman" w:cs="Times New Roman"/>
          <w:sz w:val="24"/>
          <w:szCs w:val="24"/>
        </w:rPr>
        <w:t xml:space="preserve">A </w:t>
      </w:r>
      <w:r w:rsidR="00F73396">
        <w:rPr>
          <w:rFonts w:ascii="Times New Roman" w:hAnsi="Times New Roman" w:cs="Times New Roman"/>
          <w:sz w:val="24"/>
          <w:szCs w:val="24"/>
        </w:rPr>
        <w:t xml:space="preserve">KSH </w:t>
      </w:r>
      <w:r>
        <w:rPr>
          <w:rFonts w:ascii="Times New Roman" w:hAnsi="Times New Roman" w:cs="Times New Roman"/>
          <w:sz w:val="24"/>
          <w:szCs w:val="24"/>
        </w:rPr>
        <w:t xml:space="preserve">civil szervezetekre vonatkozó </w:t>
      </w:r>
      <w:r w:rsidR="00F73396" w:rsidRPr="005F1F2E">
        <w:rPr>
          <w:rFonts w:ascii="Times New Roman" w:hAnsi="Times New Roman" w:cs="Times New Roman"/>
          <w:sz w:val="24"/>
          <w:szCs w:val="24"/>
        </w:rPr>
        <w:t>2018</w:t>
      </w:r>
      <w:r w:rsidR="00CA6297" w:rsidRPr="005F1F2E">
        <w:rPr>
          <w:rFonts w:ascii="Times New Roman" w:hAnsi="Times New Roman" w:cs="Times New Roman"/>
          <w:sz w:val="24"/>
          <w:szCs w:val="24"/>
        </w:rPr>
        <w:t>-</w:t>
      </w:r>
      <w:r w:rsidR="00F73396" w:rsidRPr="005F1F2E">
        <w:rPr>
          <w:rFonts w:ascii="Times New Roman" w:hAnsi="Times New Roman" w:cs="Times New Roman"/>
          <w:sz w:val="24"/>
          <w:szCs w:val="24"/>
        </w:rPr>
        <w:t>2019.</w:t>
      </w:r>
      <w:r w:rsidR="00CA6297" w:rsidRPr="005F1F2E">
        <w:rPr>
          <w:rFonts w:ascii="Times New Roman" w:hAnsi="Times New Roman" w:cs="Times New Roman"/>
          <w:sz w:val="24"/>
          <w:szCs w:val="24"/>
        </w:rPr>
        <w:t xml:space="preserve"> </w:t>
      </w:r>
      <w:r w:rsidR="00F73396" w:rsidRPr="005F1F2E">
        <w:rPr>
          <w:rFonts w:ascii="Times New Roman" w:hAnsi="Times New Roman" w:cs="Times New Roman"/>
          <w:sz w:val="24"/>
          <w:szCs w:val="24"/>
        </w:rPr>
        <w:t xml:space="preserve">évi </w:t>
      </w:r>
      <w:r w:rsidRPr="005F1F2E">
        <w:rPr>
          <w:rFonts w:ascii="Times New Roman" w:hAnsi="Times New Roman" w:cs="Times New Roman"/>
          <w:sz w:val="24"/>
          <w:szCs w:val="24"/>
        </w:rPr>
        <w:t xml:space="preserve">statisztikai </w:t>
      </w:r>
      <w:r>
        <w:rPr>
          <w:rFonts w:ascii="Times New Roman" w:hAnsi="Times New Roman" w:cs="Times New Roman"/>
          <w:sz w:val="24"/>
          <w:szCs w:val="24"/>
        </w:rPr>
        <w:t>adat</w:t>
      </w:r>
      <w:r w:rsidR="00F73396">
        <w:rPr>
          <w:rFonts w:ascii="Times New Roman" w:hAnsi="Times New Roman" w:cs="Times New Roman"/>
          <w:sz w:val="24"/>
          <w:szCs w:val="24"/>
        </w:rPr>
        <w:t>ait</w:t>
      </w:r>
      <w:r>
        <w:rPr>
          <w:rFonts w:ascii="Times New Roman" w:hAnsi="Times New Roman" w:cs="Times New Roman"/>
          <w:sz w:val="24"/>
          <w:szCs w:val="24"/>
        </w:rPr>
        <w:t xml:space="preserve"> elemezve összességében a számukat tekintve mérsékelt csökkenést tapasztalhattunk. </w:t>
      </w:r>
      <w:r w:rsidR="00E47CF0" w:rsidRPr="00D8770B">
        <w:rPr>
          <w:rFonts w:ascii="Times New Roman" w:hAnsi="Times New Roman" w:cs="Times New Roman"/>
          <w:sz w:val="24"/>
          <w:szCs w:val="24"/>
        </w:rPr>
        <w:t>A</w:t>
      </w:r>
      <w:r w:rsidR="00BF6483">
        <w:rPr>
          <w:rFonts w:ascii="Times New Roman" w:hAnsi="Times New Roman" w:cs="Times New Roman"/>
          <w:sz w:val="24"/>
          <w:szCs w:val="24"/>
        </w:rPr>
        <w:t xml:space="preserve"> lenti</w:t>
      </w:r>
      <w:r w:rsidR="003B3034">
        <w:rPr>
          <w:rFonts w:ascii="Times New Roman" w:hAnsi="Times New Roman" w:cs="Times New Roman"/>
          <w:sz w:val="24"/>
          <w:szCs w:val="24"/>
        </w:rPr>
        <w:t xml:space="preserve"> 1. számú grafikonon is jól látható, </w:t>
      </w:r>
      <w:r>
        <w:rPr>
          <w:rFonts w:ascii="Times New Roman" w:hAnsi="Times New Roman" w:cs="Times New Roman"/>
          <w:sz w:val="24"/>
          <w:szCs w:val="24"/>
        </w:rPr>
        <w:t>országosan a</w:t>
      </w:r>
      <w:r w:rsidR="00E47CF0" w:rsidRPr="00D8770B">
        <w:rPr>
          <w:rFonts w:ascii="Times New Roman" w:hAnsi="Times New Roman" w:cs="Times New Roman"/>
          <w:sz w:val="24"/>
          <w:szCs w:val="24"/>
        </w:rPr>
        <w:t xml:space="preserve"> civil szervezetek többségét, 6</w:t>
      </w:r>
      <w:r w:rsidR="00732235">
        <w:rPr>
          <w:rFonts w:ascii="Times New Roman" w:hAnsi="Times New Roman" w:cs="Times New Roman"/>
          <w:sz w:val="24"/>
          <w:szCs w:val="24"/>
        </w:rPr>
        <w:t>9</w:t>
      </w:r>
      <w:r w:rsidR="00E47CF0" w:rsidRPr="00D8770B">
        <w:rPr>
          <w:rFonts w:ascii="Times New Roman" w:hAnsi="Times New Roman" w:cs="Times New Roman"/>
          <w:sz w:val="24"/>
          <w:szCs w:val="24"/>
        </w:rPr>
        <w:t>%-át</w:t>
      </w:r>
      <w:r w:rsidR="00732235">
        <w:rPr>
          <w:rFonts w:ascii="Times New Roman" w:hAnsi="Times New Roman" w:cs="Times New Roman"/>
          <w:sz w:val="24"/>
          <w:szCs w:val="24"/>
        </w:rPr>
        <w:t xml:space="preserve"> (42.037)</w:t>
      </w:r>
      <w:r w:rsidR="00E47CF0" w:rsidRPr="00D8770B">
        <w:rPr>
          <w:rFonts w:ascii="Times New Roman" w:hAnsi="Times New Roman" w:cs="Times New Roman"/>
          <w:sz w:val="24"/>
          <w:szCs w:val="24"/>
        </w:rPr>
        <w:t xml:space="preserve"> a társas formában működő szervezetek, egyesületek, szövetségek (a továbbiakban együtt: egyesületek) </w:t>
      </w:r>
      <w:r w:rsidR="009879EF">
        <w:rPr>
          <w:rFonts w:ascii="Times New Roman" w:hAnsi="Times New Roman" w:cs="Times New Roman"/>
          <w:sz w:val="24"/>
          <w:szCs w:val="24"/>
        </w:rPr>
        <w:t>adják</w:t>
      </w:r>
      <w:r w:rsidR="00E47CF0" w:rsidRPr="00D8770B">
        <w:rPr>
          <w:rFonts w:ascii="Times New Roman" w:hAnsi="Times New Roman" w:cs="Times New Roman"/>
          <w:sz w:val="24"/>
          <w:szCs w:val="24"/>
        </w:rPr>
        <w:t>, míg az alapítványok</w:t>
      </w:r>
      <w:r w:rsidR="00732235">
        <w:rPr>
          <w:rFonts w:ascii="Times New Roman" w:hAnsi="Times New Roman" w:cs="Times New Roman"/>
          <w:sz w:val="24"/>
          <w:szCs w:val="24"/>
        </w:rPr>
        <w:t xml:space="preserve"> (18.853)</w:t>
      </w:r>
      <w:r w:rsidR="00E47CF0" w:rsidRPr="00D8770B">
        <w:rPr>
          <w:rFonts w:ascii="Times New Roman" w:hAnsi="Times New Roman" w:cs="Times New Roman"/>
          <w:sz w:val="24"/>
          <w:szCs w:val="24"/>
        </w:rPr>
        <w:t xml:space="preserve"> aránya 3</w:t>
      </w:r>
      <w:r w:rsidR="00732235">
        <w:rPr>
          <w:rFonts w:ascii="Times New Roman" w:hAnsi="Times New Roman" w:cs="Times New Roman"/>
          <w:sz w:val="24"/>
          <w:szCs w:val="24"/>
        </w:rPr>
        <w:t>1</w:t>
      </w:r>
      <w:r w:rsidR="00E47CF0" w:rsidRPr="00D8770B">
        <w:rPr>
          <w:rFonts w:ascii="Times New Roman" w:hAnsi="Times New Roman" w:cs="Times New Roman"/>
          <w:sz w:val="24"/>
          <w:szCs w:val="24"/>
        </w:rPr>
        <w:t>%. A</w:t>
      </w:r>
      <w:r w:rsidR="003B3034">
        <w:rPr>
          <w:rFonts w:ascii="Times New Roman" w:hAnsi="Times New Roman" w:cs="Times New Roman"/>
          <w:sz w:val="24"/>
          <w:szCs w:val="24"/>
        </w:rPr>
        <w:t xml:space="preserve"> statisztikai adatok azt bizonyítják, hogy a </w:t>
      </w:r>
      <w:r w:rsidR="00E47CF0" w:rsidRPr="00D8770B">
        <w:rPr>
          <w:rFonts w:ascii="Times New Roman" w:hAnsi="Times New Roman" w:cs="Times New Roman"/>
          <w:sz w:val="24"/>
          <w:szCs w:val="24"/>
        </w:rPr>
        <w:t xml:space="preserve">civil szektor az öntevékenységre, </w:t>
      </w:r>
      <w:r w:rsidR="009C2DED">
        <w:rPr>
          <w:rFonts w:ascii="Times New Roman" w:hAnsi="Times New Roman" w:cs="Times New Roman"/>
          <w:sz w:val="24"/>
          <w:szCs w:val="24"/>
        </w:rPr>
        <w:t xml:space="preserve">és </w:t>
      </w:r>
      <w:r w:rsidR="00E47CF0" w:rsidRPr="00D8770B">
        <w:rPr>
          <w:rFonts w:ascii="Times New Roman" w:hAnsi="Times New Roman" w:cs="Times New Roman"/>
          <w:sz w:val="24"/>
          <w:szCs w:val="24"/>
        </w:rPr>
        <w:t xml:space="preserve">a polgárok közös cselekvésére épül. Számukat és arányukat </w:t>
      </w:r>
      <w:r w:rsidR="00E47CF0" w:rsidRPr="00D8770B">
        <w:rPr>
          <w:rFonts w:ascii="Times New Roman" w:hAnsi="Times New Roman" w:cs="Times New Roman"/>
          <w:sz w:val="24"/>
          <w:szCs w:val="24"/>
        </w:rPr>
        <w:lastRenderedPageBreak/>
        <w:t xml:space="preserve">tekintve csekélyebb mértékben vannak jelen </w:t>
      </w:r>
      <w:r w:rsidR="009265A9">
        <w:rPr>
          <w:rFonts w:ascii="Times New Roman" w:hAnsi="Times New Roman" w:cs="Times New Roman"/>
          <w:sz w:val="24"/>
          <w:szCs w:val="24"/>
        </w:rPr>
        <w:t xml:space="preserve">a </w:t>
      </w:r>
      <w:r w:rsidR="009F3768" w:rsidRPr="00D8770B">
        <w:rPr>
          <w:rFonts w:ascii="Times New Roman" w:hAnsi="Times New Roman" w:cs="Times New Roman"/>
          <w:sz w:val="24"/>
          <w:szCs w:val="24"/>
        </w:rPr>
        <w:t xml:space="preserve">meghatározott, konkrét </w:t>
      </w:r>
      <w:r w:rsidR="00E47CF0" w:rsidRPr="00D8770B">
        <w:rPr>
          <w:rFonts w:ascii="Times New Roman" w:hAnsi="Times New Roman" w:cs="Times New Roman"/>
          <w:sz w:val="24"/>
          <w:szCs w:val="24"/>
        </w:rPr>
        <w:t>cél támogatását szolgáló alapítványok.</w:t>
      </w:r>
    </w:p>
    <w:p w14:paraId="412666A3" w14:textId="5FDD5C84" w:rsidR="00163F69" w:rsidRPr="00D8770B" w:rsidRDefault="00F73396" w:rsidP="00D8770B">
      <w:pPr>
        <w:jc w:val="both"/>
        <w:rPr>
          <w:rFonts w:ascii="Times New Roman" w:hAnsi="Times New Roman" w:cs="Times New Roman"/>
          <w:sz w:val="24"/>
          <w:szCs w:val="24"/>
        </w:rPr>
      </w:pPr>
      <w:r w:rsidRPr="00D8770B">
        <w:rPr>
          <w:rFonts w:ascii="Times New Roman" w:hAnsi="Times New Roman" w:cs="Times New Roman"/>
          <w:noProof/>
          <w:sz w:val="24"/>
          <w:szCs w:val="24"/>
          <w:lang w:eastAsia="hu-HU"/>
        </w:rPr>
        <w:drawing>
          <wp:inline distT="0" distB="0" distL="0" distR="0" wp14:anchorId="4A332C36" wp14:editId="68F96CC8">
            <wp:extent cx="6141720" cy="3032760"/>
            <wp:effectExtent l="0" t="0" r="11430" b="15240"/>
            <wp:docPr id="3" name="Diagram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F04ACB1-503E-4FC4-B4DA-385E585B09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3C5E0B" w14:textId="2A0F52AD" w:rsidR="003864BF" w:rsidRPr="00D8770B" w:rsidRDefault="00F249DD" w:rsidP="004E6325">
      <w:pPr>
        <w:spacing w:after="120"/>
        <w:jc w:val="right"/>
        <w:rPr>
          <w:rFonts w:ascii="Times New Roman" w:hAnsi="Times New Roman" w:cs="Times New Roman"/>
          <w:sz w:val="24"/>
          <w:szCs w:val="24"/>
        </w:rPr>
      </w:pPr>
      <w:r>
        <w:rPr>
          <w:rFonts w:ascii="Times New Roman" w:hAnsi="Times New Roman" w:cs="Times New Roman"/>
          <w:sz w:val="24"/>
          <w:szCs w:val="24"/>
        </w:rPr>
        <w:t>1</w:t>
      </w:r>
      <w:r w:rsidR="00E72623" w:rsidRPr="00D8770B">
        <w:rPr>
          <w:rFonts w:ascii="Times New Roman" w:hAnsi="Times New Roman" w:cs="Times New Roman"/>
          <w:sz w:val="24"/>
          <w:szCs w:val="24"/>
        </w:rPr>
        <w:t>.</w:t>
      </w:r>
      <w:r w:rsidR="00030DE0" w:rsidRPr="00D8770B">
        <w:rPr>
          <w:rFonts w:ascii="Times New Roman" w:hAnsi="Times New Roman" w:cs="Times New Roman"/>
          <w:sz w:val="24"/>
          <w:szCs w:val="24"/>
        </w:rPr>
        <w:t xml:space="preserve"> </w:t>
      </w:r>
      <w:r w:rsidR="00E72623" w:rsidRPr="00D8770B">
        <w:rPr>
          <w:rFonts w:ascii="Times New Roman" w:hAnsi="Times New Roman" w:cs="Times New Roman"/>
          <w:sz w:val="24"/>
          <w:szCs w:val="24"/>
        </w:rPr>
        <w:t>sz</w:t>
      </w:r>
      <w:r w:rsidR="00C257CA" w:rsidRPr="00D8770B">
        <w:rPr>
          <w:rFonts w:ascii="Times New Roman" w:hAnsi="Times New Roman" w:cs="Times New Roman"/>
          <w:sz w:val="24"/>
          <w:szCs w:val="24"/>
        </w:rPr>
        <w:t>ámú grafikon.</w:t>
      </w:r>
      <w:r w:rsidR="00E72623" w:rsidRPr="00D8770B">
        <w:rPr>
          <w:rFonts w:ascii="Times New Roman" w:hAnsi="Times New Roman" w:cs="Times New Roman"/>
          <w:sz w:val="24"/>
          <w:szCs w:val="24"/>
        </w:rPr>
        <w:t xml:space="preserve"> </w:t>
      </w:r>
      <w:r w:rsidR="00894AFF" w:rsidRPr="00D8770B">
        <w:rPr>
          <w:rFonts w:ascii="Times New Roman" w:hAnsi="Times New Roman" w:cs="Times New Roman"/>
          <w:sz w:val="24"/>
          <w:szCs w:val="24"/>
        </w:rPr>
        <w:t>Forrás: KSH</w:t>
      </w:r>
    </w:p>
    <w:p w14:paraId="596A4826" w14:textId="1856A036" w:rsidR="006E23D5" w:rsidRPr="00D8770B" w:rsidRDefault="00E47CF0" w:rsidP="00732235">
      <w:pPr>
        <w:spacing w:after="120"/>
        <w:jc w:val="both"/>
        <w:rPr>
          <w:rFonts w:ascii="Times New Roman" w:hAnsi="Times New Roman" w:cs="Times New Roman"/>
          <w:sz w:val="24"/>
          <w:szCs w:val="24"/>
        </w:rPr>
      </w:pPr>
      <w:r w:rsidRPr="00D8770B">
        <w:rPr>
          <w:rFonts w:ascii="Times New Roman" w:eastAsia="Times New Roman" w:hAnsi="Times New Roman" w:cs="Times New Roman"/>
          <w:sz w:val="24"/>
          <w:szCs w:val="24"/>
          <w:lang w:eastAsia="hu-HU"/>
        </w:rPr>
        <w:t xml:space="preserve">Az elemzések </w:t>
      </w:r>
      <w:r w:rsidR="009C2DED">
        <w:rPr>
          <w:rFonts w:ascii="Times New Roman" w:eastAsia="Times New Roman" w:hAnsi="Times New Roman" w:cs="Times New Roman"/>
          <w:sz w:val="24"/>
          <w:szCs w:val="24"/>
          <w:lang w:eastAsia="hu-HU"/>
        </w:rPr>
        <w:t>azt</w:t>
      </w:r>
      <w:r w:rsidRPr="00D8770B">
        <w:rPr>
          <w:rFonts w:ascii="Times New Roman" w:eastAsia="Times New Roman" w:hAnsi="Times New Roman" w:cs="Times New Roman"/>
          <w:sz w:val="24"/>
          <w:szCs w:val="24"/>
          <w:lang w:eastAsia="hu-HU"/>
        </w:rPr>
        <w:t xml:space="preserve"> bizonyítják, hogy a regisztrált vállalkozások</w:t>
      </w:r>
      <w:r w:rsidR="009265A9">
        <w:rPr>
          <w:rFonts w:ascii="Times New Roman" w:eastAsia="Times New Roman" w:hAnsi="Times New Roman" w:cs="Times New Roman"/>
          <w:sz w:val="24"/>
          <w:szCs w:val="24"/>
          <w:lang w:eastAsia="hu-HU"/>
        </w:rPr>
        <w:t xml:space="preserve"> és </w:t>
      </w:r>
      <w:r w:rsidRPr="00D8770B">
        <w:rPr>
          <w:rFonts w:ascii="Times New Roman" w:eastAsia="Times New Roman" w:hAnsi="Times New Roman" w:cs="Times New Roman"/>
          <w:sz w:val="24"/>
          <w:szCs w:val="24"/>
          <w:lang w:eastAsia="hu-HU"/>
        </w:rPr>
        <w:t>a civil</w:t>
      </w:r>
      <w:r w:rsidR="009F3768" w:rsidRPr="00D8770B">
        <w:rPr>
          <w:rFonts w:ascii="Times New Roman" w:eastAsia="Times New Roman" w:hAnsi="Times New Roman" w:cs="Times New Roman"/>
          <w:sz w:val="24"/>
          <w:szCs w:val="24"/>
          <w:lang w:eastAsia="hu-HU"/>
        </w:rPr>
        <w:t xml:space="preserve"> </w:t>
      </w:r>
      <w:r w:rsidRPr="00D8770B">
        <w:rPr>
          <w:rFonts w:ascii="Times New Roman" w:eastAsia="Times New Roman" w:hAnsi="Times New Roman" w:cs="Times New Roman"/>
          <w:sz w:val="24"/>
          <w:szCs w:val="24"/>
          <w:lang w:eastAsia="hu-HU"/>
        </w:rPr>
        <w:t>szervezetek előszeretettel választják székhelynek</w:t>
      </w:r>
      <w:r w:rsidR="0014270E" w:rsidRPr="00D8770B">
        <w:rPr>
          <w:rFonts w:ascii="Times New Roman" w:eastAsia="Times New Roman" w:hAnsi="Times New Roman" w:cs="Times New Roman"/>
          <w:sz w:val="24"/>
          <w:szCs w:val="24"/>
          <w:lang w:eastAsia="hu-HU"/>
        </w:rPr>
        <w:t xml:space="preserve"> a fővárost</w:t>
      </w:r>
      <w:r w:rsidRPr="00D8770B">
        <w:rPr>
          <w:rFonts w:ascii="Times New Roman" w:eastAsia="Times New Roman" w:hAnsi="Times New Roman" w:cs="Times New Roman"/>
          <w:sz w:val="24"/>
          <w:szCs w:val="24"/>
          <w:lang w:eastAsia="hu-HU"/>
        </w:rPr>
        <w:t xml:space="preserve">. </w:t>
      </w:r>
      <w:r w:rsidR="002D3828" w:rsidRPr="00D8770B">
        <w:rPr>
          <w:rFonts w:ascii="Times New Roman" w:eastAsia="Times New Roman" w:hAnsi="Times New Roman" w:cs="Times New Roman"/>
          <w:sz w:val="24"/>
          <w:szCs w:val="24"/>
          <w:lang w:eastAsia="hu-HU"/>
        </w:rPr>
        <w:t xml:space="preserve">A hazai vállalkozások legnagyobb hányadát, 23%-át budapesti székhellyel vették nyilvántartásba, ezt követte Pest megye 12%-os részesedéssel. </w:t>
      </w:r>
      <w:r w:rsidR="00A539DE" w:rsidRPr="00D8770B">
        <w:rPr>
          <w:rFonts w:ascii="Times New Roman" w:hAnsi="Times New Roman" w:cs="Times New Roman"/>
          <w:sz w:val="24"/>
          <w:szCs w:val="24"/>
        </w:rPr>
        <w:t xml:space="preserve">A fővárosban és Pest megyében bejegyzett vállalkozásokon belül magas a társas vállalkozások aránya az </w:t>
      </w:r>
      <w:r w:rsidR="009F3768" w:rsidRPr="00D8770B">
        <w:rPr>
          <w:rFonts w:ascii="Times New Roman" w:hAnsi="Times New Roman" w:cs="Times New Roman"/>
          <w:sz w:val="24"/>
          <w:szCs w:val="24"/>
        </w:rPr>
        <w:t>egyéni</w:t>
      </w:r>
      <w:r w:rsidR="00A539DE" w:rsidRPr="00D8770B">
        <w:rPr>
          <w:rFonts w:ascii="Times New Roman" w:hAnsi="Times New Roman" w:cs="Times New Roman"/>
          <w:sz w:val="24"/>
          <w:szCs w:val="24"/>
        </w:rPr>
        <w:t xml:space="preserve"> vállalkoz</w:t>
      </w:r>
      <w:r w:rsidR="009F3768" w:rsidRPr="00D8770B">
        <w:rPr>
          <w:rFonts w:ascii="Times New Roman" w:hAnsi="Times New Roman" w:cs="Times New Roman"/>
          <w:sz w:val="24"/>
          <w:szCs w:val="24"/>
        </w:rPr>
        <w:t>ó</w:t>
      </w:r>
      <w:r w:rsidR="00A539DE" w:rsidRPr="00D8770B">
        <w:rPr>
          <w:rFonts w:ascii="Times New Roman" w:hAnsi="Times New Roman" w:cs="Times New Roman"/>
          <w:sz w:val="24"/>
          <w:szCs w:val="24"/>
        </w:rPr>
        <w:t>khoz képest. A jelenség összefügg azzal, hogy az országos lefedettséggel rendelkező cégek általában társas vállalkozások és a fővárost választják székhely</w:t>
      </w:r>
      <w:r w:rsidR="0032252E">
        <w:rPr>
          <w:rFonts w:ascii="Times New Roman" w:hAnsi="Times New Roman" w:cs="Times New Roman"/>
          <w:sz w:val="24"/>
          <w:szCs w:val="24"/>
        </w:rPr>
        <w:t>nek.</w:t>
      </w:r>
    </w:p>
    <w:tbl>
      <w:tblPr>
        <w:tblW w:w="9684" w:type="dxa"/>
        <w:tblInd w:w="-147" w:type="dxa"/>
        <w:tblCellMar>
          <w:left w:w="70" w:type="dxa"/>
          <w:right w:w="70" w:type="dxa"/>
        </w:tblCellMar>
        <w:tblLook w:val="04A0" w:firstRow="1" w:lastRow="0" w:firstColumn="1" w:lastColumn="0" w:noHBand="0" w:noVBand="1"/>
      </w:tblPr>
      <w:tblGrid>
        <w:gridCol w:w="1754"/>
        <w:gridCol w:w="934"/>
        <w:gridCol w:w="1031"/>
        <w:gridCol w:w="1260"/>
        <w:gridCol w:w="1031"/>
        <w:gridCol w:w="1176"/>
        <w:gridCol w:w="1135"/>
        <w:gridCol w:w="1363"/>
      </w:tblGrid>
      <w:tr w:rsidR="00A00FDD" w:rsidRPr="00D8770B" w14:paraId="64665C17" w14:textId="77777777" w:rsidTr="004E6325">
        <w:trPr>
          <w:trHeight w:val="491"/>
        </w:trPr>
        <w:tc>
          <w:tcPr>
            <w:tcW w:w="17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3CBEB7E3" w14:textId="5F2B207F" w:rsidR="00A00FDD" w:rsidRPr="00A95821" w:rsidRDefault="00A95821" w:rsidP="00D8770B">
            <w:pPr>
              <w:jc w:val="both"/>
              <w:rPr>
                <w:rFonts w:ascii="Times New Roman" w:hAnsi="Times New Roman" w:cs="Times New Roman"/>
                <w:sz w:val="24"/>
                <w:szCs w:val="24"/>
              </w:rPr>
            </w:pPr>
            <w:r w:rsidRPr="00A95821">
              <w:rPr>
                <w:rFonts w:ascii="Times New Roman" w:hAnsi="Times New Roman" w:cs="Times New Roman"/>
                <w:sz w:val="24"/>
                <w:szCs w:val="24"/>
              </w:rPr>
              <w:t>Egyszerűsített tábla</w:t>
            </w:r>
          </w:p>
        </w:tc>
        <w:tc>
          <w:tcPr>
            <w:tcW w:w="1965"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BA14BAA" w14:textId="77777777" w:rsidR="00A00FDD" w:rsidRPr="00D8770B" w:rsidRDefault="00A00FDD" w:rsidP="00D8770B">
            <w:pPr>
              <w:jc w:val="both"/>
              <w:rPr>
                <w:rFonts w:ascii="Times New Roman" w:hAnsi="Times New Roman" w:cs="Times New Roman"/>
                <w:b/>
                <w:bCs/>
                <w:sz w:val="24"/>
                <w:szCs w:val="24"/>
              </w:rPr>
            </w:pPr>
            <w:r w:rsidRPr="00D8770B">
              <w:rPr>
                <w:rFonts w:ascii="Times New Roman" w:hAnsi="Times New Roman" w:cs="Times New Roman"/>
                <w:b/>
                <w:bCs/>
                <w:sz w:val="24"/>
                <w:szCs w:val="24"/>
              </w:rPr>
              <w:t>Alapítványok</w:t>
            </w:r>
          </w:p>
        </w:tc>
        <w:tc>
          <w:tcPr>
            <w:tcW w:w="2291"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5E0AE8B" w14:textId="316C4BBD" w:rsidR="00A00FDD" w:rsidRPr="00D8770B" w:rsidRDefault="00A00FDD" w:rsidP="00D8770B">
            <w:pPr>
              <w:jc w:val="both"/>
              <w:rPr>
                <w:rFonts w:ascii="Times New Roman" w:hAnsi="Times New Roman" w:cs="Times New Roman"/>
                <w:b/>
                <w:bCs/>
                <w:sz w:val="24"/>
                <w:szCs w:val="24"/>
              </w:rPr>
            </w:pPr>
            <w:r w:rsidRPr="00D8770B">
              <w:rPr>
                <w:rFonts w:ascii="Times New Roman" w:hAnsi="Times New Roman" w:cs="Times New Roman"/>
                <w:b/>
                <w:bCs/>
                <w:sz w:val="24"/>
                <w:szCs w:val="24"/>
              </w:rPr>
              <w:t>Társas nonprofit</w:t>
            </w:r>
            <w:r w:rsidR="00A95821">
              <w:rPr>
                <w:rFonts w:ascii="Times New Roman" w:hAnsi="Times New Roman" w:cs="Times New Roman"/>
                <w:b/>
                <w:bCs/>
                <w:sz w:val="24"/>
                <w:szCs w:val="24"/>
              </w:rPr>
              <w:t xml:space="preserve"> (civil)</w:t>
            </w:r>
            <w:r w:rsidRPr="00D8770B">
              <w:rPr>
                <w:rFonts w:ascii="Times New Roman" w:hAnsi="Times New Roman" w:cs="Times New Roman"/>
                <w:b/>
                <w:bCs/>
                <w:sz w:val="24"/>
                <w:szCs w:val="24"/>
              </w:rPr>
              <w:t xml:space="preserve"> szervezetek</w:t>
            </w:r>
          </w:p>
        </w:tc>
        <w:tc>
          <w:tcPr>
            <w:tcW w:w="2311"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794F904" w14:textId="77777777" w:rsidR="00A00FDD" w:rsidRPr="00D8770B" w:rsidRDefault="00A00FDD" w:rsidP="00D8770B">
            <w:pPr>
              <w:jc w:val="both"/>
              <w:rPr>
                <w:rFonts w:ascii="Times New Roman" w:hAnsi="Times New Roman" w:cs="Times New Roman"/>
                <w:b/>
                <w:bCs/>
                <w:sz w:val="24"/>
                <w:szCs w:val="24"/>
              </w:rPr>
            </w:pPr>
            <w:r w:rsidRPr="00D8770B">
              <w:rPr>
                <w:rFonts w:ascii="Times New Roman" w:hAnsi="Times New Roman" w:cs="Times New Roman"/>
                <w:b/>
                <w:bCs/>
                <w:sz w:val="24"/>
                <w:szCs w:val="24"/>
              </w:rPr>
              <w:t>Összesen</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21E54C" w14:textId="77777777" w:rsidR="00A00FDD" w:rsidRPr="00D8770B" w:rsidRDefault="00A00FDD" w:rsidP="00D8770B">
            <w:pPr>
              <w:jc w:val="both"/>
              <w:rPr>
                <w:rFonts w:ascii="Times New Roman" w:hAnsi="Times New Roman" w:cs="Times New Roman"/>
                <w:b/>
                <w:bCs/>
                <w:sz w:val="24"/>
                <w:szCs w:val="24"/>
              </w:rPr>
            </w:pPr>
            <w:r w:rsidRPr="00D8770B">
              <w:rPr>
                <w:rFonts w:ascii="Times New Roman" w:hAnsi="Times New Roman" w:cs="Times New Roman"/>
                <w:b/>
                <w:bCs/>
                <w:sz w:val="24"/>
                <w:szCs w:val="24"/>
              </w:rPr>
              <w:t>Összes bevétel, millió Ft</w:t>
            </w:r>
          </w:p>
        </w:tc>
      </w:tr>
      <w:tr w:rsidR="00A00FDD" w:rsidRPr="00D8770B" w14:paraId="648FBA39" w14:textId="77777777" w:rsidTr="004E6325">
        <w:trPr>
          <w:trHeight w:val="546"/>
        </w:trPr>
        <w:tc>
          <w:tcPr>
            <w:tcW w:w="1754" w:type="dxa"/>
            <w:tcBorders>
              <w:top w:val="nil"/>
              <w:left w:val="single" w:sz="4" w:space="0" w:color="auto"/>
              <w:bottom w:val="single" w:sz="4" w:space="0" w:color="auto"/>
              <w:right w:val="single" w:sz="4" w:space="0" w:color="auto"/>
            </w:tcBorders>
            <w:shd w:val="clear" w:color="auto" w:fill="auto"/>
            <w:vAlign w:val="center"/>
            <w:hideMark/>
          </w:tcPr>
          <w:p w14:paraId="45E7C322" w14:textId="663A9FB0" w:rsidR="00A00FDD" w:rsidRPr="00D8770B" w:rsidRDefault="00A00FDD" w:rsidP="00D8770B">
            <w:pPr>
              <w:jc w:val="both"/>
              <w:rPr>
                <w:rFonts w:ascii="Times New Roman" w:hAnsi="Times New Roman" w:cs="Times New Roman"/>
                <w:b/>
                <w:bCs/>
                <w:sz w:val="24"/>
                <w:szCs w:val="24"/>
              </w:rPr>
            </w:pPr>
            <w:r w:rsidRPr="00D8770B">
              <w:rPr>
                <w:rFonts w:ascii="Times New Roman" w:hAnsi="Times New Roman" w:cs="Times New Roman"/>
                <w:b/>
                <w:bCs/>
                <w:sz w:val="24"/>
                <w:szCs w:val="24"/>
              </w:rPr>
              <w:t>20</w:t>
            </w:r>
            <w:r w:rsidR="00F73396">
              <w:rPr>
                <w:rFonts w:ascii="Times New Roman" w:hAnsi="Times New Roman" w:cs="Times New Roman"/>
                <w:b/>
                <w:bCs/>
                <w:sz w:val="24"/>
                <w:szCs w:val="24"/>
              </w:rPr>
              <w:t>19</w:t>
            </w:r>
            <w:r w:rsidRPr="00D8770B">
              <w:rPr>
                <w:rFonts w:ascii="Times New Roman" w:hAnsi="Times New Roman" w:cs="Times New Roman"/>
                <w:b/>
                <w:bCs/>
                <w:sz w:val="24"/>
                <w:szCs w:val="24"/>
              </w:rPr>
              <w:t>.</w:t>
            </w:r>
          </w:p>
        </w:tc>
        <w:tc>
          <w:tcPr>
            <w:tcW w:w="934" w:type="dxa"/>
            <w:tcBorders>
              <w:top w:val="nil"/>
              <w:left w:val="nil"/>
              <w:bottom w:val="single" w:sz="4" w:space="0" w:color="auto"/>
              <w:right w:val="single" w:sz="4" w:space="0" w:color="auto"/>
            </w:tcBorders>
            <w:shd w:val="clear" w:color="auto" w:fill="auto"/>
            <w:vAlign w:val="center"/>
            <w:hideMark/>
          </w:tcPr>
          <w:p w14:paraId="6735D4F4" w14:textId="77777777" w:rsidR="00A00FDD" w:rsidRPr="00D8770B" w:rsidRDefault="00A00FDD" w:rsidP="00D8770B">
            <w:pPr>
              <w:jc w:val="both"/>
              <w:rPr>
                <w:rFonts w:ascii="Times New Roman" w:hAnsi="Times New Roman" w:cs="Times New Roman"/>
                <w:b/>
                <w:bCs/>
                <w:sz w:val="24"/>
                <w:szCs w:val="24"/>
              </w:rPr>
            </w:pPr>
            <w:r w:rsidRPr="00D8770B">
              <w:rPr>
                <w:rFonts w:ascii="Times New Roman" w:hAnsi="Times New Roman" w:cs="Times New Roman"/>
                <w:b/>
                <w:bCs/>
                <w:sz w:val="24"/>
                <w:szCs w:val="24"/>
              </w:rPr>
              <w:t>száma</w:t>
            </w:r>
          </w:p>
        </w:tc>
        <w:tc>
          <w:tcPr>
            <w:tcW w:w="1030" w:type="dxa"/>
            <w:tcBorders>
              <w:top w:val="nil"/>
              <w:left w:val="nil"/>
              <w:bottom w:val="single" w:sz="4" w:space="0" w:color="auto"/>
              <w:right w:val="single" w:sz="4" w:space="0" w:color="auto"/>
            </w:tcBorders>
            <w:shd w:val="clear" w:color="auto" w:fill="auto"/>
            <w:vAlign w:val="center"/>
            <w:hideMark/>
          </w:tcPr>
          <w:p w14:paraId="17377A2C" w14:textId="75037F19" w:rsidR="00A00FDD" w:rsidRPr="00D8770B" w:rsidRDefault="00A00FDD" w:rsidP="00D8770B">
            <w:pPr>
              <w:jc w:val="both"/>
              <w:rPr>
                <w:rFonts w:ascii="Times New Roman" w:hAnsi="Times New Roman" w:cs="Times New Roman"/>
                <w:b/>
                <w:bCs/>
                <w:sz w:val="24"/>
                <w:szCs w:val="24"/>
              </w:rPr>
            </w:pPr>
            <w:r w:rsidRPr="00D8770B">
              <w:rPr>
                <w:rFonts w:ascii="Times New Roman" w:hAnsi="Times New Roman" w:cs="Times New Roman"/>
                <w:b/>
                <w:bCs/>
                <w:sz w:val="24"/>
                <w:szCs w:val="24"/>
              </w:rPr>
              <w:t>megosz</w:t>
            </w:r>
            <w:r w:rsidR="00866A8C" w:rsidRPr="00D8770B">
              <w:rPr>
                <w:rFonts w:ascii="Times New Roman" w:hAnsi="Times New Roman" w:cs="Times New Roman"/>
                <w:b/>
                <w:bCs/>
                <w:sz w:val="24"/>
                <w:szCs w:val="24"/>
              </w:rPr>
              <w:t>-</w:t>
            </w:r>
            <w:r w:rsidRPr="00D8770B">
              <w:rPr>
                <w:rFonts w:ascii="Times New Roman" w:hAnsi="Times New Roman" w:cs="Times New Roman"/>
                <w:b/>
                <w:bCs/>
                <w:sz w:val="24"/>
                <w:szCs w:val="24"/>
              </w:rPr>
              <w:t>lása, %</w:t>
            </w:r>
          </w:p>
        </w:tc>
        <w:tc>
          <w:tcPr>
            <w:tcW w:w="1260" w:type="dxa"/>
            <w:tcBorders>
              <w:top w:val="nil"/>
              <w:left w:val="nil"/>
              <w:bottom w:val="single" w:sz="4" w:space="0" w:color="auto"/>
              <w:right w:val="single" w:sz="4" w:space="0" w:color="auto"/>
            </w:tcBorders>
            <w:shd w:val="clear" w:color="auto" w:fill="auto"/>
            <w:vAlign w:val="center"/>
            <w:hideMark/>
          </w:tcPr>
          <w:p w14:paraId="4656A22E" w14:textId="77777777" w:rsidR="00A00FDD" w:rsidRPr="00D8770B" w:rsidRDefault="00A00FDD" w:rsidP="00D8770B">
            <w:pPr>
              <w:jc w:val="both"/>
              <w:rPr>
                <w:rFonts w:ascii="Times New Roman" w:hAnsi="Times New Roman" w:cs="Times New Roman"/>
                <w:b/>
                <w:bCs/>
                <w:sz w:val="24"/>
                <w:szCs w:val="24"/>
              </w:rPr>
            </w:pPr>
            <w:r w:rsidRPr="00D8770B">
              <w:rPr>
                <w:rFonts w:ascii="Times New Roman" w:hAnsi="Times New Roman" w:cs="Times New Roman"/>
                <w:b/>
                <w:bCs/>
                <w:sz w:val="24"/>
                <w:szCs w:val="24"/>
              </w:rPr>
              <w:t>száma</w:t>
            </w:r>
          </w:p>
        </w:tc>
        <w:tc>
          <w:tcPr>
            <w:tcW w:w="1030" w:type="dxa"/>
            <w:tcBorders>
              <w:top w:val="nil"/>
              <w:left w:val="nil"/>
              <w:bottom w:val="single" w:sz="4" w:space="0" w:color="auto"/>
              <w:right w:val="single" w:sz="4" w:space="0" w:color="auto"/>
            </w:tcBorders>
            <w:shd w:val="clear" w:color="auto" w:fill="auto"/>
            <w:vAlign w:val="center"/>
            <w:hideMark/>
          </w:tcPr>
          <w:p w14:paraId="0498A165" w14:textId="77777777" w:rsidR="00A00FDD" w:rsidRPr="00D8770B" w:rsidRDefault="00A00FDD" w:rsidP="00D8770B">
            <w:pPr>
              <w:jc w:val="both"/>
              <w:rPr>
                <w:rFonts w:ascii="Times New Roman" w:hAnsi="Times New Roman" w:cs="Times New Roman"/>
                <w:b/>
                <w:bCs/>
                <w:sz w:val="24"/>
                <w:szCs w:val="24"/>
              </w:rPr>
            </w:pPr>
            <w:r w:rsidRPr="00D8770B">
              <w:rPr>
                <w:rFonts w:ascii="Times New Roman" w:hAnsi="Times New Roman" w:cs="Times New Roman"/>
                <w:b/>
                <w:bCs/>
                <w:sz w:val="24"/>
                <w:szCs w:val="24"/>
              </w:rPr>
              <w:t>megosz-lása, %</w:t>
            </w:r>
          </w:p>
        </w:tc>
        <w:tc>
          <w:tcPr>
            <w:tcW w:w="1176" w:type="dxa"/>
            <w:tcBorders>
              <w:top w:val="nil"/>
              <w:left w:val="nil"/>
              <w:bottom w:val="single" w:sz="4" w:space="0" w:color="auto"/>
              <w:right w:val="single" w:sz="4" w:space="0" w:color="auto"/>
            </w:tcBorders>
            <w:shd w:val="clear" w:color="auto" w:fill="auto"/>
            <w:vAlign w:val="center"/>
            <w:hideMark/>
          </w:tcPr>
          <w:p w14:paraId="6E745BA2" w14:textId="77777777" w:rsidR="00A00FDD" w:rsidRPr="00D8770B" w:rsidRDefault="00A00FDD" w:rsidP="00D8770B">
            <w:pPr>
              <w:jc w:val="both"/>
              <w:rPr>
                <w:rFonts w:ascii="Times New Roman" w:hAnsi="Times New Roman" w:cs="Times New Roman"/>
                <w:b/>
                <w:bCs/>
                <w:sz w:val="24"/>
                <w:szCs w:val="24"/>
              </w:rPr>
            </w:pPr>
            <w:r w:rsidRPr="00D8770B">
              <w:rPr>
                <w:rFonts w:ascii="Times New Roman" w:hAnsi="Times New Roman" w:cs="Times New Roman"/>
                <w:b/>
                <w:bCs/>
                <w:sz w:val="24"/>
                <w:szCs w:val="24"/>
              </w:rPr>
              <w:t>száma</w:t>
            </w:r>
          </w:p>
        </w:tc>
        <w:tc>
          <w:tcPr>
            <w:tcW w:w="1135" w:type="dxa"/>
            <w:tcBorders>
              <w:top w:val="nil"/>
              <w:left w:val="nil"/>
              <w:bottom w:val="single" w:sz="4" w:space="0" w:color="auto"/>
              <w:right w:val="single" w:sz="4" w:space="0" w:color="auto"/>
            </w:tcBorders>
            <w:shd w:val="clear" w:color="auto" w:fill="auto"/>
            <w:vAlign w:val="center"/>
            <w:hideMark/>
          </w:tcPr>
          <w:p w14:paraId="00EC3BAF" w14:textId="77777777" w:rsidR="00A00FDD" w:rsidRPr="00D8770B" w:rsidRDefault="00A00FDD" w:rsidP="00D8770B">
            <w:pPr>
              <w:jc w:val="both"/>
              <w:rPr>
                <w:rFonts w:ascii="Times New Roman" w:hAnsi="Times New Roman" w:cs="Times New Roman"/>
                <w:b/>
                <w:bCs/>
                <w:sz w:val="24"/>
                <w:szCs w:val="24"/>
              </w:rPr>
            </w:pPr>
            <w:r w:rsidRPr="00D8770B">
              <w:rPr>
                <w:rFonts w:ascii="Times New Roman" w:hAnsi="Times New Roman" w:cs="Times New Roman"/>
                <w:b/>
                <w:bCs/>
                <w:sz w:val="24"/>
                <w:szCs w:val="24"/>
              </w:rPr>
              <w:t>megosz-lása, %</w:t>
            </w: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01BA565C" w14:textId="77777777" w:rsidR="00A00FDD" w:rsidRPr="00D8770B" w:rsidRDefault="00A00FDD" w:rsidP="00D8770B">
            <w:pPr>
              <w:jc w:val="both"/>
              <w:rPr>
                <w:rFonts w:ascii="Times New Roman" w:hAnsi="Times New Roman" w:cs="Times New Roman"/>
                <w:b/>
                <w:bCs/>
                <w:sz w:val="24"/>
                <w:szCs w:val="24"/>
              </w:rPr>
            </w:pPr>
          </w:p>
        </w:tc>
      </w:tr>
      <w:tr w:rsidR="00A00FDD" w:rsidRPr="00D8770B" w14:paraId="07D73ACD" w14:textId="77777777" w:rsidTr="004E6325">
        <w:trPr>
          <w:trHeight w:val="218"/>
        </w:trPr>
        <w:tc>
          <w:tcPr>
            <w:tcW w:w="1754" w:type="dxa"/>
            <w:tcBorders>
              <w:top w:val="nil"/>
              <w:left w:val="single" w:sz="4" w:space="0" w:color="auto"/>
              <w:bottom w:val="single" w:sz="4" w:space="0" w:color="auto"/>
              <w:right w:val="single" w:sz="4" w:space="0" w:color="auto"/>
            </w:tcBorders>
            <w:shd w:val="clear" w:color="auto" w:fill="auto"/>
            <w:vAlign w:val="bottom"/>
            <w:hideMark/>
          </w:tcPr>
          <w:p w14:paraId="78E807E3" w14:textId="77777777" w:rsidR="00A00FDD" w:rsidRPr="00D8770B" w:rsidRDefault="00A00FDD" w:rsidP="00D8770B">
            <w:pPr>
              <w:jc w:val="both"/>
              <w:rPr>
                <w:rFonts w:ascii="Times New Roman" w:hAnsi="Times New Roman" w:cs="Times New Roman"/>
                <w:sz w:val="24"/>
                <w:szCs w:val="24"/>
              </w:rPr>
            </w:pPr>
            <w:r w:rsidRPr="00D8770B">
              <w:rPr>
                <w:rFonts w:ascii="Times New Roman" w:hAnsi="Times New Roman" w:cs="Times New Roman"/>
                <w:sz w:val="24"/>
                <w:szCs w:val="24"/>
              </w:rPr>
              <w:t>Főváros</w:t>
            </w:r>
          </w:p>
        </w:tc>
        <w:tc>
          <w:tcPr>
            <w:tcW w:w="934" w:type="dxa"/>
            <w:tcBorders>
              <w:top w:val="nil"/>
              <w:left w:val="nil"/>
              <w:bottom w:val="single" w:sz="4" w:space="0" w:color="auto"/>
              <w:right w:val="single" w:sz="4" w:space="0" w:color="auto"/>
            </w:tcBorders>
            <w:shd w:val="clear" w:color="auto" w:fill="auto"/>
            <w:vAlign w:val="bottom"/>
            <w:hideMark/>
          </w:tcPr>
          <w:p w14:paraId="788385A0" w14:textId="7D18009B" w:rsidR="00A00FDD" w:rsidRPr="00D8770B" w:rsidRDefault="00A00FDD" w:rsidP="008558F7">
            <w:pPr>
              <w:jc w:val="right"/>
              <w:rPr>
                <w:rFonts w:ascii="Times New Roman" w:hAnsi="Times New Roman" w:cs="Times New Roman"/>
                <w:sz w:val="24"/>
                <w:szCs w:val="24"/>
              </w:rPr>
            </w:pPr>
            <w:r w:rsidRPr="00D8770B">
              <w:rPr>
                <w:rFonts w:ascii="Times New Roman" w:hAnsi="Times New Roman" w:cs="Times New Roman"/>
                <w:sz w:val="24"/>
                <w:szCs w:val="24"/>
              </w:rPr>
              <w:t>5</w:t>
            </w:r>
            <w:r w:rsidR="008558F7">
              <w:rPr>
                <w:rFonts w:ascii="Times New Roman" w:hAnsi="Times New Roman" w:cs="Times New Roman"/>
                <w:sz w:val="24"/>
                <w:szCs w:val="24"/>
              </w:rPr>
              <w:t>.</w:t>
            </w:r>
            <w:r w:rsidRPr="00D8770B">
              <w:rPr>
                <w:rFonts w:ascii="Times New Roman" w:hAnsi="Times New Roman" w:cs="Times New Roman"/>
                <w:sz w:val="24"/>
                <w:szCs w:val="24"/>
              </w:rPr>
              <w:t>205</w:t>
            </w:r>
          </w:p>
        </w:tc>
        <w:tc>
          <w:tcPr>
            <w:tcW w:w="1030" w:type="dxa"/>
            <w:tcBorders>
              <w:top w:val="nil"/>
              <w:left w:val="nil"/>
              <w:bottom w:val="single" w:sz="4" w:space="0" w:color="auto"/>
              <w:right w:val="single" w:sz="4" w:space="0" w:color="auto"/>
            </w:tcBorders>
            <w:shd w:val="clear" w:color="auto" w:fill="auto"/>
            <w:vAlign w:val="bottom"/>
            <w:hideMark/>
          </w:tcPr>
          <w:p w14:paraId="68AA3632" w14:textId="77777777" w:rsidR="00A00FDD" w:rsidRPr="00D8770B" w:rsidRDefault="00A00FDD" w:rsidP="00121C21">
            <w:pPr>
              <w:jc w:val="right"/>
              <w:rPr>
                <w:rFonts w:ascii="Times New Roman" w:hAnsi="Times New Roman" w:cs="Times New Roman"/>
                <w:sz w:val="24"/>
                <w:szCs w:val="24"/>
              </w:rPr>
            </w:pPr>
            <w:r w:rsidRPr="00D8770B">
              <w:rPr>
                <w:rFonts w:ascii="Times New Roman" w:hAnsi="Times New Roman" w:cs="Times New Roman"/>
                <w:sz w:val="24"/>
                <w:szCs w:val="24"/>
              </w:rPr>
              <w:t>26,2</w:t>
            </w:r>
          </w:p>
        </w:tc>
        <w:tc>
          <w:tcPr>
            <w:tcW w:w="1260" w:type="dxa"/>
            <w:tcBorders>
              <w:top w:val="nil"/>
              <w:left w:val="nil"/>
              <w:bottom w:val="single" w:sz="4" w:space="0" w:color="auto"/>
              <w:right w:val="single" w:sz="4" w:space="0" w:color="auto"/>
            </w:tcBorders>
            <w:shd w:val="clear" w:color="auto" w:fill="auto"/>
            <w:vAlign w:val="bottom"/>
            <w:hideMark/>
          </w:tcPr>
          <w:p w14:paraId="64EE0BBB" w14:textId="6ED6BC09" w:rsidR="00A00FDD" w:rsidRPr="00D8770B" w:rsidRDefault="00A00FDD" w:rsidP="008558F7">
            <w:pPr>
              <w:jc w:val="right"/>
              <w:rPr>
                <w:rFonts w:ascii="Times New Roman" w:hAnsi="Times New Roman" w:cs="Times New Roman"/>
                <w:sz w:val="24"/>
                <w:szCs w:val="24"/>
              </w:rPr>
            </w:pPr>
            <w:r w:rsidRPr="00D8770B">
              <w:rPr>
                <w:rFonts w:ascii="Times New Roman" w:hAnsi="Times New Roman" w:cs="Times New Roman"/>
                <w:sz w:val="24"/>
                <w:szCs w:val="24"/>
              </w:rPr>
              <w:t>7</w:t>
            </w:r>
            <w:r w:rsidR="008558F7">
              <w:rPr>
                <w:rFonts w:ascii="Times New Roman" w:hAnsi="Times New Roman" w:cs="Times New Roman"/>
                <w:sz w:val="24"/>
                <w:szCs w:val="24"/>
              </w:rPr>
              <w:t>.</w:t>
            </w:r>
            <w:r w:rsidRPr="00D8770B">
              <w:rPr>
                <w:rFonts w:ascii="Times New Roman" w:hAnsi="Times New Roman" w:cs="Times New Roman"/>
                <w:sz w:val="24"/>
                <w:szCs w:val="24"/>
              </w:rPr>
              <w:t>979</w:t>
            </w:r>
          </w:p>
        </w:tc>
        <w:tc>
          <w:tcPr>
            <w:tcW w:w="1030" w:type="dxa"/>
            <w:tcBorders>
              <w:top w:val="nil"/>
              <w:left w:val="nil"/>
              <w:bottom w:val="single" w:sz="4" w:space="0" w:color="auto"/>
              <w:right w:val="single" w:sz="4" w:space="0" w:color="auto"/>
            </w:tcBorders>
            <w:shd w:val="clear" w:color="auto" w:fill="auto"/>
            <w:vAlign w:val="bottom"/>
            <w:hideMark/>
          </w:tcPr>
          <w:p w14:paraId="1B44F088" w14:textId="77777777" w:rsidR="00A00FDD" w:rsidRPr="00D8770B" w:rsidRDefault="00A00FDD" w:rsidP="00121C21">
            <w:pPr>
              <w:jc w:val="right"/>
              <w:rPr>
                <w:rFonts w:ascii="Times New Roman" w:hAnsi="Times New Roman" w:cs="Times New Roman"/>
                <w:sz w:val="24"/>
                <w:szCs w:val="24"/>
              </w:rPr>
            </w:pPr>
            <w:r w:rsidRPr="00D8770B">
              <w:rPr>
                <w:rFonts w:ascii="Times New Roman" w:hAnsi="Times New Roman" w:cs="Times New Roman"/>
                <w:sz w:val="24"/>
                <w:szCs w:val="24"/>
              </w:rPr>
              <w:t>19,5</w:t>
            </w:r>
          </w:p>
        </w:tc>
        <w:tc>
          <w:tcPr>
            <w:tcW w:w="1176" w:type="dxa"/>
            <w:tcBorders>
              <w:top w:val="nil"/>
              <w:left w:val="nil"/>
              <w:bottom w:val="single" w:sz="4" w:space="0" w:color="auto"/>
              <w:right w:val="single" w:sz="4" w:space="0" w:color="auto"/>
            </w:tcBorders>
            <w:shd w:val="clear" w:color="auto" w:fill="auto"/>
            <w:vAlign w:val="bottom"/>
            <w:hideMark/>
          </w:tcPr>
          <w:p w14:paraId="3ECC64F4" w14:textId="5EABED48" w:rsidR="00A00FDD" w:rsidRPr="00D8770B" w:rsidRDefault="00A00FDD" w:rsidP="008558F7">
            <w:pPr>
              <w:jc w:val="right"/>
              <w:rPr>
                <w:rFonts w:ascii="Times New Roman" w:hAnsi="Times New Roman" w:cs="Times New Roman"/>
                <w:sz w:val="24"/>
                <w:szCs w:val="24"/>
              </w:rPr>
            </w:pPr>
            <w:r w:rsidRPr="00D8770B">
              <w:rPr>
                <w:rFonts w:ascii="Times New Roman" w:hAnsi="Times New Roman" w:cs="Times New Roman"/>
                <w:sz w:val="24"/>
                <w:szCs w:val="24"/>
              </w:rPr>
              <w:t>13</w:t>
            </w:r>
            <w:r w:rsidR="008558F7">
              <w:rPr>
                <w:rFonts w:ascii="Times New Roman" w:hAnsi="Times New Roman" w:cs="Times New Roman"/>
                <w:sz w:val="24"/>
                <w:szCs w:val="24"/>
              </w:rPr>
              <w:t>.</w:t>
            </w:r>
            <w:r w:rsidRPr="00D8770B">
              <w:rPr>
                <w:rFonts w:ascii="Times New Roman" w:hAnsi="Times New Roman" w:cs="Times New Roman"/>
                <w:sz w:val="24"/>
                <w:szCs w:val="24"/>
              </w:rPr>
              <w:t>184</w:t>
            </w:r>
          </w:p>
        </w:tc>
        <w:tc>
          <w:tcPr>
            <w:tcW w:w="1135" w:type="dxa"/>
            <w:tcBorders>
              <w:top w:val="nil"/>
              <w:left w:val="nil"/>
              <w:bottom w:val="single" w:sz="4" w:space="0" w:color="auto"/>
              <w:right w:val="single" w:sz="4" w:space="0" w:color="auto"/>
            </w:tcBorders>
            <w:shd w:val="clear" w:color="auto" w:fill="auto"/>
            <w:vAlign w:val="bottom"/>
            <w:hideMark/>
          </w:tcPr>
          <w:p w14:paraId="4249AC6C" w14:textId="77777777" w:rsidR="00A00FDD" w:rsidRPr="00D8770B" w:rsidRDefault="00A00FDD" w:rsidP="00121C21">
            <w:pPr>
              <w:jc w:val="right"/>
              <w:rPr>
                <w:rFonts w:ascii="Times New Roman" w:hAnsi="Times New Roman" w:cs="Times New Roman"/>
                <w:sz w:val="24"/>
                <w:szCs w:val="24"/>
              </w:rPr>
            </w:pPr>
            <w:r w:rsidRPr="00D8770B">
              <w:rPr>
                <w:rFonts w:ascii="Times New Roman" w:hAnsi="Times New Roman" w:cs="Times New Roman"/>
                <w:sz w:val="24"/>
                <w:szCs w:val="24"/>
              </w:rPr>
              <w:t>21,7</w:t>
            </w:r>
          </w:p>
        </w:tc>
        <w:tc>
          <w:tcPr>
            <w:tcW w:w="1363" w:type="dxa"/>
            <w:tcBorders>
              <w:top w:val="nil"/>
              <w:left w:val="nil"/>
              <w:bottom w:val="single" w:sz="4" w:space="0" w:color="auto"/>
              <w:right w:val="single" w:sz="4" w:space="0" w:color="auto"/>
            </w:tcBorders>
            <w:shd w:val="clear" w:color="auto" w:fill="auto"/>
            <w:vAlign w:val="bottom"/>
            <w:hideMark/>
          </w:tcPr>
          <w:p w14:paraId="1F688586" w14:textId="77777777" w:rsidR="00A00FDD" w:rsidRPr="00D8770B" w:rsidRDefault="00D8284F" w:rsidP="00D8770B">
            <w:pPr>
              <w:jc w:val="both"/>
              <w:rPr>
                <w:rFonts w:ascii="Times New Roman" w:hAnsi="Times New Roman" w:cs="Times New Roman"/>
                <w:sz w:val="24"/>
                <w:szCs w:val="24"/>
              </w:rPr>
            </w:pPr>
            <w:r w:rsidRPr="00D8770B">
              <w:rPr>
                <w:rFonts w:ascii="Times New Roman" w:hAnsi="Times New Roman" w:cs="Times New Roman"/>
                <w:sz w:val="24"/>
                <w:szCs w:val="24"/>
              </w:rPr>
              <w:t>1 468.</w:t>
            </w:r>
            <w:r w:rsidR="00A00FDD" w:rsidRPr="00D8770B">
              <w:rPr>
                <w:rFonts w:ascii="Times New Roman" w:hAnsi="Times New Roman" w:cs="Times New Roman"/>
                <w:sz w:val="24"/>
                <w:szCs w:val="24"/>
              </w:rPr>
              <w:t>590,9</w:t>
            </w:r>
          </w:p>
        </w:tc>
      </w:tr>
      <w:tr w:rsidR="00A00FDD" w:rsidRPr="00D8770B" w14:paraId="784EFEAA" w14:textId="77777777" w:rsidTr="004E6325">
        <w:trPr>
          <w:trHeight w:val="163"/>
        </w:trPr>
        <w:tc>
          <w:tcPr>
            <w:tcW w:w="1754" w:type="dxa"/>
            <w:tcBorders>
              <w:top w:val="nil"/>
              <w:left w:val="single" w:sz="4" w:space="0" w:color="auto"/>
              <w:bottom w:val="single" w:sz="4" w:space="0" w:color="auto"/>
              <w:right w:val="single" w:sz="4" w:space="0" w:color="auto"/>
            </w:tcBorders>
            <w:shd w:val="clear" w:color="auto" w:fill="auto"/>
            <w:vAlign w:val="bottom"/>
            <w:hideMark/>
          </w:tcPr>
          <w:p w14:paraId="66F78B22" w14:textId="77777777" w:rsidR="00A00FDD" w:rsidRPr="00D8770B" w:rsidRDefault="00A00FDD" w:rsidP="00D8770B">
            <w:pPr>
              <w:jc w:val="both"/>
              <w:rPr>
                <w:rFonts w:ascii="Times New Roman" w:hAnsi="Times New Roman" w:cs="Times New Roman"/>
                <w:sz w:val="24"/>
                <w:szCs w:val="24"/>
              </w:rPr>
            </w:pPr>
            <w:r w:rsidRPr="00D8770B">
              <w:rPr>
                <w:rFonts w:ascii="Times New Roman" w:hAnsi="Times New Roman" w:cs="Times New Roman"/>
                <w:sz w:val="24"/>
                <w:szCs w:val="24"/>
              </w:rPr>
              <w:t>Megyeszékhely</w:t>
            </w:r>
          </w:p>
        </w:tc>
        <w:tc>
          <w:tcPr>
            <w:tcW w:w="934" w:type="dxa"/>
            <w:tcBorders>
              <w:top w:val="nil"/>
              <w:left w:val="nil"/>
              <w:bottom w:val="single" w:sz="4" w:space="0" w:color="auto"/>
              <w:right w:val="single" w:sz="4" w:space="0" w:color="auto"/>
            </w:tcBorders>
            <w:shd w:val="clear" w:color="auto" w:fill="auto"/>
            <w:vAlign w:val="bottom"/>
            <w:hideMark/>
          </w:tcPr>
          <w:p w14:paraId="41A18E30" w14:textId="47C904D2" w:rsidR="00A00FDD" w:rsidRPr="00D8770B" w:rsidRDefault="00A00FDD" w:rsidP="008558F7">
            <w:pPr>
              <w:jc w:val="right"/>
              <w:rPr>
                <w:rFonts w:ascii="Times New Roman" w:hAnsi="Times New Roman" w:cs="Times New Roman"/>
                <w:sz w:val="24"/>
                <w:szCs w:val="24"/>
              </w:rPr>
            </w:pPr>
            <w:r w:rsidRPr="00D8770B">
              <w:rPr>
                <w:rFonts w:ascii="Times New Roman" w:hAnsi="Times New Roman" w:cs="Times New Roman"/>
                <w:sz w:val="24"/>
                <w:szCs w:val="24"/>
              </w:rPr>
              <w:t>4</w:t>
            </w:r>
            <w:r w:rsidR="008558F7">
              <w:rPr>
                <w:rFonts w:ascii="Times New Roman" w:hAnsi="Times New Roman" w:cs="Times New Roman"/>
                <w:sz w:val="24"/>
                <w:szCs w:val="24"/>
              </w:rPr>
              <w:t>.</w:t>
            </w:r>
            <w:r w:rsidRPr="00D8770B">
              <w:rPr>
                <w:rFonts w:ascii="Times New Roman" w:hAnsi="Times New Roman" w:cs="Times New Roman"/>
                <w:sz w:val="24"/>
                <w:szCs w:val="24"/>
              </w:rPr>
              <w:t>407</w:t>
            </w:r>
          </w:p>
        </w:tc>
        <w:tc>
          <w:tcPr>
            <w:tcW w:w="1030" w:type="dxa"/>
            <w:tcBorders>
              <w:top w:val="nil"/>
              <w:left w:val="nil"/>
              <w:bottom w:val="single" w:sz="4" w:space="0" w:color="auto"/>
              <w:right w:val="single" w:sz="4" w:space="0" w:color="auto"/>
            </w:tcBorders>
            <w:shd w:val="clear" w:color="auto" w:fill="auto"/>
            <w:vAlign w:val="bottom"/>
            <w:hideMark/>
          </w:tcPr>
          <w:p w14:paraId="6DD8A46C" w14:textId="77777777" w:rsidR="00A00FDD" w:rsidRPr="00D8770B" w:rsidRDefault="00A00FDD" w:rsidP="00121C21">
            <w:pPr>
              <w:jc w:val="right"/>
              <w:rPr>
                <w:rFonts w:ascii="Times New Roman" w:hAnsi="Times New Roman" w:cs="Times New Roman"/>
                <w:sz w:val="24"/>
                <w:szCs w:val="24"/>
              </w:rPr>
            </w:pPr>
            <w:r w:rsidRPr="00D8770B">
              <w:rPr>
                <w:rFonts w:ascii="Times New Roman" w:hAnsi="Times New Roman" w:cs="Times New Roman"/>
                <w:sz w:val="24"/>
                <w:szCs w:val="24"/>
              </w:rPr>
              <w:t>22,2</w:t>
            </w:r>
          </w:p>
        </w:tc>
        <w:tc>
          <w:tcPr>
            <w:tcW w:w="1260" w:type="dxa"/>
            <w:tcBorders>
              <w:top w:val="nil"/>
              <w:left w:val="nil"/>
              <w:bottom w:val="single" w:sz="4" w:space="0" w:color="auto"/>
              <w:right w:val="single" w:sz="4" w:space="0" w:color="auto"/>
            </w:tcBorders>
            <w:shd w:val="clear" w:color="auto" w:fill="auto"/>
            <w:vAlign w:val="bottom"/>
            <w:hideMark/>
          </w:tcPr>
          <w:p w14:paraId="2B28AD09" w14:textId="5FC394D0" w:rsidR="00A00FDD" w:rsidRPr="00D8770B" w:rsidRDefault="00A00FDD" w:rsidP="008558F7">
            <w:pPr>
              <w:jc w:val="right"/>
              <w:rPr>
                <w:rFonts w:ascii="Times New Roman" w:hAnsi="Times New Roman" w:cs="Times New Roman"/>
                <w:sz w:val="24"/>
                <w:szCs w:val="24"/>
              </w:rPr>
            </w:pPr>
            <w:r w:rsidRPr="00D8770B">
              <w:rPr>
                <w:rFonts w:ascii="Times New Roman" w:hAnsi="Times New Roman" w:cs="Times New Roman"/>
                <w:sz w:val="24"/>
                <w:szCs w:val="24"/>
              </w:rPr>
              <w:t>8</w:t>
            </w:r>
            <w:r w:rsidR="008558F7">
              <w:rPr>
                <w:rFonts w:ascii="Times New Roman" w:hAnsi="Times New Roman" w:cs="Times New Roman"/>
                <w:sz w:val="24"/>
                <w:szCs w:val="24"/>
              </w:rPr>
              <w:t>.</w:t>
            </w:r>
            <w:r w:rsidRPr="00D8770B">
              <w:rPr>
                <w:rFonts w:ascii="Times New Roman" w:hAnsi="Times New Roman" w:cs="Times New Roman"/>
                <w:sz w:val="24"/>
                <w:szCs w:val="24"/>
              </w:rPr>
              <w:t>015</w:t>
            </w:r>
          </w:p>
        </w:tc>
        <w:tc>
          <w:tcPr>
            <w:tcW w:w="1030" w:type="dxa"/>
            <w:tcBorders>
              <w:top w:val="nil"/>
              <w:left w:val="nil"/>
              <w:bottom w:val="single" w:sz="4" w:space="0" w:color="auto"/>
              <w:right w:val="single" w:sz="4" w:space="0" w:color="auto"/>
            </w:tcBorders>
            <w:shd w:val="clear" w:color="auto" w:fill="auto"/>
            <w:vAlign w:val="bottom"/>
            <w:hideMark/>
          </w:tcPr>
          <w:p w14:paraId="5282F807" w14:textId="77777777" w:rsidR="00A00FDD" w:rsidRPr="00D8770B" w:rsidRDefault="00A00FDD" w:rsidP="00121C21">
            <w:pPr>
              <w:jc w:val="right"/>
              <w:rPr>
                <w:rFonts w:ascii="Times New Roman" w:hAnsi="Times New Roman" w:cs="Times New Roman"/>
                <w:sz w:val="24"/>
                <w:szCs w:val="24"/>
              </w:rPr>
            </w:pPr>
            <w:r w:rsidRPr="00D8770B">
              <w:rPr>
                <w:rFonts w:ascii="Times New Roman" w:hAnsi="Times New Roman" w:cs="Times New Roman"/>
                <w:sz w:val="24"/>
                <w:szCs w:val="24"/>
              </w:rPr>
              <w:t>19,5</w:t>
            </w:r>
          </w:p>
        </w:tc>
        <w:tc>
          <w:tcPr>
            <w:tcW w:w="1176" w:type="dxa"/>
            <w:tcBorders>
              <w:top w:val="nil"/>
              <w:left w:val="nil"/>
              <w:bottom w:val="single" w:sz="4" w:space="0" w:color="auto"/>
              <w:right w:val="single" w:sz="4" w:space="0" w:color="auto"/>
            </w:tcBorders>
            <w:shd w:val="clear" w:color="auto" w:fill="auto"/>
            <w:vAlign w:val="bottom"/>
            <w:hideMark/>
          </w:tcPr>
          <w:p w14:paraId="05720282" w14:textId="0A9B1831" w:rsidR="00A00FDD" w:rsidRPr="00D8770B" w:rsidRDefault="00A00FDD" w:rsidP="008558F7">
            <w:pPr>
              <w:jc w:val="right"/>
              <w:rPr>
                <w:rFonts w:ascii="Times New Roman" w:hAnsi="Times New Roman" w:cs="Times New Roman"/>
                <w:sz w:val="24"/>
                <w:szCs w:val="24"/>
              </w:rPr>
            </w:pPr>
            <w:r w:rsidRPr="00D8770B">
              <w:rPr>
                <w:rFonts w:ascii="Times New Roman" w:hAnsi="Times New Roman" w:cs="Times New Roman"/>
                <w:sz w:val="24"/>
                <w:szCs w:val="24"/>
              </w:rPr>
              <w:t>12</w:t>
            </w:r>
            <w:r w:rsidR="008558F7">
              <w:rPr>
                <w:rFonts w:ascii="Times New Roman" w:hAnsi="Times New Roman" w:cs="Times New Roman"/>
                <w:sz w:val="24"/>
                <w:szCs w:val="24"/>
              </w:rPr>
              <w:t>.</w:t>
            </w:r>
            <w:r w:rsidRPr="00D8770B">
              <w:rPr>
                <w:rFonts w:ascii="Times New Roman" w:hAnsi="Times New Roman" w:cs="Times New Roman"/>
                <w:sz w:val="24"/>
                <w:szCs w:val="24"/>
              </w:rPr>
              <w:t>422</w:t>
            </w:r>
          </w:p>
        </w:tc>
        <w:tc>
          <w:tcPr>
            <w:tcW w:w="1135" w:type="dxa"/>
            <w:tcBorders>
              <w:top w:val="nil"/>
              <w:left w:val="nil"/>
              <w:bottom w:val="single" w:sz="4" w:space="0" w:color="auto"/>
              <w:right w:val="single" w:sz="4" w:space="0" w:color="auto"/>
            </w:tcBorders>
            <w:shd w:val="clear" w:color="auto" w:fill="auto"/>
            <w:vAlign w:val="bottom"/>
            <w:hideMark/>
          </w:tcPr>
          <w:p w14:paraId="01D6E02A" w14:textId="77777777" w:rsidR="00A00FDD" w:rsidRPr="00D8770B" w:rsidRDefault="00A00FDD" w:rsidP="00121C21">
            <w:pPr>
              <w:jc w:val="right"/>
              <w:rPr>
                <w:rFonts w:ascii="Times New Roman" w:hAnsi="Times New Roman" w:cs="Times New Roman"/>
                <w:sz w:val="24"/>
                <w:szCs w:val="24"/>
              </w:rPr>
            </w:pPr>
            <w:r w:rsidRPr="00D8770B">
              <w:rPr>
                <w:rFonts w:ascii="Times New Roman" w:hAnsi="Times New Roman" w:cs="Times New Roman"/>
                <w:sz w:val="24"/>
                <w:szCs w:val="24"/>
              </w:rPr>
              <w:t>20,4</w:t>
            </w:r>
          </w:p>
        </w:tc>
        <w:tc>
          <w:tcPr>
            <w:tcW w:w="1363" w:type="dxa"/>
            <w:tcBorders>
              <w:top w:val="nil"/>
              <w:left w:val="nil"/>
              <w:bottom w:val="single" w:sz="4" w:space="0" w:color="auto"/>
              <w:right w:val="single" w:sz="4" w:space="0" w:color="auto"/>
            </w:tcBorders>
            <w:shd w:val="clear" w:color="auto" w:fill="auto"/>
            <w:vAlign w:val="bottom"/>
            <w:hideMark/>
          </w:tcPr>
          <w:p w14:paraId="2B6261CF" w14:textId="77777777" w:rsidR="00A00FDD" w:rsidRPr="00D8770B" w:rsidRDefault="00A00FDD" w:rsidP="00D8770B">
            <w:pPr>
              <w:jc w:val="both"/>
              <w:rPr>
                <w:rFonts w:ascii="Times New Roman" w:hAnsi="Times New Roman" w:cs="Times New Roman"/>
                <w:sz w:val="24"/>
                <w:szCs w:val="24"/>
              </w:rPr>
            </w:pPr>
            <w:r w:rsidRPr="00D8770B">
              <w:rPr>
                <w:rFonts w:ascii="Times New Roman" w:hAnsi="Times New Roman" w:cs="Times New Roman"/>
                <w:sz w:val="24"/>
                <w:szCs w:val="24"/>
              </w:rPr>
              <w:t>378</w:t>
            </w:r>
            <w:r w:rsidR="00D8284F" w:rsidRPr="00D8770B">
              <w:rPr>
                <w:rFonts w:ascii="Times New Roman" w:hAnsi="Times New Roman" w:cs="Times New Roman"/>
                <w:sz w:val="24"/>
                <w:szCs w:val="24"/>
              </w:rPr>
              <w:t>.</w:t>
            </w:r>
            <w:r w:rsidRPr="00D8770B">
              <w:rPr>
                <w:rFonts w:ascii="Times New Roman" w:hAnsi="Times New Roman" w:cs="Times New Roman"/>
                <w:sz w:val="24"/>
                <w:szCs w:val="24"/>
              </w:rPr>
              <w:t>889,9</w:t>
            </w:r>
          </w:p>
        </w:tc>
      </w:tr>
      <w:tr w:rsidR="00A00FDD" w:rsidRPr="00D8770B" w14:paraId="75391C0D" w14:textId="77777777" w:rsidTr="004E6325">
        <w:trPr>
          <w:trHeight w:val="218"/>
        </w:trPr>
        <w:tc>
          <w:tcPr>
            <w:tcW w:w="1754" w:type="dxa"/>
            <w:tcBorders>
              <w:top w:val="nil"/>
              <w:left w:val="single" w:sz="4" w:space="0" w:color="auto"/>
              <w:bottom w:val="single" w:sz="4" w:space="0" w:color="auto"/>
              <w:right w:val="single" w:sz="4" w:space="0" w:color="auto"/>
            </w:tcBorders>
            <w:shd w:val="clear" w:color="auto" w:fill="auto"/>
            <w:vAlign w:val="bottom"/>
            <w:hideMark/>
          </w:tcPr>
          <w:p w14:paraId="098CC702" w14:textId="77777777" w:rsidR="00A00FDD" w:rsidRPr="00D8770B" w:rsidRDefault="00A00FDD" w:rsidP="00D8770B">
            <w:pPr>
              <w:jc w:val="both"/>
              <w:rPr>
                <w:rFonts w:ascii="Times New Roman" w:hAnsi="Times New Roman" w:cs="Times New Roman"/>
                <w:sz w:val="24"/>
                <w:szCs w:val="24"/>
              </w:rPr>
            </w:pPr>
            <w:r w:rsidRPr="00D8770B">
              <w:rPr>
                <w:rFonts w:ascii="Times New Roman" w:hAnsi="Times New Roman" w:cs="Times New Roman"/>
                <w:sz w:val="24"/>
                <w:szCs w:val="24"/>
              </w:rPr>
              <w:t>Többi város</w:t>
            </w:r>
          </w:p>
        </w:tc>
        <w:tc>
          <w:tcPr>
            <w:tcW w:w="934" w:type="dxa"/>
            <w:tcBorders>
              <w:top w:val="nil"/>
              <w:left w:val="nil"/>
              <w:bottom w:val="single" w:sz="4" w:space="0" w:color="auto"/>
              <w:right w:val="single" w:sz="4" w:space="0" w:color="auto"/>
            </w:tcBorders>
            <w:shd w:val="clear" w:color="auto" w:fill="auto"/>
            <w:vAlign w:val="bottom"/>
            <w:hideMark/>
          </w:tcPr>
          <w:p w14:paraId="78BB45F4" w14:textId="4DA162DC" w:rsidR="00A00FDD" w:rsidRPr="00D8770B" w:rsidRDefault="00A00FDD" w:rsidP="008558F7">
            <w:pPr>
              <w:jc w:val="right"/>
              <w:rPr>
                <w:rFonts w:ascii="Times New Roman" w:hAnsi="Times New Roman" w:cs="Times New Roman"/>
                <w:sz w:val="24"/>
                <w:szCs w:val="24"/>
              </w:rPr>
            </w:pPr>
            <w:r w:rsidRPr="00D8770B">
              <w:rPr>
                <w:rFonts w:ascii="Times New Roman" w:hAnsi="Times New Roman" w:cs="Times New Roman"/>
                <w:sz w:val="24"/>
                <w:szCs w:val="24"/>
              </w:rPr>
              <w:t>6</w:t>
            </w:r>
            <w:r w:rsidR="008558F7">
              <w:rPr>
                <w:rFonts w:ascii="Times New Roman" w:hAnsi="Times New Roman" w:cs="Times New Roman"/>
                <w:sz w:val="24"/>
                <w:szCs w:val="24"/>
              </w:rPr>
              <w:t>.</w:t>
            </w:r>
            <w:r w:rsidRPr="00D8770B">
              <w:rPr>
                <w:rFonts w:ascii="Times New Roman" w:hAnsi="Times New Roman" w:cs="Times New Roman"/>
                <w:sz w:val="24"/>
                <w:szCs w:val="24"/>
              </w:rPr>
              <w:t>168</w:t>
            </w:r>
          </w:p>
        </w:tc>
        <w:tc>
          <w:tcPr>
            <w:tcW w:w="1030" w:type="dxa"/>
            <w:tcBorders>
              <w:top w:val="nil"/>
              <w:left w:val="nil"/>
              <w:bottom w:val="single" w:sz="4" w:space="0" w:color="auto"/>
              <w:right w:val="single" w:sz="4" w:space="0" w:color="auto"/>
            </w:tcBorders>
            <w:shd w:val="clear" w:color="auto" w:fill="auto"/>
            <w:vAlign w:val="bottom"/>
            <w:hideMark/>
          </w:tcPr>
          <w:p w14:paraId="4377A49E" w14:textId="77777777" w:rsidR="00A00FDD" w:rsidRPr="00D8770B" w:rsidRDefault="00A00FDD" w:rsidP="00121C21">
            <w:pPr>
              <w:jc w:val="right"/>
              <w:rPr>
                <w:rFonts w:ascii="Times New Roman" w:hAnsi="Times New Roman" w:cs="Times New Roman"/>
                <w:sz w:val="24"/>
                <w:szCs w:val="24"/>
              </w:rPr>
            </w:pPr>
            <w:r w:rsidRPr="00D8770B">
              <w:rPr>
                <w:rFonts w:ascii="Times New Roman" w:hAnsi="Times New Roman" w:cs="Times New Roman"/>
                <w:sz w:val="24"/>
                <w:szCs w:val="24"/>
              </w:rPr>
              <w:t>31</w:t>
            </w:r>
          </w:p>
        </w:tc>
        <w:tc>
          <w:tcPr>
            <w:tcW w:w="1260" w:type="dxa"/>
            <w:tcBorders>
              <w:top w:val="nil"/>
              <w:left w:val="nil"/>
              <w:bottom w:val="single" w:sz="4" w:space="0" w:color="auto"/>
              <w:right w:val="single" w:sz="4" w:space="0" w:color="auto"/>
            </w:tcBorders>
            <w:shd w:val="clear" w:color="auto" w:fill="auto"/>
            <w:vAlign w:val="bottom"/>
            <w:hideMark/>
          </w:tcPr>
          <w:p w14:paraId="5FF3085B" w14:textId="046BDD6E" w:rsidR="00A00FDD" w:rsidRPr="00D8770B" w:rsidRDefault="00A00FDD" w:rsidP="008558F7">
            <w:pPr>
              <w:jc w:val="right"/>
              <w:rPr>
                <w:rFonts w:ascii="Times New Roman" w:hAnsi="Times New Roman" w:cs="Times New Roman"/>
                <w:sz w:val="24"/>
                <w:szCs w:val="24"/>
              </w:rPr>
            </w:pPr>
            <w:r w:rsidRPr="00D8770B">
              <w:rPr>
                <w:rFonts w:ascii="Times New Roman" w:hAnsi="Times New Roman" w:cs="Times New Roman"/>
                <w:sz w:val="24"/>
                <w:szCs w:val="24"/>
              </w:rPr>
              <w:t>12</w:t>
            </w:r>
            <w:r w:rsidR="008558F7">
              <w:rPr>
                <w:rFonts w:ascii="Times New Roman" w:hAnsi="Times New Roman" w:cs="Times New Roman"/>
                <w:sz w:val="24"/>
                <w:szCs w:val="24"/>
              </w:rPr>
              <w:t>.</w:t>
            </w:r>
            <w:r w:rsidRPr="00D8770B">
              <w:rPr>
                <w:rFonts w:ascii="Times New Roman" w:hAnsi="Times New Roman" w:cs="Times New Roman"/>
                <w:sz w:val="24"/>
                <w:szCs w:val="24"/>
              </w:rPr>
              <w:t>956</w:t>
            </w:r>
          </w:p>
        </w:tc>
        <w:tc>
          <w:tcPr>
            <w:tcW w:w="1030" w:type="dxa"/>
            <w:tcBorders>
              <w:top w:val="nil"/>
              <w:left w:val="nil"/>
              <w:bottom w:val="single" w:sz="4" w:space="0" w:color="auto"/>
              <w:right w:val="single" w:sz="4" w:space="0" w:color="auto"/>
            </w:tcBorders>
            <w:shd w:val="clear" w:color="auto" w:fill="auto"/>
            <w:vAlign w:val="bottom"/>
            <w:hideMark/>
          </w:tcPr>
          <w:p w14:paraId="0994656D" w14:textId="77777777" w:rsidR="00A00FDD" w:rsidRPr="00D8770B" w:rsidRDefault="00A00FDD" w:rsidP="00121C21">
            <w:pPr>
              <w:jc w:val="right"/>
              <w:rPr>
                <w:rFonts w:ascii="Times New Roman" w:hAnsi="Times New Roman" w:cs="Times New Roman"/>
                <w:sz w:val="24"/>
                <w:szCs w:val="24"/>
              </w:rPr>
            </w:pPr>
            <w:r w:rsidRPr="00D8770B">
              <w:rPr>
                <w:rFonts w:ascii="Times New Roman" w:hAnsi="Times New Roman" w:cs="Times New Roman"/>
                <w:sz w:val="24"/>
                <w:szCs w:val="24"/>
              </w:rPr>
              <w:t>31,6</w:t>
            </w:r>
          </w:p>
        </w:tc>
        <w:tc>
          <w:tcPr>
            <w:tcW w:w="1176" w:type="dxa"/>
            <w:tcBorders>
              <w:top w:val="nil"/>
              <w:left w:val="nil"/>
              <w:bottom w:val="single" w:sz="4" w:space="0" w:color="auto"/>
              <w:right w:val="single" w:sz="4" w:space="0" w:color="auto"/>
            </w:tcBorders>
            <w:shd w:val="clear" w:color="auto" w:fill="auto"/>
            <w:vAlign w:val="bottom"/>
            <w:hideMark/>
          </w:tcPr>
          <w:p w14:paraId="1D03BC53" w14:textId="28B5BE80" w:rsidR="00A00FDD" w:rsidRPr="00D8770B" w:rsidRDefault="00A00FDD" w:rsidP="008558F7">
            <w:pPr>
              <w:jc w:val="right"/>
              <w:rPr>
                <w:rFonts w:ascii="Times New Roman" w:hAnsi="Times New Roman" w:cs="Times New Roman"/>
                <w:sz w:val="24"/>
                <w:szCs w:val="24"/>
              </w:rPr>
            </w:pPr>
            <w:r w:rsidRPr="00D8770B">
              <w:rPr>
                <w:rFonts w:ascii="Times New Roman" w:hAnsi="Times New Roman" w:cs="Times New Roman"/>
                <w:sz w:val="24"/>
                <w:szCs w:val="24"/>
              </w:rPr>
              <w:t>19</w:t>
            </w:r>
            <w:r w:rsidR="008558F7">
              <w:rPr>
                <w:rFonts w:ascii="Times New Roman" w:hAnsi="Times New Roman" w:cs="Times New Roman"/>
                <w:sz w:val="24"/>
                <w:szCs w:val="24"/>
              </w:rPr>
              <w:t>.</w:t>
            </w:r>
            <w:r w:rsidRPr="00D8770B">
              <w:rPr>
                <w:rFonts w:ascii="Times New Roman" w:hAnsi="Times New Roman" w:cs="Times New Roman"/>
                <w:sz w:val="24"/>
                <w:szCs w:val="24"/>
              </w:rPr>
              <w:t>124</w:t>
            </w:r>
          </w:p>
        </w:tc>
        <w:tc>
          <w:tcPr>
            <w:tcW w:w="1135" w:type="dxa"/>
            <w:tcBorders>
              <w:top w:val="nil"/>
              <w:left w:val="nil"/>
              <w:bottom w:val="single" w:sz="4" w:space="0" w:color="auto"/>
              <w:right w:val="single" w:sz="4" w:space="0" w:color="auto"/>
            </w:tcBorders>
            <w:shd w:val="clear" w:color="auto" w:fill="auto"/>
            <w:vAlign w:val="bottom"/>
            <w:hideMark/>
          </w:tcPr>
          <w:p w14:paraId="335C78B2" w14:textId="77777777" w:rsidR="00A00FDD" w:rsidRPr="00D8770B" w:rsidRDefault="00A00FDD" w:rsidP="00121C21">
            <w:pPr>
              <w:jc w:val="right"/>
              <w:rPr>
                <w:rFonts w:ascii="Times New Roman" w:hAnsi="Times New Roman" w:cs="Times New Roman"/>
                <w:sz w:val="24"/>
                <w:szCs w:val="24"/>
              </w:rPr>
            </w:pPr>
            <w:r w:rsidRPr="00D8770B">
              <w:rPr>
                <w:rFonts w:ascii="Times New Roman" w:hAnsi="Times New Roman" w:cs="Times New Roman"/>
                <w:sz w:val="24"/>
                <w:szCs w:val="24"/>
              </w:rPr>
              <w:t>31,4</w:t>
            </w:r>
          </w:p>
        </w:tc>
        <w:tc>
          <w:tcPr>
            <w:tcW w:w="1363" w:type="dxa"/>
            <w:tcBorders>
              <w:top w:val="nil"/>
              <w:left w:val="nil"/>
              <w:bottom w:val="single" w:sz="4" w:space="0" w:color="auto"/>
              <w:right w:val="single" w:sz="4" w:space="0" w:color="auto"/>
            </w:tcBorders>
            <w:shd w:val="clear" w:color="auto" w:fill="auto"/>
            <w:vAlign w:val="bottom"/>
            <w:hideMark/>
          </w:tcPr>
          <w:p w14:paraId="7D8F1582" w14:textId="77777777" w:rsidR="00A00FDD" w:rsidRPr="00D8770B" w:rsidRDefault="00D8284F" w:rsidP="00D8770B">
            <w:pPr>
              <w:jc w:val="both"/>
              <w:rPr>
                <w:rFonts w:ascii="Times New Roman" w:hAnsi="Times New Roman" w:cs="Times New Roman"/>
                <w:sz w:val="24"/>
                <w:szCs w:val="24"/>
              </w:rPr>
            </w:pPr>
            <w:r w:rsidRPr="00D8770B">
              <w:rPr>
                <w:rFonts w:ascii="Times New Roman" w:hAnsi="Times New Roman" w:cs="Times New Roman"/>
                <w:sz w:val="24"/>
                <w:szCs w:val="24"/>
              </w:rPr>
              <w:t>408.</w:t>
            </w:r>
            <w:r w:rsidR="00A00FDD" w:rsidRPr="00D8770B">
              <w:rPr>
                <w:rFonts w:ascii="Times New Roman" w:hAnsi="Times New Roman" w:cs="Times New Roman"/>
                <w:sz w:val="24"/>
                <w:szCs w:val="24"/>
              </w:rPr>
              <w:t>266,3</w:t>
            </w:r>
          </w:p>
        </w:tc>
      </w:tr>
      <w:tr w:rsidR="00A00FDD" w:rsidRPr="00D8770B" w14:paraId="259B0088" w14:textId="77777777" w:rsidTr="004E6325">
        <w:trPr>
          <w:trHeight w:val="218"/>
        </w:trPr>
        <w:tc>
          <w:tcPr>
            <w:tcW w:w="1754" w:type="dxa"/>
            <w:tcBorders>
              <w:top w:val="nil"/>
              <w:left w:val="single" w:sz="4" w:space="0" w:color="auto"/>
              <w:bottom w:val="single" w:sz="4" w:space="0" w:color="auto"/>
              <w:right w:val="single" w:sz="4" w:space="0" w:color="auto"/>
            </w:tcBorders>
            <w:shd w:val="clear" w:color="auto" w:fill="auto"/>
            <w:vAlign w:val="bottom"/>
            <w:hideMark/>
          </w:tcPr>
          <w:p w14:paraId="2AF61A6E" w14:textId="77777777" w:rsidR="00A00FDD" w:rsidRPr="00D8770B" w:rsidRDefault="00A00FDD" w:rsidP="00D8770B">
            <w:pPr>
              <w:jc w:val="both"/>
              <w:rPr>
                <w:rFonts w:ascii="Times New Roman" w:hAnsi="Times New Roman" w:cs="Times New Roman"/>
                <w:sz w:val="24"/>
                <w:szCs w:val="24"/>
              </w:rPr>
            </w:pPr>
            <w:r w:rsidRPr="00D8770B">
              <w:rPr>
                <w:rFonts w:ascii="Times New Roman" w:hAnsi="Times New Roman" w:cs="Times New Roman"/>
                <w:sz w:val="24"/>
                <w:szCs w:val="24"/>
              </w:rPr>
              <w:t>Község</w:t>
            </w:r>
          </w:p>
        </w:tc>
        <w:tc>
          <w:tcPr>
            <w:tcW w:w="934" w:type="dxa"/>
            <w:tcBorders>
              <w:top w:val="nil"/>
              <w:left w:val="nil"/>
              <w:bottom w:val="single" w:sz="4" w:space="0" w:color="auto"/>
              <w:right w:val="single" w:sz="4" w:space="0" w:color="auto"/>
            </w:tcBorders>
            <w:shd w:val="clear" w:color="auto" w:fill="auto"/>
            <w:vAlign w:val="bottom"/>
            <w:hideMark/>
          </w:tcPr>
          <w:p w14:paraId="3E60C39B" w14:textId="007A3748" w:rsidR="00A00FDD" w:rsidRPr="00D8770B" w:rsidRDefault="00A00FDD" w:rsidP="008558F7">
            <w:pPr>
              <w:jc w:val="right"/>
              <w:rPr>
                <w:rFonts w:ascii="Times New Roman" w:hAnsi="Times New Roman" w:cs="Times New Roman"/>
                <w:sz w:val="24"/>
                <w:szCs w:val="24"/>
              </w:rPr>
            </w:pPr>
            <w:r w:rsidRPr="00D8770B">
              <w:rPr>
                <w:rFonts w:ascii="Times New Roman" w:hAnsi="Times New Roman" w:cs="Times New Roman"/>
                <w:sz w:val="24"/>
                <w:szCs w:val="24"/>
              </w:rPr>
              <w:t>4</w:t>
            </w:r>
            <w:r w:rsidR="008558F7">
              <w:rPr>
                <w:rFonts w:ascii="Times New Roman" w:hAnsi="Times New Roman" w:cs="Times New Roman"/>
                <w:sz w:val="24"/>
                <w:szCs w:val="24"/>
              </w:rPr>
              <w:t>.</w:t>
            </w:r>
            <w:r w:rsidRPr="00D8770B">
              <w:rPr>
                <w:rFonts w:ascii="Times New Roman" w:hAnsi="Times New Roman" w:cs="Times New Roman"/>
                <w:sz w:val="24"/>
                <w:szCs w:val="24"/>
              </w:rPr>
              <w:t>094</w:t>
            </w:r>
          </w:p>
        </w:tc>
        <w:tc>
          <w:tcPr>
            <w:tcW w:w="1030" w:type="dxa"/>
            <w:tcBorders>
              <w:top w:val="nil"/>
              <w:left w:val="nil"/>
              <w:bottom w:val="single" w:sz="4" w:space="0" w:color="auto"/>
              <w:right w:val="single" w:sz="4" w:space="0" w:color="auto"/>
            </w:tcBorders>
            <w:shd w:val="clear" w:color="auto" w:fill="auto"/>
            <w:vAlign w:val="bottom"/>
            <w:hideMark/>
          </w:tcPr>
          <w:p w14:paraId="213CDC64" w14:textId="77777777" w:rsidR="00A00FDD" w:rsidRPr="00D8770B" w:rsidRDefault="00A00FDD" w:rsidP="00121C21">
            <w:pPr>
              <w:jc w:val="right"/>
              <w:rPr>
                <w:rFonts w:ascii="Times New Roman" w:hAnsi="Times New Roman" w:cs="Times New Roman"/>
                <w:sz w:val="24"/>
                <w:szCs w:val="24"/>
              </w:rPr>
            </w:pPr>
            <w:r w:rsidRPr="00D8770B">
              <w:rPr>
                <w:rFonts w:ascii="Times New Roman" w:hAnsi="Times New Roman" w:cs="Times New Roman"/>
                <w:sz w:val="24"/>
                <w:szCs w:val="24"/>
              </w:rPr>
              <w:t>20,6</w:t>
            </w:r>
          </w:p>
        </w:tc>
        <w:tc>
          <w:tcPr>
            <w:tcW w:w="1260" w:type="dxa"/>
            <w:tcBorders>
              <w:top w:val="nil"/>
              <w:left w:val="nil"/>
              <w:bottom w:val="single" w:sz="4" w:space="0" w:color="auto"/>
              <w:right w:val="single" w:sz="4" w:space="0" w:color="auto"/>
            </w:tcBorders>
            <w:shd w:val="clear" w:color="auto" w:fill="auto"/>
            <w:vAlign w:val="bottom"/>
            <w:hideMark/>
          </w:tcPr>
          <w:p w14:paraId="36DF9BF4" w14:textId="465A8011" w:rsidR="00A00FDD" w:rsidRPr="00D8770B" w:rsidRDefault="00A00FDD" w:rsidP="008558F7">
            <w:pPr>
              <w:jc w:val="right"/>
              <w:rPr>
                <w:rFonts w:ascii="Times New Roman" w:hAnsi="Times New Roman" w:cs="Times New Roman"/>
                <w:sz w:val="24"/>
                <w:szCs w:val="24"/>
              </w:rPr>
            </w:pPr>
            <w:r w:rsidRPr="00D8770B">
              <w:rPr>
                <w:rFonts w:ascii="Times New Roman" w:hAnsi="Times New Roman" w:cs="Times New Roman"/>
                <w:sz w:val="24"/>
                <w:szCs w:val="24"/>
              </w:rPr>
              <w:t>12</w:t>
            </w:r>
            <w:r w:rsidR="008558F7">
              <w:rPr>
                <w:rFonts w:ascii="Times New Roman" w:hAnsi="Times New Roman" w:cs="Times New Roman"/>
                <w:sz w:val="24"/>
                <w:szCs w:val="24"/>
              </w:rPr>
              <w:t>.</w:t>
            </w:r>
            <w:r w:rsidRPr="00D8770B">
              <w:rPr>
                <w:rFonts w:ascii="Times New Roman" w:hAnsi="Times New Roman" w:cs="Times New Roman"/>
                <w:sz w:val="24"/>
                <w:szCs w:val="24"/>
              </w:rPr>
              <w:t>066</w:t>
            </w:r>
          </w:p>
        </w:tc>
        <w:tc>
          <w:tcPr>
            <w:tcW w:w="1030" w:type="dxa"/>
            <w:tcBorders>
              <w:top w:val="nil"/>
              <w:left w:val="nil"/>
              <w:bottom w:val="single" w:sz="4" w:space="0" w:color="auto"/>
              <w:right w:val="single" w:sz="4" w:space="0" w:color="auto"/>
            </w:tcBorders>
            <w:shd w:val="clear" w:color="auto" w:fill="auto"/>
            <w:vAlign w:val="bottom"/>
            <w:hideMark/>
          </w:tcPr>
          <w:p w14:paraId="3B6EBF40" w14:textId="77777777" w:rsidR="00A00FDD" w:rsidRPr="00D8770B" w:rsidRDefault="00A00FDD" w:rsidP="00121C21">
            <w:pPr>
              <w:jc w:val="right"/>
              <w:rPr>
                <w:rFonts w:ascii="Times New Roman" w:hAnsi="Times New Roman" w:cs="Times New Roman"/>
                <w:sz w:val="24"/>
                <w:szCs w:val="24"/>
              </w:rPr>
            </w:pPr>
            <w:r w:rsidRPr="00D8770B">
              <w:rPr>
                <w:rFonts w:ascii="Times New Roman" w:hAnsi="Times New Roman" w:cs="Times New Roman"/>
                <w:sz w:val="24"/>
                <w:szCs w:val="24"/>
              </w:rPr>
              <w:t>29,4</w:t>
            </w:r>
          </w:p>
        </w:tc>
        <w:tc>
          <w:tcPr>
            <w:tcW w:w="1176" w:type="dxa"/>
            <w:tcBorders>
              <w:top w:val="nil"/>
              <w:left w:val="nil"/>
              <w:bottom w:val="single" w:sz="4" w:space="0" w:color="auto"/>
              <w:right w:val="single" w:sz="4" w:space="0" w:color="auto"/>
            </w:tcBorders>
            <w:shd w:val="clear" w:color="auto" w:fill="auto"/>
            <w:vAlign w:val="bottom"/>
            <w:hideMark/>
          </w:tcPr>
          <w:p w14:paraId="22ABCB66" w14:textId="196419A1" w:rsidR="00A00FDD" w:rsidRPr="00D8770B" w:rsidRDefault="00A00FDD" w:rsidP="008558F7">
            <w:pPr>
              <w:jc w:val="right"/>
              <w:rPr>
                <w:rFonts w:ascii="Times New Roman" w:hAnsi="Times New Roman" w:cs="Times New Roman"/>
                <w:sz w:val="24"/>
                <w:szCs w:val="24"/>
              </w:rPr>
            </w:pPr>
            <w:r w:rsidRPr="00D8770B">
              <w:rPr>
                <w:rFonts w:ascii="Times New Roman" w:hAnsi="Times New Roman" w:cs="Times New Roman"/>
                <w:sz w:val="24"/>
                <w:szCs w:val="24"/>
              </w:rPr>
              <w:t>16</w:t>
            </w:r>
            <w:r w:rsidR="008558F7">
              <w:rPr>
                <w:rFonts w:ascii="Times New Roman" w:hAnsi="Times New Roman" w:cs="Times New Roman"/>
                <w:sz w:val="24"/>
                <w:szCs w:val="24"/>
              </w:rPr>
              <w:t>.</w:t>
            </w:r>
            <w:r w:rsidRPr="00D8770B">
              <w:rPr>
                <w:rFonts w:ascii="Times New Roman" w:hAnsi="Times New Roman" w:cs="Times New Roman"/>
                <w:sz w:val="24"/>
                <w:szCs w:val="24"/>
              </w:rPr>
              <w:t>160</w:t>
            </w:r>
          </w:p>
        </w:tc>
        <w:tc>
          <w:tcPr>
            <w:tcW w:w="1135" w:type="dxa"/>
            <w:tcBorders>
              <w:top w:val="nil"/>
              <w:left w:val="nil"/>
              <w:bottom w:val="single" w:sz="4" w:space="0" w:color="auto"/>
              <w:right w:val="single" w:sz="4" w:space="0" w:color="auto"/>
            </w:tcBorders>
            <w:shd w:val="clear" w:color="auto" w:fill="auto"/>
            <w:vAlign w:val="bottom"/>
            <w:hideMark/>
          </w:tcPr>
          <w:p w14:paraId="33A6D708" w14:textId="77777777" w:rsidR="00A00FDD" w:rsidRPr="00D8770B" w:rsidRDefault="00A00FDD" w:rsidP="00121C21">
            <w:pPr>
              <w:jc w:val="right"/>
              <w:rPr>
                <w:rFonts w:ascii="Times New Roman" w:hAnsi="Times New Roman" w:cs="Times New Roman"/>
                <w:sz w:val="24"/>
                <w:szCs w:val="24"/>
              </w:rPr>
            </w:pPr>
            <w:r w:rsidRPr="00D8770B">
              <w:rPr>
                <w:rFonts w:ascii="Times New Roman" w:hAnsi="Times New Roman" w:cs="Times New Roman"/>
                <w:sz w:val="24"/>
                <w:szCs w:val="24"/>
              </w:rPr>
              <w:t>26,5</w:t>
            </w:r>
          </w:p>
        </w:tc>
        <w:tc>
          <w:tcPr>
            <w:tcW w:w="1363" w:type="dxa"/>
            <w:tcBorders>
              <w:top w:val="nil"/>
              <w:left w:val="nil"/>
              <w:bottom w:val="single" w:sz="4" w:space="0" w:color="auto"/>
              <w:right w:val="single" w:sz="4" w:space="0" w:color="auto"/>
            </w:tcBorders>
            <w:shd w:val="clear" w:color="auto" w:fill="auto"/>
            <w:vAlign w:val="bottom"/>
            <w:hideMark/>
          </w:tcPr>
          <w:p w14:paraId="2294129E" w14:textId="77777777" w:rsidR="00A00FDD" w:rsidRPr="00D8770B" w:rsidRDefault="00D8284F" w:rsidP="00D8770B">
            <w:pPr>
              <w:jc w:val="both"/>
              <w:rPr>
                <w:rFonts w:ascii="Times New Roman" w:hAnsi="Times New Roman" w:cs="Times New Roman"/>
                <w:sz w:val="24"/>
                <w:szCs w:val="24"/>
              </w:rPr>
            </w:pPr>
            <w:r w:rsidRPr="00D8770B">
              <w:rPr>
                <w:rFonts w:ascii="Times New Roman" w:hAnsi="Times New Roman" w:cs="Times New Roman"/>
                <w:sz w:val="24"/>
                <w:szCs w:val="24"/>
              </w:rPr>
              <w:t>147.</w:t>
            </w:r>
            <w:r w:rsidR="00A00FDD" w:rsidRPr="00D8770B">
              <w:rPr>
                <w:rFonts w:ascii="Times New Roman" w:hAnsi="Times New Roman" w:cs="Times New Roman"/>
                <w:sz w:val="24"/>
                <w:szCs w:val="24"/>
              </w:rPr>
              <w:t>979,6</w:t>
            </w:r>
          </w:p>
        </w:tc>
      </w:tr>
      <w:tr w:rsidR="00A00FDD" w:rsidRPr="00D8770B" w14:paraId="244629A6" w14:textId="77777777" w:rsidTr="004E6325">
        <w:trPr>
          <w:trHeight w:val="344"/>
        </w:trPr>
        <w:tc>
          <w:tcPr>
            <w:tcW w:w="17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701FAC" w14:textId="77777777" w:rsidR="00A00FDD" w:rsidRPr="0049713D" w:rsidRDefault="00A00FDD" w:rsidP="00D8770B">
            <w:pPr>
              <w:jc w:val="both"/>
              <w:rPr>
                <w:rFonts w:ascii="Times New Roman" w:hAnsi="Times New Roman" w:cs="Times New Roman"/>
                <w:b/>
                <w:bCs/>
                <w:sz w:val="24"/>
                <w:szCs w:val="24"/>
              </w:rPr>
            </w:pPr>
            <w:r w:rsidRPr="0049713D">
              <w:rPr>
                <w:rFonts w:ascii="Times New Roman" w:hAnsi="Times New Roman" w:cs="Times New Roman"/>
                <w:b/>
                <w:bCs/>
                <w:sz w:val="24"/>
                <w:szCs w:val="24"/>
              </w:rPr>
              <w:t xml:space="preserve">Összesen: </w:t>
            </w:r>
          </w:p>
        </w:tc>
        <w:tc>
          <w:tcPr>
            <w:tcW w:w="934" w:type="dxa"/>
            <w:tcBorders>
              <w:top w:val="single" w:sz="4" w:space="0" w:color="auto"/>
              <w:left w:val="nil"/>
              <w:bottom w:val="single" w:sz="4" w:space="0" w:color="auto"/>
              <w:right w:val="single" w:sz="4" w:space="0" w:color="auto"/>
            </w:tcBorders>
            <w:shd w:val="clear" w:color="auto" w:fill="auto"/>
            <w:noWrap/>
            <w:vAlign w:val="bottom"/>
            <w:hideMark/>
          </w:tcPr>
          <w:p w14:paraId="567BE126" w14:textId="11E2DB01" w:rsidR="00A00FDD" w:rsidRPr="0049713D" w:rsidRDefault="00A00FDD" w:rsidP="008558F7">
            <w:pPr>
              <w:jc w:val="right"/>
              <w:rPr>
                <w:rFonts w:ascii="Times New Roman" w:hAnsi="Times New Roman" w:cs="Times New Roman"/>
                <w:b/>
                <w:bCs/>
                <w:sz w:val="24"/>
                <w:szCs w:val="24"/>
              </w:rPr>
            </w:pPr>
            <w:r w:rsidRPr="0049713D">
              <w:rPr>
                <w:rFonts w:ascii="Times New Roman" w:hAnsi="Times New Roman" w:cs="Times New Roman"/>
                <w:b/>
                <w:bCs/>
                <w:sz w:val="24"/>
                <w:szCs w:val="24"/>
              </w:rPr>
              <w:t>19</w:t>
            </w:r>
            <w:r w:rsidR="008558F7" w:rsidRPr="0049713D">
              <w:rPr>
                <w:rFonts w:ascii="Times New Roman" w:hAnsi="Times New Roman" w:cs="Times New Roman"/>
                <w:b/>
                <w:bCs/>
                <w:sz w:val="24"/>
                <w:szCs w:val="24"/>
              </w:rPr>
              <w:t>.</w:t>
            </w:r>
            <w:r w:rsidRPr="0049713D">
              <w:rPr>
                <w:rFonts w:ascii="Times New Roman" w:hAnsi="Times New Roman" w:cs="Times New Roman"/>
                <w:b/>
                <w:bCs/>
                <w:sz w:val="24"/>
                <w:szCs w:val="24"/>
              </w:rPr>
              <w:t>874</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14:paraId="69795C93" w14:textId="77777777" w:rsidR="00A00FDD" w:rsidRPr="0049713D" w:rsidRDefault="00A00FDD" w:rsidP="00121C21">
            <w:pPr>
              <w:jc w:val="right"/>
              <w:rPr>
                <w:rFonts w:ascii="Times New Roman" w:hAnsi="Times New Roman" w:cs="Times New Roman"/>
                <w:b/>
                <w:bCs/>
                <w:sz w:val="24"/>
                <w:szCs w:val="24"/>
              </w:rPr>
            </w:pPr>
            <w:r w:rsidRPr="0049713D">
              <w:rPr>
                <w:rFonts w:ascii="Times New Roman" w:hAnsi="Times New Roman" w:cs="Times New Roman"/>
                <w:b/>
                <w:bCs/>
                <w:sz w:val="24"/>
                <w:szCs w:val="24"/>
              </w:rPr>
              <w:t>100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FE15136" w14:textId="487FE04B" w:rsidR="00A00FDD" w:rsidRPr="0049713D" w:rsidRDefault="00A00FDD" w:rsidP="008558F7">
            <w:pPr>
              <w:jc w:val="right"/>
              <w:rPr>
                <w:rFonts w:ascii="Times New Roman" w:hAnsi="Times New Roman" w:cs="Times New Roman"/>
                <w:b/>
                <w:bCs/>
                <w:sz w:val="24"/>
                <w:szCs w:val="24"/>
              </w:rPr>
            </w:pPr>
            <w:r w:rsidRPr="0049713D">
              <w:rPr>
                <w:rFonts w:ascii="Times New Roman" w:hAnsi="Times New Roman" w:cs="Times New Roman"/>
                <w:b/>
                <w:bCs/>
                <w:sz w:val="24"/>
                <w:szCs w:val="24"/>
              </w:rPr>
              <w:t>41</w:t>
            </w:r>
            <w:r w:rsidR="008558F7" w:rsidRPr="0049713D">
              <w:rPr>
                <w:rFonts w:ascii="Times New Roman" w:hAnsi="Times New Roman" w:cs="Times New Roman"/>
                <w:b/>
                <w:bCs/>
                <w:sz w:val="24"/>
                <w:szCs w:val="24"/>
              </w:rPr>
              <w:t>.</w:t>
            </w:r>
            <w:r w:rsidRPr="0049713D">
              <w:rPr>
                <w:rFonts w:ascii="Times New Roman" w:hAnsi="Times New Roman" w:cs="Times New Roman"/>
                <w:b/>
                <w:bCs/>
                <w:sz w:val="24"/>
                <w:szCs w:val="24"/>
              </w:rPr>
              <w:t>016</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14:paraId="31F56E58" w14:textId="77777777" w:rsidR="00A00FDD" w:rsidRPr="0049713D" w:rsidRDefault="00A00FDD" w:rsidP="00121C21">
            <w:pPr>
              <w:jc w:val="right"/>
              <w:rPr>
                <w:rFonts w:ascii="Times New Roman" w:hAnsi="Times New Roman" w:cs="Times New Roman"/>
                <w:b/>
                <w:bCs/>
                <w:sz w:val="24"/>
                <w:szCs w:val="24"/>
              </w:rPr>
            </w:pPr>
            <w:r w:rsidRPr="0049713D">
              <w:rPr>
                <w:rFonts w:ascii="Times New Roman" w:hAnsi="Times New Roman" w:cs="Times New Roman"/>
                <w:b/>
                <w:bCs/>
                <w:sz w:val="24"/>
                <w:szCs w:val="24"/>
              </w:rPr>
              <w:t>100</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14:paraId="2F96E4D6" w14:textId="78B60D06" w:rsidR="00A00FDD" w:rsidRPr="0049713D" w:rsidRDefault="008558F7" w:rsidP="008558F7">
            <w:pPr>
              <w:jc w:val="right"/>
              <w:rPr>
                <w:rFonts w:ascii="Times New Roman" w:hAnsi="Times New Roman" w:cs="Times New Roman"/>
                <w:b/>
                <w:bCs/>
                <w:sz w:val="24"/>
                <w:szCs w:val="24"/>
              </w:rPr>
            </w:pPr>
            <w:r w:rsidRPr="0049713D">
              <w:rPr>
                <w:rFonts w:ascii="Times New Roman" w:hAnsi="Times New Roman" w:cs="Times New Roman"/>
                <w:b/>
                <w:bCs/>
                <w:sz w:val="24"/>
                <w:szCs w:val="24"/>
              </w:rPr>
              <w:t>60.890</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4AD5A86E" w14:textId="77777777" w:rsidR="00A00FDD" w:rsidRPr="0049713D" w:rsidRDefault="00A00FDD" w:rsidP="00121C21">
            <w:pPr>
              <w:jc w:val="right"/>
              <w:rPr>
                <w:rFonts w:ascii="Times New Roman" w:hAnsi="Times New Roman" w:cs="Times New Roman"/>
                <w:b/>
                <w:bCs/>
                <w:sz w:val="24"/>
                <w:szCs w:val="24"/>
              </w:rPr>
            </w:pPr>
            <w:r w:rsidRPr="0049713D">
              <w:rPr>
                <w:rFonts w:ascii="Times New Roman" w:hAnsi="Times New Roman" w:cs="Times New Roman"/>
                <w:b/>
                <w:bCs/>
                <w:sz w:val="24"/>
                <w:szCs w:val="24"/>
              </w:rPr>
              <w:t>100</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01AB50C4" w14:textId="77777777" w:rsidR="00A00FDD" w:rsidRPr="0049713D" w:rsidRDefault="007D339D" w:rsidP="00D8770B">
            <w:pPr>
              <w:jc w:val="both"/>
              <w:rPr>
                <w:rFonts w:ascii="Times New Roman" w:hAnsi="Times New Roman" w:cs="Times New Roman"/>
                <w:b/>
                <w:bCs/>
                <w:sz w:val="24"/>
                <w:szCs w:val="24"/>
              </w:rPr>
            </w:pPr>
            <w:r w:rsidRPr="0049713D">
              <w:rPr>
                <w:rFonts w:ascii="Times New Roman" w:hAnsi="Times New Roman" w:cs="Times New Roman"/>
                <w:b/>
                <w:bCs/>
                <w:sz w:val="24"/>
                <w:szCs w:val="24"/>
              </w:rPr>
              <w:t>2</w:t>
            </w:r>
            <w:r w:rsidR="00D8284F" w:rsidRPr="0049713D">
              <w:rPr>
                <w:rFonts w:ascii="Times New Roman" w:hAnsi="Times New Roman" w:cs="Times New Roman"/>
                <w:b/>
                <w:bCs/>
                <w:sz w:val="24"/>
                <w:szCs w:val="24"/>
              </w:rPr>
              <w:t> </w:t>
            </w:r>
            <w:r w:rsidR="00A00FDD" w:rsidRPr="0049713D">
              <w:rPr>
                <w:rFonts w:ascii="Times New Roman" w:hAnsi="Times New Roman" w:cs="Times New Roman"/>
                <w:b/>
                <w:bCs/>
                <w:sz w:val="24"/>
                <w:szCs w:val="24"/>
              </w:rPr>
              <w:t>403</w:t>
            </w:r>
            <w:r w:rsidR="00D8284F" w:rsidRPr="0049713D">
              <w:rPr>
                <w:rFonts w:ascii="Times New Roman" w:hAnsi="Times New Roman" w:cs="Times New Roman"/>
                <w:b/>
                <w:bCs/>
                <w:sz w:val="24"/>
                <w:szCs w:val="24"/>
              </w:rPr>
              <w:t>.726,7</w:t>
            </w:r>
          </w:p>
        </w:tc>
      </w:tr>
    </w:tbl>
    <w:p w14:paraId="1A520539" w14:textId="3BD3D163" w:rsidR="00A716B3" w:rsidRPr="00D8770B" w:rsidRDefault="00F249DD" w:rsidP="0006018D">
      <w:pPr>
        <w:jc w:val="right"/>
        <w:rPr>
          <w:rFonts w:ascii="Times New Roman" w:hAnsi="Times New Roman" w:cs="Times New Roman"/>
          <w:sz w:val="24"/>
          <w:szCs w:val="24"/>
        </w:rPr>
      </w:pPr>
      <w:bookmarkStart w:id="3" w:name="_Hlk69400084"/>
      <w:r>
        <w:rPr>
          <w:rFonts w:ascii="Times New Roman" w:hAnsi="Times New Roman" w:cs="Times New Roman"/>
          <w:sz w:val="24"/>
          <w:szCs w:val="24"/>
        </w:rPr>
        <w:t>2</w:t>
      </w:r>
      <w:r w:rsidR="00A00FDD" w:rsidRPr="00D8770B">
        <w:rPr>
          <w:rFonts w:ascii="Times New Roman" w:hAnsi="Times New Roman" w:cs="Times New Roman"/>
          <w:sz w:val="24"/>
          <w:szCs w:val="24"/>
        </w:rPr>
        <w:t>.</w:t>
      </w:r>
      <w:r w:rsidR="004A4351" w:rsidRPr="00D8770B">
        <w:rPr>
          <w:rFonts w:ascii="Times New Roman" w:hAnsi="Times New Roman" w:cs="Times New Roman"/>
          <w:sz w:val="24"/>
          <w:szCs w:val="24"/>
        </w:rPr>
        <w:t xml:space="preserve"> </w:t>
      </w:r>
      <w:r w:rsidR="00A00FDD" w:rsidRPr="00D8770B">
        <w:rPr>
          <w:rFonts w:ascii="Times New Roman" w:hAnsi="Times New Roman" w:cs="Times New Roman"/>
          <w:sz w:val="24"/>
          <w:szCs w:val="24"/>
        </w:rPr>
        <w:t>számú tábla</w:t>
      </w:r>
      <w:r w:rsidR="00D61D12">
        <w:rPr>
          <w:rFonts w:ascii="Times New Roman" w:hAnsi="Times New Roman" w:cs="Times New Roman"/>
          <w:sz w:val="24"/>
          <w:szCs w:val="24"/>
        </w:rPr>
        <w:t>, forrás:</w:t>
      </w:r>
      <w:r w:rsidR="009879EF">
        <w:rPr>
          <w:rFonts w:ascii="Times New Roman" w:hAnsi="Times New Roman" w:cs="Times New Roman"/>
          <w:sz w:val="24"/>
          <w:szCs w:val="24"/>
        </w:rPr>
        <w:t xml:space="preserve"> </w:t>
      </w:r>
      <w:r w:rsidR="00D61D12">
        <w:rPr>
          <w:rFonts w:ascii="Times New Roman" w:hAnsi="Times New Roman" w:cs="Times New Roman"/>
          <w:sz w:val="24"/>
          <w:szCs w:val="24"/>
        </w:rPr>
        <w:t>KSH</w:t>
      </w:r>
    </w:p>
    <w:bookmarkEnd w:id="3"/>
    <w:p w14:paraId="0BCB102E" w14:textId="75543DC7" w:rsidR="00B15335" w:rsidRDefault="00732235" w:rsidP="00D8770B">
      <w:pPr>
        <w:jc w:val="both"/>
        <w:rPr>
          <w:rFonts w:ascii="Times New Roman" w:hAnsi="Times New Roman" w:cs="Times New Roman"/>
          <w:sz w:val="24"/>
          <w:szCs w:val="24"/>
        </w:rPr>
      </w:pPr>
      <w:r w:rsidRPr="00D8770B">
        <w:rPr>
          <w:rFonts w:ascii="Times New Roman" w:hAnsi="Times New Roman" w:cs="Times New Roman"/>
          <w:sz w:val="24"/>
          <w:szCs w:val="24"/>
        </w:rPr>
        <w:lastRenderedPageBreak/>
        <w:t xml:space="preserve">A civil szervezetek </w:t>
      </w:r>
      <w:r w:rsidR="00CA6297" w:rsidRPr="005F1F2E">
        <w:rPr>
          <w:rFonts w:ascii="Times New Roman" w:hAnsi="Times New Roman" w:cs="Times New Roman"/>
          <w:sz w:val="24"/>
          <w:szCs w:val="24"/>
        </w:rPr>
        <w:t xml:space="preserve">településtípus szerinti </w:t>
      </w:r>
      <w:r w:rsidR="00CA6297">
        <w:rPr>
          <w:rFonts w:ascii="Times New Roman" w:hAnsi="Times New Roman" w:cs="Times New Roman"/>
          <w:sz w:val="24"/>
          <w:szCs w:val="24"/>
        </w:rPr>
        <w:t xml:space="preserve">megoszlásának </w:t>
      </w:r>
      <w:r w:rsidRPr="00D8770B">
        <w:rPr>
          <w:rFonts w:ascii="Times New Roman" w:hAnsi="Times New Roman" w:cs="Times New Roman"/>
          <w:sz w:val="24"/>
          <w:szCs w:val="24"/>
        </w:rPr>
        <w:t>vizsgálata során</w:t>
      </w:r>
      <w:r>
        <w:rPr>
          <w:rFonts w:ascii="Times New Roman" w:hAnsi="Times New Roman" w:cs="Times New Roman"/>
          <w:sz w:val="24"/>
          <w:szCs w:val="24"/>
        </w:rPr>
        <w:t xml:space="preserve"> (2. számú tábla)</w:t>
      </w:r>
      <w:r w:rsidRPr="00D8770B">
        <w:rPr>
          <w:rFonts w:ascii="Times New Roman" w:hAnsi="Times New Roman" w:cs="Times New Roman"/>
          <w:sz w:val="24"/>
          <w:szCs w:val="24"/>
        </w:rPr>
        <w:t xml:space="preserve"> megállapítást nyert, hogy közel egynegyed</w:t>
      </w:r>
      <w:r>
        <w:rPr>
          <w:rFonts w:ascii="Times New Roman" w:hAnsi="Times New Roman" w:cs="Times New Roman"/>
          <w:sz w:val="24"/>
          <w:szCs w:val="24"/>
        </w:rPr>
        <w:t>ük</w:t>
      </w:r>
      <w:r w:rsidRPr="00D8770B">
        <w:rPr>
          <w:rFonts w:ascii="Times New Roman" w:hAnsi="Times New Roman" w:cs="Times New Roman"/>
          <w:sz w:val="24"/>
          <w:szCs w:val="24"/>
        </w:rPr>
        <w:t xml:space="preserve">, 13.184 szervezet Budapesten került bejegyzésre. </w:t>
      </w:r>
      <w:r>
        <w:rPr>
          <w:rFonts w:ascii="Times New Roman" w:hAnsi="Times New Roman" w:cs="Times New Roman"/>
          <w:sz w:val="24"/>
          <w:szCs w:val="24"/>
        </w:rPr>
        <w:t>A</w:t>
      </w:r>
      <w:r w:rsidRPr="00D8770B">
        <w:rPr>
          <w:rFonts w:ascii="Times New Roman" w:hAnsi="Times New Roman" w:cs="Times New Roman"/>
          <w:sz w:val="24"/>
          <w:szCs w:val="24"/>
        </w:rPr>
        <w:t xml:space="preserve"> hazai alapítványok 26.2%-</w:t>
      </w:r>
      <w:proofErr w:type="gramStart"/>
      <w:r w:rsidRPr="00D8770B">
        <w:rPr>
          <w:rFonts w:ascii="Times New Roman" w:hAnsi="Times New Roman" w:cs="Times New Roman"/>
          <w:sz w:val="24"/>
          <w:szCs w:val="24"/>
        </w:rPr>
        <w:t>a</w:t>
      </w:r>
      <w:proofErr w:type="gramEnd"/>
      <w:r w:rsidRPr="00D8770B">
        <w:rPr>
          <w:rFonts w:ascii="Times New Roman" w:hAnsi="Times New Roman" w:cs="Times New Roman"/>
          <w:sz w:val="24"/>
          <w:szCs w:val="24"/>
        </w:rPr>
        <w:t>, a társas nonprofit szervezetek 19,5%-a budapesti. Nem hagyhatjuk figyelmen kívül azt a tényt sem, hogy ennél a több</w:t>
      </w:r>
      <w:r>
        <w:rPr>
          <w:rFonts w:ascii="Times New Roman" w:hAnsi="Times New Roman" w:cs="Times New Roman"/>
          <w:sz w:val="24"/>
          <w:szCs w:val="24"/>
        </w:rPr>
        <w:t>,</w:t>
      </w:r>
      <w:r w:rsidRPr="00D8770B">
        <w:rPr>
          <w:rFonts w:ascii="Times New Roman" w:hAnsi="Times New Roman" w:cs="Times New Roman"/>
          <w:sz w:val="24"/>
          <w:szCs w:val="24"/>
        </w:rPr>
        <w:t xml:space="preserve"> mint 13.000 szervezetnél keletkezik a civil szervezetek bevételének 61%-a.</w:t>
      </w:r>
    </w:p>
    <w:p w14:paraId="1774F894" w14:textId="05C8499D" w:rsidR="008E0239" w:rsidRPr="003B3034" w:rsidRDefault="008E0239" w:rsidP="00D8770B">
      <w:pPr>
        <w:jc w:val="both"/>
        <w:rPr>
          <w:rFonts w:ascii="Times New Roman" w:hAnsi="Times New Roman" w:cs="Times New Roman"/>
          <w:sz w:val="24"/>
          <w:szCs w:val="24"/>
        </w:rPr>
      </w:pPr>
      <w:r w:rsidRPr="003B3034">
        <w:rPr>
          <w:rFonts w:ascii="Times New Roman" w:hAnsi="Times New Roman" w:cs="Times New Roman"/>
          <w:sz w:val="24"/>
          <w:szCs w:val="24"/>
        </w:rPr>
        <w:t xml:space="preserve">A </w:t>
      </w:r>
      <w:r>
        <w:rPr>
          <w:rFonts w:ascii="Times New Roman" w:hAnsi="Times New Roman" w:cs="Times New Roman"/>
          <w:sz w:val="24"/>
          <w:szCs w:val="24"/>
        </w:rPr>
        <w:t xml:space="preserve">XIII. </w:t>
      </w:r>
      <w:r w:rsidRPr="003B3034">
        <w:rPr>
          <w:rFonts w:ascii="Times New Roman" w:hAnsi="Times New Roman" w:cs="Times New Roman"/>
          <w:sz w:val="24"/>
          <w:szCs w:val="24"/>
        </w:rPr>
        <w:t xml:space="preserve">kerületben regisztrált gazdasági szerveztek száma </w:t>
      </w:r>
      <w:r>
        <w:rPr>
          <w:rFonts w:ascii="Times New Roman" w:hAnsi="Times New Roman" w:cs="Times New Roman"/>
          <w:sz w:val="24"/>
          <w:szCs w:val="24"/>
        </w:rPr>
        <w:t>2019-ben meghaladta</w:t>
      </w:r>
      <w:r w:rsidRPr="003B3034">
        <w:rPr>
          <w:rFonts w:ascii="Times New Roman" w:hAnsi="Times New Roman" w:cs="Times New Roman"/>
          <w:sz w:val="24"/>
          <w:szCs w:val="24"/>
        </w:rPr>
        <w:t xml:space="preserve"> a 35 ezret. A társas vállalkozások közel negyven százaléka korlátolt felelősségű társaság, a betéti társaságok száma megközelíti az ötezret. </w:t>
      </w:r>
      <w:r w:rsidRPr="00F26A58">
        <w:rPr>
          <w:rFonts w:ascii="Times New Roman" w:hAnsi="Times New Roman" w:cs="Times New Roman"/>
          <w:sz w:val="24"/>
          <w:szCs w:val="24"/>
        </w:rPr>
        <w:t xml:space="preserve">A </w:t>
      </w:r>
      <w:r>
        <w:rPr>
          <w:rFonts w:ascii="Times New Roman" w:hAnsi="Times New Roman" w:cs="Times New Roman"/>
          <w:sz w:val="24"/>
          <w:szCs w:val="24"/>
        </w:rPr>
        <w:t xml:space="preserve">3. számú </w:t>
      </w:r>
      <w:r w:rsidRPr="00F26A58">
        <w:rPr>
          <w:rFonts w:ascii="Times New Roman" w:hAnsi="Times New Roman" w:cs="Times New Roman"/>
          <w:sz w:val="24"/>
          <w:szCs w:val="24"/>
        </w:rPr>
        <w:t>táblázat adataiból is jól látható</w:t>
      </w:r>
      <w:r>
        <w:rPr>
          <w:rFonts w:ascii="Times New Roman" w:hAnsi="Times New Roman" w:cs="Times New Roman"/>
          <w:sz w:val="24"/>
          <w:szCs w:val="24"/>
        </w:rPr>
        <w:t xml:space="preserve">, hogy </w:t>
      </w:r>
      <w:r w:rsidRPr="003B3034">
        <w:rPr>
          <w:rFonts w:ascii="Times New Roman" w:hAnsi="Times New Roman" w:cs="Times New Roman"/>
          <w:sz w:val="24"/>
          <w:szCs w:val="24"/>
        </w:rPr>
        <w:t>n</w:t>
      </w:r>
      <w:r>
        <w:rPr>
          <w:rFonts w:ascii="Times New Roman" w:hAnsi="Times New Roman" w:cs="Times New Roman"/>
          <w:sz w:val="24"/>
          <w:szCs w:val="24"/>
        </w:rPr>
        <w:t>övekszik</w:t>
      </w:r>
      <w:r w:rsidRPr="003B3034">
        <w:rPr>
          <w:rFonts w:ascii="Times New Roman" w:hAnsi="Times New Roman" w:cs="Times New Roman"/>
          <w:sz w:val="24"/>
          <w:szCs w:val="24"/>
        </w:rPr>
        <w:t xml:space="preserve"> az önálló vállalkozók száma, 2019-ben már meghaladta a tizenhétezret. </w:t>
      </w:r>
    </w:p>
    <w:tbl>
      <w:tblPr>
        <w:tblW w:w="8921" w:type="dxa"/>
        <w:tblCellMar>
          <w:left w:w="70" w:type="dxa"/>
          <w:right w:w="70" w:type="dxa"/>
        </w:tblCellMar>
        <w:tblLook w:val="04A0" w:firstRow="1" w:lastRow="0" w:firstColumn="1" w:lastColumn="0" w:noHBand="0" w:noVBand="1"/>
      </w:tblPr>
      <w:tblGrid>
        <w:gridCol w:w="5660"/>
        <w:gridCol w:w="1701"/>
        <w:gridCol w:w="1560"/>
      </w:tblGrid>
      <w:tr w:rsidR="00D22EA1" w:rsidRPr="00D22EA1" w14:paraId="77614688" w14:textId="77777777" w:rsidTr="003B3034">
        <w:trPr>
          <w:trHeight w:val="636"/>
        </w:trPr>
        <w:tc>
          <w:tcPr>
            <w:tcW w:w="5660" w:type="dxa"/>
            <w:tcBorders>
              <w:top w:val="single" w:sz="8" w:space="0" w:color="auto"/>
              <w:left w:val="single" w:sz="8" w:space="0" w:color="auto"/>
              <w:bottom w:val="nil"/>
              <w:right w:val="nil"/>
            </w:tcBorders>
            <w:shd w:val="clear" w:color="auto" w:fill="DBE5F1" w:themeFill="accent1" w:themeFillTint="33"/>
            <w:vAlign w:val="bottom"/>
            <w:hideMark/>
          </w:tcPr>
          <w:p w14:paraId="79646601" w14:textId="22298C27" w:rsidR="00D22EA1" w:rsidRPr="00D22EA1" w:rsidRDefault="00D22EA1" w:rsidP="00D22EA1">
            <w:pPr>
              <w:spacing w:after="0" w:line="240" w:lineRule="auto"/>
              <w:rPr>
                <w:rFonts w:ascii="Times New Roman" w:eastAsia="Times New Roman" w:hAnsi="Times New Roman" w:cs="Times New Roman"/>
                <w:sz w:val="24"/>
                <w:szCs w:val="24"/>
                <w:lang w:eastAsia="hu-HU"/>
              </w:rPr>
            </w:pPr>
            <w:r w:rsidRPr="00D22EA1">
              <w:rPr>
                <w:rFonts w:ascii="Times New Roman" w:eastAsia="Times New Roman" w:hAnsi="Times New Roman" w:cs="Times New Roman"/>
                <w:sz w:val="24"/>
                <w:szCs w:val="24"/>
                <w:lang w:eastAsia="hu-HU"/>
              </w:rPr>
              <w:t>Regisztrált gazdasági szervezetek egyszerűsített</w:t>
            </w:r>
            <w:r w:rsidR="00CD3CCB">
              <w:rPr>
                <w:rFonts w:ascii="Times New Roman" w:eastAsia="Times New Roman" w:hAnsi="Times New Roman" w:cs="Times New Roman"/>
                <w:sz w:val="24"/>
                <w:szCs w:val="24"/>
                <w:lang w:eastAsia="hu-HU"/>
              </w:rPr>
              <w:t>, gazdálkodási forma</w:t>
            </w:r>
            <w:r w:rsidRPr="00D22EA1">
              <w:rPr>
                <w:rFonts w:ascii="Times New Roman" w:eastAsia="Times New Roman" w:hAnsi="Times New Roman" w:cs="Times New Roman"/>
                <w:sz w:val="24"/>
                <w:szCs w:val="24"/>
                <w:lang w:eastAsia="hu-HU"/>
              </w:rPr>
              <w:t xml:space="preserve"> </w:t>
            </w:r>
            <w:r w:rsidR="00CD3CCB">
              <w:rPr>
                <w:rFonts w:ascii="Times New Roman" w:eastAsia="Times New Roman" w:hAnsi="Times New Roman" w:cs="Times New Roman"/>
                <w:sz w:val="24"/>
                <w:szCs w:val="24"/>
                <w:lang w:eastAsia="hu-HU"/>
              </w:rPr>
              <w:t xml:space="preserve">szerinti </w:t>
            </w:r>
            <w:r w:rsidRPr="00D22EA1">
              <w:rPr>
                <w:rFonts w:ascii="Times New Roman" w:eastAsia="Times New Roman" w:hAnsi="Times New Roman" w:cs="Times New Roman"/>
                <w:sz w:val="24"/>
                <w:szCs w:val="24"/>
                <w:lang w:eastAsia="hu-HU"/>
              </w:rPr>
              <w:t xml:space="preserve">megoszlása a XIII. </w:t>
            </w:r>
            <w:r w:rsidR="00CD3CCB">
              <w:rPr>
                <w:rFonts w:ascii="Times New Roman" w:eastAsia="Times New Roman" w:hAnsi="Times New Roman" w:cs="Times New Roman"/>
                <w:sz w:val="24"/>
                <w:szCs w:val="24"/>
                <w:lang w:eastAsia="hu-HU"/>
              </w:rPr>
              <w:t>k</w:t>
            </w:r>
            <w:r w:rsidRPr="00D22EA1">
              <w:rPr>
                <w:rFonts w:ascii="Times New Roman" w:eastAsia="Times New Roman" w:hAnsi="Times New Roman" w:cs="Times New Roman"/>
                <w:sz w:val="24"/>
                <w:szCs w:val="24"/>
                <w:lang w:eastAsia="hu-HU"/>
              </w:rPr>
              <w:t>erületben</w:t>
            </w:r>
          </w:p>
        </w:tc>
        <w:tc>
          <w:tcPr>
            <w:tcW w:w="1701" w:type="dxa"/>
            <w:tcBorders>
              <w:top w:val="single" w:sz="8" w:space="0" w:color="auto"/>
              <w:left w:val="single" w:sz="8" w:space="0" w:color="auto"/>
              <w:bottom w:val="nil"/>
              <w:right w:val="single" w:sz="8" w:space="0" w:color="auto"/>
            </w:tcBorders>
            <w:shd w:val="clear" w:color="auto" w:fill="DBE5F1" w:themeFill="accent1" w:themeFillTint="33"/>
            <w:vAlign w:val="center"/>
            <w:hideMark/>
          </w:tcPr>
          <w:p w14:paraId="1BAA4042" w14:textId="77777777" w:rsidR="00D22EA1" w:rsidRPr="00D22EA1" w:rsidRDefault="00D22EA1" w:rsidP="00D22EA1">
            <w:pPr>
              <w:spacing w:after="0" w:line="240" w:lineRule="auto"/>
              <w:jc w:val="center"/>
              <w:rPr>
                <w:rFonts w:ascii="Times New Roman" w:eastAsia="Times New Roman" w:hAnsi="Times New Roman" w:cs="Times New Roman"/>
                <w:b/>
                <w:bCs/>
                <w:sz w:val="24"/>
                <w:szCs w:val="24"/>
                <w:lang w:eastAsia="hu-HU"/>
              </w:rPr>
            </w:pPr>
            <w:r w:rsidRPr="00D22EA1">
              <w:rPr>
                <w:rFonts w:ascii="Times New Roman" w:eastAsia="Times New Roman" w:hAnsi="Times New Roman" w:cs="Times New Roman"/>
                <w:b/>
                <w:bCs/>
                <w:sz w:val="24"/>
                <w:szCs w:val="24"/>
                <w:lang w:eastAsia="hu-HU"/>
              </w:rPr>
              <w:t>2018.</w:t>
            </w:r>
          </w:p>
        </w:tc>
        <w:tc>
          <w:tcPr>
            <w:tcW w:w="1560" w:type="dxa"/>
            <w:tcBorders>
              <w:top w:val="single" w:sz="8" w:space="0" w:color="auto"/>
              <w:left w:val="nil"/>
              <w:bottom w:val="nil"/>
              <w:right w:val="single" w:sz="8" w:space="0" w:color="auto"/>
            </w:tcBorders>
            <w:shd w:val="clear" w:color="auto" w:fill="DBE5F1" w:themeFill="accent1" w:themeFillTint="33"/>
            <w:vAlign w:val="center"/>
            <w:hideMark/>
          </w:tcPr>
          <w:p w14:paraId="6D6FDC3F" w14:textId="77777777" w:rsidR="00D22EA1" w:rsidRPr="00D22EA1" w:rsidRDefault="00D22EA1" w:rsidP="00D22EA1">
            <w:pPr>
              <w:spacing w:after="0" w:line="240" w:lineRule="auto"/>
              <w:jc w:val="center"/>
              <w:rPr>
                <w:rFonts w:ascii="Times New Roman" w:eastAsia="Times New Roman" w:hAnsi="Times New Roman" w:cs="Times New Roman"/>
                <w:b/>
                <w:bCs/>
                <w:sz w:val="24"/>
                <w:szCs w:val="24"/>
                <w:lang w:eastAsia="hu-HU"/>
              </w:rPr>
            </w:pPr>
            <w:r w:rsidRPr="00D22EA1">
              <w:rPr>
                <w:rFonts w:ascii="Times New Roman" w:eastAsia="Times New Roman" w:hAnsi="Times New Roman" w:cs="Times New Roman"/>
                <w:b/>
                <w:bCs/>
                <w:sz w:val="24"/>
                <w:szCs w:val="24"/>
                <w:lang w:eastAsia="hu-HU"/>
              </w:rPr>
              <w:t>2019.</w:t>
            </w:r>
          </w:p>
        </w:tc>
      </w:tr>
      <w:tr w:rsidR="00D22EA1" w:rsidRPr="00D22EA1" w14:paraId="43675FB4" w14:textId="77777777" w:rsidTr="003B3034">
        <w:trPr>
          <w:trHeight w:val="624"/>
        </w:trPr>
        <w:tc>
          <w:tcPr>
            <w:tcW w:w="56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BD41A" w14:textId="5D2E455B" w:rsidR="00D22EA1" w:rsidRPr="00D22EA1" w:rsidRDefault="00D22EA1" w:rsidP="00F249DD">
            <w:pPr>
              <w:spacing w:after="0" w:line="240" w:lineRule="auto"/>
              <w:rPr>
                <w:rFonts w:ascii="Times New Roman" w:eastAsia="Times New Roman" w:hAnsi="Times New Roman" w:cs="Times New Roman"/>
                <w:sz w:val="24"/>
                <w:szCs w:val="24"/>
                <w:lang w:eastAsia="hu-HU"/>
              </w:rPr>
            </w:pPr>
            <w:r w:rsidRPr="00D22EA1">
              <w:rPr>
                <w:rFonts w:ascii="Times New Roman" w:eastAsia="Times New Roman" w:hAnsi="Times New Roman" w:cs="Times New Roman"/>
                <w:sz w:val="24"/>
                <w:szCs w:val="24"/>
                <w:lang w:eastAsia="hu-HU"/>
              </w:rPr>
              <w:t xml:space="preserve">Társas vállalkozás (gazdasági társaságok, kft, Rt., Bt, </w:t>
            </w:r>
            <w:r>
              <w:rPr>
                <w:rFonts w:ascii="Times New Roman" w:eastAsia="Times New Roman" w:hAnsi="Times New Roman" w:cs="Times New Roman"/>
                <w:sz w:val="24"/>
                <w:szCs w:val="24"/>
                <w:lang w:eastAsia="hu-HU"/>
              </w:rPr>
              <w:t>s</w:t>
            </w:r>
            <w:r w:rsidRPr="00D22EA1">
              <w:rPr>
                <w:rFonts w:ascii="Times New Roman" w:eastAsia="Times New Roman" w:hAnsi="Times New Roman" w:cs="Times New Roman"/>
                <w:sz w:val="24"/>
                <w:szCs w:val="24"/>
                <w:lang w:eastAsia="hu-HU"/>
              </w:rPr>
              <w:t>zövetkezetek…</w:t>
            </w:r>
            <w:r w:rsidR="00F249DD">
              <w:rPr>
                <w:rFonts w:ascii="Times New Roman" w:eastAsia="Times New Roman" w:hAnsi="Times New Roman" w:cs="Times New Roman"/>
                <w:sz w:val="24"/>
                <w:szCs w:val="24"/>
                <w:lang w:eastAsia="hu-HU"/>
              </w:rPr>
              <w:t xml:space="preserve">) </w:t>
            </w:r>
          </w:p>
        </w:tc>
        <w:tc>
          <w:tcPr>
            <w:tcW w:w="1701" w:type="dxa"/>
            <w:tcBorders>
              <w:top w:val="single" w:sz="8" w:space="0" w:color="auto"/>
              <w:left w:val="nil"/>
              <w:bottom w:val="nil"/>
              <w:right w:val="single" w:sz="8" w:space="0" w:color="auto"/>
            </w:tcBorders>
            <w:shd w:val="clear" w:color="auto" w:fill="auto"/>
            <w:vAlign w:val="center"/>
            <w:hideMark/>
          </w:tcPr>
          <w:p w14:paraId="3164DDA9" w14:textId="368C6A02" w:rsidR="00D22EA1" w:rsidRPr="00D22EA1" w:rsidRDefault="00D22EA1" w:rsidP="00D22EA1">
            <w:pPr>
              <w:spacing w:after="0" w:line="240" w:lineRule="auto"/>
              <w:jc w:val="center"/>
              <w:rPr>
                <w:rFonts w:ascii="Times New Roman" w:eastAsia="Times New Roman" w:hAnsi="Times New Roman" w:cs="Times New Roman"/>
                <w:sz w:val="24"/>
                <w:szCs w:val="24"/>
                <w:lang w:eastAsia="hu-HU"/>
              </w:rPr>
            </w:pPr>
            <w:r w:rsidRPr="00D22EA1">
              <w:rPr>
                <w:rFonts w:ascii="Times New Roman" w:eastAsia="Times New Roman" w:hAnsi="Times New Roman" w:cs="Times New Roman"/>
                <w:sz w:val="24"/>
                <w:szCs w:val="24"/>
                <w:lang w:eastAsia="hu-HU"/>
              </w:rPr>
              <w:t>17</w:t>
            </w:r>
            <w:r>
              <w:rPr>
                <w:rFonts w:ascii="Times New Roman" w:eastAsia="Times New Roman" w:hAnsi="Times New Roman" w:cs="Times New Roman"/>
                <w:sz w:val="24"/>
                <w:szCs w:val="24"/>
                <w:lang w:eastAsia="hu-HU"/>
              </w:rPr>
              <w:t>.</w:t>
            </w:r>
            <w:r w:rsidRPr="00D22EA1">
              <w:rPr>
                <w:rFonts w:ascii="Times New Roman" w:eastAsia="Times New Roman" w:hAnsi="Times New Roman" w:cs="Times New Roman"/>
                <w:sz w:val="24"/>
                <w:szCs w:val="24"/>
                <w:lang w:eastAsia="hu-HU"/>
              </w:rPr>
              <w:t>721</w:t>
            </w:r>
          </w:p>
        </w:tc>
        <w:tc>
          <w:tcPr>
            <w:tcW w:w="1560" w:type="dxa"/>
            <w:tcBorders>
              <w:top w:val="single" w:sz="8" w:space="0" w:color="auto"/>
              <w:left w:val="nil"/>
              <w:bottom w:val="nil"/>
              <w:right w:val="single" w:sz="8" w:space="0" w:color="auto"/>
            </w:tcBorders>
            <w:shd w:val="clear" w:color="auto" w:fill="auto"/>
            <w:vAlign w:val="center"/>
            <w:hideMark/>
          </w:tcPr>
          <w:p w14:paraId="05986BAC" w14:textId="755770B9" w:rsidR="00D22EA1" w:rsidRPr="00D22EA1" w:rsidRDefault="00D22EA1" w:rsidP="00D22EA1">
            <w:pPr>
              <w:spacing w:after="0" w:line="240" w:lineRule="auto"/>
              <w:jc w:val="center"/>
              <w:rPr>
                <w:rFonts w:ascii="Times New Roman" w:eastAsia="Times New Roman" w:hAnsi="Times New Roman" w:cs="Times New Roman"/>
                <w:sz w:val="24"/>
                <w:szCs w:val="24"/>
                <w:lang w:eastAsia="hu-HU"/>
              </w:rPr>
            </w:pPr>
            <w:r w:rsidRPr="00D22EA1">
              <w:rPr>
                <w:rFonts w:ascii="Times New Roman" w:eastAsia="Times New Roman" w:hAnsi="Times New Roman" w:cs="Times New Roman"/>
                <w:sz w:val="24"/>
                <w:szCs w:val="24"/>
                <w:lang w:eastAsia="hu-HU"/>
              </w:rPr>
              <w:t>17</w:t>
            </w:r>
            <w:r>
              <w:rPr>
                <w:rFonts w:ascii="Times New Roman" w:eastAsia="Times New Roman" w:hAnsi="Times New Roman" w:cs="Times New Roman"/>
                <w:sz w:val="24"/>
                <w:szCs w:val="24"/>
                <w:lang w:eastAsia="hu-HU"/>
              </w:rPr>
              <w:t>.</w:t>
            </w:r>
            <w:r w:rsidRPr="00D22EA1">
              <w:rPr>
                <w:rFonts w:ascii="Times New Roman" w:eastAsia="Times New Roman" w:hAnsi="Times New Roman" w:cs="Times New Roman"/>
                <w:sz w:val="24"/>
                <w:szCs w:val="24"/>
                <w:lang w:eastAsia="hu-HU"/>
              </w:rPr>
              <w:t>637</w:t>
            </w:r>
          </w:p>
        </w:tc>
      </w:tr>
      <w:tr w:rsidR="00D22EA1" w:rsidRPr="00D22EA1" w14:paraId="3ACD809E" w14:textId="77777777" w:rsidTr="003B3034">
        <w:trPr>
          <w:trHeight w:val="60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6FCF5B66" w14:textId="77777777" w:rsidR="00D22EA1" w:rsidRPr="00D22EA1" w:rsidRDefault="00D22EA1" w:rsidP="00F249DD">
            <w:pPr>
              <w:spacing w:after="0" w:line="240" w:lineRule="auto"/>
              <w:rPr>
                <w:rFonts w:ascii="Times New Roman" w:eastAsia="Times New Roman" w:hAnsi="Times New Roman" w:cs="Times New Roman"/>
                <w:sz w:val="24"/>
                <w:szCs w:val="24"/>
                <w:lang w:eastAsia="hu-HU"/>
              </w:rPr>
            </w:pPr>
            <w:r w:rsidRPr="00D22EA1">
              <w:rPr>
                <w:rFonts w:ascii="Times New Roman" w:eastAsia="Times New Roman" w:hAnsi="Times New Roman" w:cs="Times New Roman"/>
                <w:sz w:val="24"/>
                <w:szCs w:val="24"/>
                <w:lang w:eastAsia="hu-HU"/>
              </w:rPr>
              <w:t xml:space="preserve">Önálló vállalkozó, egyéni vállalkozó </w:t>
            </w:r>
          </w:p>
        </w:tc>
        <w:tc>
          <w:tcPr>
            <w:tcW w:w="1701" w:type="dxa"/>
            <w:tcBorders>
              <w:top w:val="single" w:sz="8" w:space="0" w:color="auto"/>
              <w:left w:val="nil"/>
              <w:bottom w:val="nil"/>
              <w:right w:val="single" w:sz="8" w:space="0" w:color="auto"/>
            </w:tcBorders>
            <w:shd w:val="clear" w:color="auto" w:fill="auto"/>
            <w:vAlign w:val="center"/>
            <w:hideMark/>
          </w:tcPr>
          <w:p w14:paraId="00F23E30" w14:textId="1952A7A7" w:rsidR="00D22EA1" w:rsidRPr="00D22EA1" w:rsidRDefault="00D22EA1" w:rsidP="00D22EA1">
            <w:pPr>
              <w:spacing w:after="0" w:line="240" w:lineRule="auto"/>
              <w:jc w:val="center"/>
              <w:rPr>
                <w:rFonts w:ascii="Times New Roman" w:eastAsia="Times New Roman" w:hAnsi="Times New Roman" w:cs="Times New Roman"/>
                <w:sz w:val="24"/>
                <w:szCs w:val="24"/>
                <w:lang w:eastAsia="hu-HU"/>
              </w:rPr>
            </w:pPr>
            <w:r w:rsidRPr="00D22EA1">
              <w:rPr>
                <w:rFonts w:ascii="Times New Roman" w:eastAsia="Times New Roman" w:hAnsi="Times New Roman" w:cs="Times New Roman"/>
                <w:sz w:val="24"/>
                <w:szCs w:val="24"/>
                <w:lang w:eastAsia="hu-HU"/>
              </w:rPr>
              <w:t>16</w:t>
            </w:r>
            <w:r>
              <w:rPr>
                <w:rFonts w:ascii="Times New Roman" w:eastAsia="Times New Roman" w:hAnsi="Times New Roman" w:cs="Times New Roman"/>
                <w:sz w:val="24"/>
                <w:szCs w:val="24"/>
                <w:lang w:eastAsia="hu-HU"/>
              </w:rPr>
              <w:t>.</w:t>
            </w:r>
            <w:r w:rsidRPr="00D22EA1">
              <w:rPr>
                <w:rFonts w:ascii="Times New Roman" w:eastAsia="Times New Roman" w:hAnsi="Times New Roman" w:cs="Times New Roman"/>
                <w:sz w:val="24"/>
                <w:szCs w:val="24"/>
                <w:lang w:eastAsia="hu-HU"/>
              </w:rPr>
              <w:t>626</w:t>
            </w:r>
          </w:p>
        </w:tc>
        <w:tc>
          <w:tcPr>
            <w:tcW w:w="1560" w:type="dxa"/>
            <w:tcBorders>
              <w:top w:val="single" w:sz="8" w:space="0" w:color="auto"/>
              <w:left w:val="nil"/>
              <w:bottom w:val="nil"/>
              <w:right w:val="single" w:sz="8" w:space="0" w:color="auto"/>
            </w:tcBorders>
            <w:shd w:val="clear" w:color="auto" w:fill="auto"/>
            <w:vAlign w:val="center"/>
            <w:hideMark/>
          </w:tcPr>
          <w:p w14:paraId="68485ABA" w14:textId="7B5D95AE" w:rsidR="00D22EA1" w:rsidRPr="00D22EA1" w:rsidRDefault="00D22EA1" w:rsidP="00D22EA1">
            <w:pPr>
              <w:spacing w:after="0" w:line="240" w:lineRule="auto"/>
              <w:jc w:val="center"/>
              <w:rPr>
                <w:rFonts w:ascii="Times New Roman" w:eastAsia="Times New Roman" w:hAnsi="Times New Roman" w:cs="Times New Roman"/>
                <w:sz w:val="24"/>
                <w:szCs w:val="24"/>
                <w:lang w:eastAsia="hu-HU"/>
              </w:rPr>
            </w:pPr>
            <w:r w:rsidRPr="00D22EA1">
              <w:rPr>
                <w:rFonts w:ascii="Times New Roman" w:eastAsia="Times New Roman" w:hAnsi="Times New Roman" w:cs="Times New Roman"/>
                <w:sz w:val="24"/>
                <w:szCs w:val="24"/>
                <w:lang w:eastAsia="hu-HU"/>
              </w:rPr>
              <w:t>17</w:t>
            </w:r>
            <w:r>
              <w:rPr>
                <w:rFonts w:ascii="Times New Roman" w:eastAsia="Times New Roman" w:hAnsi="Times New Roman" w:cs="Times New Roman"/>
                <w:sz w:val="24"/>
                <w:szCs w:val="24"/>
                <w:lang w:eastAsia="hu-HU"/>
              </w:rPr>
              <w:t>.</w:t>
            </w:r>
            <w:r w:rsidRPr="00D22EA1">
              <w:rPr>
                <w:rFonts w:ascii="Times New Roman" w:eastAsia="Times New Roman" w:hAnsi="Times New Roman" w:cs="Times New Roman"/>
                <w:sz w:val="24"/>
                <w:szCs w:val="24"/>
                <w:lang w:eastAsia="hu-HU"/>
              </w:rPr>
              <w:t>604</w:t>
            </w:r>
          </w:p>
        </w:tc>
      </w:tr>
      <w:tr w:rsidR="00D22EA1" w:rsidRPr="00D22EA1" w14:paraId="0E4D22BE" w14:textId="77777777" w:rsidTr="003B3034">
        <w:trPr>
          <w:trHeight w:val="648"/>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78CBF3AE" w14:textId="77777777" w:rsidR="00D22EA1" w:rsidRPr="00D22EA1" w:rsidRDefault="00D22EA1" w:rsidP="00F249DD">
            <w:pPr>
              <w:spacing w:after="0" w:line="240" w:lineRule="auto"/>
              <w:rPr>
                <w:rFonts w:ascii="Times New Roman" w:eastAsia="Times New Roman" w:hAnsi="Times New Roman" w:cs="Times New Roman"/>
                <w:sz w:val="24"/>
                <w:szCs w:val="24"/>
                <w:lang w:eastAsia="hu-HU"/>
              </w:rPr>
            </w:pPr>
            <w:r w:rsidRPr="00D22EA1">
              <w:rPr>
                <w:rFonts w:ascii="Times New Roman" w:eastAsia="Times New Roman" w:hAnsi="Times New Roman" w:cs="Times New Roman"/>
                <w:sz w:val="24"/>
                <w:szCs w:val="24"/>
                <w:lang w:eastAsia="hu-HU"/>
              </w:rPr>
              <w:t xml:space="preserve">Nonprofit és egyéb nem nyereségérdekelt szervezetek, gazdasági társaságok </w:t>
            </w:r>
          </w:p>
        </w:tc>
        <w:tc>
          <w:tcPr>
            <w:tcW w:w="1701" w:type="dxa"/>
            <w:tcBorders>
              <w:top w:val="single" w:sz="8" w:space="0" w:color="auto"/>
              <w:left w:val="nil"/>
              <w:bottom w:val="nil"/>
              <w:right w:val="single" w:sz="8" w:space="0" w:color="auto"/>
            </w:tcBorders>
            <w:shd w:val="clear" w:color="auto" w:fill="auto"/>
            <w:vAlign w:val="center"/>
            <w:hideMark/>
          </w:tcPr>
          <w:p w14:paraId="43504296" w14:textId="77777777" w:rsidR="00D22EA1" w:rsidRPr="00D22EA1" w:rsidRDefault="00D22EA1" w:rsidP="00D22EA1">
            <w:pPr>
              <w:spacing w:after="0" w:line="240" w:lineRule="auto"/>
              <w:jc w:val="center"/>
              <w:rPr>
                <w:rFonts w:ascii="Times New Roman" w:eastAsia="Times New Roman" w:hAnsi="Times New Roman" w:cs="Times New Roman"/>
                <w:sz w:val="24"/>
                <w:szCs w:val="24"/>
                <w:lang w:eastAsia="hu-HU"/>
              </w:rPr>
            </w:pPr>
            <w:r w:rsidRPr="00D22EA1">
              <w:rPr>
                <w:rFonts w:ascii="Times New Roman" w:eastAsia="Times New Roman" w:hAnsi="Times New Roman" w:cs="Times New Roman"/>
                <w:sz w:val="24"/>
                <w:szCs w:val="24"/>
                <w:lang w:eastAsia="hu-HU"/>
              </w:rPr>
              <w:t>96</w:t>
            </w:r>
          </w:p>
        </w:tc>
        <w:tc>
          <w:tcPr>
            <w:tcW w:w="1560" w:type="dxa"/>
            <w:tcBorders>
              <w:top w:val="single" w:sz="8" w:space="0" w:color="auto"/>
              <w:left w:val="nil"/>
              <w:bottom w:val="nil"/>
              <w:right w:val="single" w:sz="8" w:space="0" w:color="auto"/>
            </w:tcBorders>
            <w:shd w:val="clear" w:color="auto" w:fill="auto"/>
            <w:vAlign w:val="center"/>
            <w:hideMark/>
          </w:tcPr>
          <w:p w14:paraId="79174F61" w14:textId="77777777" w:rsidR="00D22EA1" w:rsidRPr="00D22EA1" w:rsidRDefault="00D22EA1" w:rsidP="00D22EA1">
            <w:pPr>
              <w:spacing w:after="0" w:line="240" w:lineRule="auto"/>
              <w:jc w:val="center"/>
              <w:rPr>
                <w:rFonts w:ascii="Times New Roman" w:eastAsia="Times New Roman" w:hAnsi="Times New Roman" w:cs="Times New Roman"/>
                <w:sz w:val="24"/>
                <w:szCs w:val="24"/>
                <w:lang w:eastAsia="hu-HU"/>
              </w:rPr>
            </w:pPr>
            <w:r w:rsidRPr="00D22EA1">
              <w:rPr>
                <w:rFonts w:ascii="Times New Roman" w:eastAsia="Times New Roman" w:hAnsi="Times New Roman" w:cs="Times New Roman"/>
                <w:sz w:val="24"/>
                <w:szCs w:val="24"/>
                <w:lang w:eastAsia="hu-HU"/>
              </w:rPr>
              <w:t>98</w:t>
            </w:r>
          </w:p>
        </w:tc>
      </w:tr>
      <w:tr w:rsidR="00D22EA1" w:rsidRPr="00D22EA1" w14:paraId="5DD38E62" w14:textId="77777777" w:rsidTr="003B3034">
        <w:trPr>
          <w:trHeight w:val="636"/>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403A9915" w14:textId="72B461B2" w:rsidR="00D22EA1" w:rsidRPr="00D22EA1" w:rsidRDefault="00D22EA1" w:rsidP="00F249DD">
            <w:pPr>
              <w:spacing w:after="0" w:line="240" w:lineRule="auto"/>
              <w:rPr>
                <w:rFonts w:ascii="Times New Roman" w:eastAsia="Times New Roman" w:hAnsi="Times New Roman" w:cs="Times New Roman"/>
                <w:sz w:val="24"/>
                <w:szCs w:val="24"/>
                <w:lang w:eastAsia="hu-HU"/>
              </w:rPr>
            </w:pPr>
            <w:r w:rsidRPr="00D22EA1">
              <w:rPr>
                <w:rFonts w:ascii="Times New Roman" w:eastAsia="Times New Roman" w:hAnsi="Times New Roman" w:cs="Times New Roman"/>
                <w:sz w:val="24"/>
                <w:szCs w:val="24"/>
                <w:lang w:eastAsia="hu-HU"/>
              </w:rPr>
              <w:t>Költségvetési szervek</w:t>
            </w:r>
            <w:r w:rsidR="00F249DD">
              <w:rPr>
                <w:rFonts w:ascii="Times New Roman" w:eastAsia="Times New Roman" w:hAnsi="Times New Roman" w:cs="Times New Roman"/>
                <w:sz w:val="24"/>
                <w:szCs w:val="24"/>
                <w:lang w:eastAsia="hu-HU"/>
              </w:rPr>
              <w:t xml:space="preserve"> és</w:t>
            </w:r>
            <w:r w:rsidRPr="00D22EA1">
              <w:rPr>
                <w:rFonts w:ascii="Times New Roman" w:eastAsia="Times New Roman" w:hAnsi="Times New Roman" w:cs="Times New Roman"/>
                <w:sz w:val="24"/>
                <w:szCs w:val="24"/>
                <w:lang w:eastAsia="hu-HU"/>
              </w:rPr>
              <w:t xml:space="preserve"> költségvetési rend szerint gazdálkodó szervezetek</w:t>
            </w:r>
          </w:p>
        </w:tc>
        <w:tc>
          <w:tcPr>
            <w:tcW w:w="1701" w:type="dxa"/>
            <w:tcBorders>
              <w:top w:val="single" w:sz="8" w:space="0" w:color="auto"/>
              <w:left w:val="nil"/>
              <w:bottom w:val="nil"/>
              <w:right w:val="single" w:sz="8" w:space="0" w:color="auto"/>
            </w:tcBorders>
            <w:shd w:val="clear" w:color="auto" w:fill="auto"/>
            <w:vAlign w:val="center"/>
            <w:hideMark/>
          </w:tcPr>
          <w:p w14:paraId="230F8E1A" w14:textId="77777777" w:rsidR="00D22EA1" w:rsidRPr="00D22EA1" w:rsidRDefault="00D22EA1" w:rsidP="00D22EA1">
            <w:pPr>
              <w:spacing w:after="0" w:line="240" w:lineRule="auto"/>
              <w:jc w:val="center"/>
              <w:rPr>
                <w:rFonts w:ascii="Times New Roman" w:eastAsia="Times New Roman" w:hAnsi="Times New Roman" w:cs="Times New Roman"/>
                <w:sz w:val="24"/>
                <w:szCs w:val="24"/>
                <w:lang w:eastAsia="hu-HU"/>
              </w:rPr>
            </w:pPr>
            <w:r w:rsidRPr="00D22EA1">
              <w:rPr>
                <w:rFonts w:ascii="Times New Roman" w:eastAsia="Times New Roman" w:hAnsi="Times New Roman" w:cs="Times New Roman"/>
                <w:sz w:val="24"/>
                <w:szCs w:val="24"/>
                <w:lang w:eastAsia="hu-HU"/>
              </w:rPr>
              <w:t>38</w:t>
            </w:r>
          </w:p>
        </w:tc>
        <w:tc>
          <w:tcPr>
            <w:tcW w:w="1560" w:type="dxa"/>
            <w:tcBorders>
              <w:top w:val="single" w:sz="8" w:space="0" w:color="auto"/>
              <w:left w:val="nil"/>
              <w:bottom w:val="nil"/>
              <w:right w:val="single" w:sz="8" w:space="0" w:color="auto"/>
            </w:tcBorders>
            <w:shd w:val="clear" w:color="auto" w:fill="auto"/>
            <w:vAlign w:val="center"/>
            <w:hideMark/>
          </w:tcPr>
          <w:p w14:paraId="26CB3C43" w14:textId="77777777" w:rsidR="00D22EA1" w:rsidRPr="00D22EA1" w:rsidRDefault="00D22EA1" w:rsidP="00D22EA1">
            <w:pPr>
              <w:spacing w:after="0" w:line="240" w:lineRule="auto"/>
              <w:jc w:val="center"/>
              <w:rPr>
                <w:rFonts w:ascii="Times New Roman" w:eastAsia="Times New Roman" w:hAnsi="Times New Roman" w:cs="Times New Roman"/>
                <w:sz w:val="24"/>
                <w:szCs w:val="24"/>
                <w:lang w:eastAsia="hu-HU"/>
              </w:rPr>
            </w:pPr>
            <w:r w:rsidRPr="00D22EA1">
              <w:rPr>
                <w:rFonts w:ascii="Times New Roman" w:eastAsia="Times New Roman" w:hAnsi="Times New Roman" w:cs="Times New Roman"/>
                <w:sz w:val="24"/>
                <w:szCs w:val="24"/>
                <w:lang w:eastAsia="hu-HU"/>
              </w:rPr>
              <w:t>40</w:t>
            </w:r>
          </w:p>
        </w:tc>
      </w:tr>
      <w:tr w:rsidR="00D22EA1" w:rsidRPr="00D22EA1" w14:paraId="256E3AD6" w14:textId="77777777" w:rsidTr="003B3034">
        <w:trPr>
          <w:trHeight w:val="324"/>
        </w:trPr>
        <w:tc>
          <w:tcPr>
            <w:tcW w:w="5660" w:type="dxa"/>
            <w:tcBorders>
              <w:top w:val="nil"/>
              <w:left w:val="single" w:sz="8" w:space="0" w:color="auto"/>
              <w:bottom w:val="single" w:sz="8" w:space="0" w:color="auto"/>
              <w:right w:val="single" w:sz="8" w:space="0" w:color="auto"/>
            </w:tcBorders>
            <w:shd w:val="clear" w:color="auto" w:fill="auto"/>
            <w:noWrap/>
            <w:vAlign w:val="center"/>
            <w:hideMark/>
          </w:tcPr>
          <w:p w14:paraId="180A40B6" w14:textId="3576E085" w:rsidR="00D22EA1" w:rsidRPr="005208FD" w:rsidRDefault="00D22EA1" w:rsidP="00F26A58">
            <w:pPr>
              <w:spacing w:after="0" w:line="240" w:lineRule="auto"/>
              <w:rPr>
                <w:rFonts w:ascii="Times New Roman" w:eastAsia="Times New Roman" w:hAnsi="Times New Roman" w:cs="Times New Roman"/>
                <w:b/>
                <w:bCs/>
                <w:sz w:val="24"/>
                <w:szCs w:val="24"/>
                <w:lang w:eastAsia="hu-HU"/>
              </w:rPr>
            </w:pPr>
            <w:r w:rsidRPr="005208FD">
              <w:rPr>
                <w:rFonts w:ascii="Times New Roman" w:eastAsia="Times New Roman" w:hAnsi="Times New Roman" w:cs="Times New Roman"/>
                <w:b/>
                <w:bCs/>
                <w:sz w:val="24"/>
                <w:szCs w:val="24"/>
                <w:lang w:eastAsia="hu-HU"/>
              </w:rPr>
              <w:t xml:space="preserve">Összes </w:t>
            </w:r>
            <w:r w:rsidR="00F26A58" w:rsidRPr="005208FD">
              <w:rPr>
                <w:rFonts w:ascii="Times New Roman" w:eastAsia="Times New Roman" w:hAnsi="Times New Roman" w:cs="Times New Roman"/>
                <w:b/>
                <w:bCs/>
                <w:sz w:val="24"/>
                <w:szCs w:val="24"/>
                <w:lang w:eastAsia="hu-HU"/>
              </w:rPr>
              <w:t xml:space="preserve">regisztrált </w:t>
            </w:r>
            <w:r w:rsidRPr="005208FD">
              <w:rPr>
                <w:rFonts w:ascii="Times New Roman" w:eastAsia="Times New Roman" w:hAnsi="Times New Roman" w:cs="Times New Roman"/>
                <w:b/>
                <w:bCs/>
                <w:sz w:val="24"/>
                <w:szCs w:val="24"/>
                <w:lang w:eastAsia="hu-HU"/>
              </w:rPr>
              <w:t xml:space="preserve">gazdasági szervezet: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C614A4D" w14:textId="2D5D2CF2" w:rsidR="00D22EA1" w:rsidRPr="00D22EA1" w:rsidRDefault="00D22EA1" w:rsidP="00D22EA1">
            <w:pPr>
              <w:spacing w:after="0" w:line="240" w:lineRule="auto"/>
              <w:jc w:val="center"/>
              <w:rPr>
                <w:rFonts w:ascii="Times New Roman" w:eastAsia="Times New Roman" w:hAnsi="Times New Roman" w:cs="Times New Roman"/>
                <w:sz w:val="24"/>
                <w:szCs w:val="24"/>
                <w:lang w:eastAsia="hu-HU"/>
              </w:rPr>
            </w:pPr>
            <w:r w:rsidRPr="00D22EA1">
              <w:rPr>
                <w:rFonts w:ascii="Times New Roman" w:eastAsia="Times New Roman" w:hAnsi="Times New Roman" w:cs="Times New Roman"/>
                <w:sz w:val="24"/>
                <w:szCs w:val="24"/>
                <w:lang w:eastAsia="hu-HU"/>
              </w:rPr>
              <w:t>34</w:t>
            </w:r>
            <w:r>
              <w:rPr>
                <w:rFonts w:ascii="Times New Roman" w:eastAsia="Times New Roman" w:hAnsi="Times New Roman" w:cs="Times New Roman"/>
                <w:sz w:val="24"/>
                <w:szCs w:val="24"/>
                <w:lang w:eastAsia="hu-HU"/>
              </w:rPr>
              <w:t>.</w:t>
            </w:r>
            <w:r w:rsidRPr="00D22EA1">
              <w:rPr>
                <w:rFonts w:ascii="Times New Roman" w:eastAsia="Times New Roman" w:hAnsi="Times New Roman" w:cs="Times New Roman"/>
                <w:sz w:val="24"/>
                <w:szCs w:val="24"/>
                <w:lang w:eastAsia="hu-HU"/>
              </w:rPr>
              <w:t>481</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1B6C510E" w14:textId="2CDB3E43" w:rsidR="00D22EA1" w:rsidRPr="00D22EA1" w:rsidRDefault="00D22EA1" w:rsidP="00D22EA1">
            <w:pPr>
              <w:spacing w:after="0" w:line="240" w:lineRule="auto"/>
              <w:jc w:val="center"/>
              <w:rPr>
                <w:rFonts w:ascii="Times New Roman" w:eastAsia="Times New Roman" w:hAnsi="Times New Roman" w:cs="Times New Roman"/>
                <w:sz w:val="24"/>
                <w:szCs w:val="24"/>
                <w:lang w:eastAsia="hu-HU"/>
              </w:rPr>
            </w:pPr>
            <w:r w:rsidRPr="00D22EA1">
              <w:rPr>
                <w:rFonts w:ascii="Times New Roman" w:eastAsia="Times New Roman" w:hAnsi="Times New Roman" w:cs="Times New Roman"/>
                <w:sz w:val="24"/>
                <w:szCs w:val="24"/>
                <w:lang w:eastAsia="hu-HU"/>
              </w:rPr>
              <w:t>35</w:t>
            </w:r>
            <w:r>
              <w:rPr>
                <w:rFonts w:ascii="Times New Roman" w:eastAsia="Times New Roman" w:hAnsi="Times New Roman" w:cs="Times New Roman"/>
                <w:sz w:val="24"/>
                <w:szCs w:val="24"/>
                <w:lang w:eastAsia="hu-HU"/>
              </w:rPr>
              <w:t>.</w:t>
            </w:r>
            <w:r w:rsidRPr="00D22EA1">
              <w:rPr>
                <w:rFonts w:ascii="Times New Roman" w:eastAsia="Times New Roman" w:hAnsi="Times New Roman" w:cs="Times New Roman"/>
                <w:sz w:val="24"/>
                <w:szCs w:val="24"/>
                <w:lang w:eastAsia="hu-HU"/>
              </w:rPr>
              <w:t>379</w:t>
            </w:r>
          </w:p>
        </w:tc>
      </w:tr>
    </w:tbl>
    <w:p w14:paraId="6D0F8F50" w14:textId="01AE1D4F" w:rsidR="008E0239" w:rsidRDefault="008A4BB6" w:rsidP="008E0239">
      <w:pPr>
        <w:jc w:val="right"/>
        <w:rPr>
          <w:rFonts w:ascii="Times New Roman" w:hAnsi="Times New Roman" w:cs="Times New Roman"/>
          <w:sz w:val="24"/>
          <w:szCs w:val="24"/>
        </w:rPr>
      </w:pPr>
      <w:r w:rsidRPr="00F26A58">
        <w:rPr>
          <w:rFonts w:ascii="Times New Roman" w:hAnsi="Times New Roman" w:cs="Times New Roman"/>
          <w:sz w:val="24"/>
          <w:szCs w:val="24"/>
        </w:rPr>
        <w:t xml:space="preserve">3. </w:t>
      </w:r>
      <w:r w:rsidR="001836CE" w:rsidRPr="00F26A58">
        <w:rPr>
          <w:rFonts w:ascii="Times New Roman" w:hAnsi="Times New Roman" w:cs="Times New Roman"/>
          <w:sz w:val="24"/>
          <w:szCs w:val="24"/>
        </w:rPr>
        <w:t xml:space="preserve">számú </w:t>
      </w:r>
      <w:r w:rsidR="00064F5B" w:rsidRPr="00F26A58">
        <w:rPr>
          <w:rFonts w:ascii="Times New Roman" w:hAnsi="Times New Roman" w:cs="Times New Roman"/>
          <w:sz w:val="24"/>
          <w:szCs w:val="24"/>
        </w:rPr>
        <w:t>tábla</w:t>
      </w:r>
      <w:r w:rsidR="001836CE" w:rsidRPr="00F26A58">
        <w:rPr>
          <w:rFonts w:ascii="Times New Roman" w:hAnsi="Times New Roman" w:cs="Times New Roman"/>
          <w:sz w:val="24"/>
          <w:szCs w:val="24"/>
        </w:rPr>
        <w:t>.</w:t>
      </w:r>
      <w:r w:rsidRPr="00F26A58">
        <w:rPr>
          <w:rFonts w:ascii="Times New Roman" w:hAnsi="Times New Roman" w:cs="Times New Roman"/>
          <w:sz w:val="24"/>
          <w:szCs w:val="24"/>
        </w:rPr>
        <w:t xml:space="preserve"> </w:t>
      </w:r>
      <w:r w:rsidR="001836CE" w:rsidRPr="00F26A58">
        <w:rPr>
          <w:rFonts w:ascii="Times New Roman" w:hAnsi="Times New Roman" w:cs="Times New Roman"/>
          <w:sz w:val="24"/>
          <w:szCs w:val="24"/>
        </w:rPr>
        <w:t>F</w:t>
      </w:r>
      <w:r w:rsidRPr="00F26A58">
        <w:rPr>
          <w:rFonts w:ascii="Times New Roman" w:hAnsi="Times New Roman" w:cs="Times New Roman"/>
          <w:sz w:val="24"/>
          <w:szCs w:val="24"/>
        </w:rPr>
        <w:t>orrás:</w:t>
      </w:r>
      <w:r w:rsidR="001836CE" w:rsidRPr="00F26A58">
        <w:rPr>
          <w:rFonts w:ascii="Times New Roman" w:hAnsi="Times New Roman" w:cs="Times New Roman"/>
          <w:sz w:val="24"/>
          <w:szCs w:val="24"/>
        </w:rPr>
        <w:t xml:space="preserve"> </w:t>
      </w:r>
      <w:r w:rsidRPr="00F26A58">
        <w:rPr>
          <w:rFonts w:ascii="Times New Roman" w:hAnsi="Times New Roman" w:cs="Times New Roman"/>
          <w:sz w:val="24"/>
          <w:szCs w:val="24"/>
        </w:rPr>
        <w:t>KSH</w:t>
      </w:r>
      <w:bookmarkStart w:id="4" w:name="_Hlk69403036"/>
    </w:p>
    <w:p w14:paraId="07D284C7" w14:textId="2109AA39" w:rsidR="00DA2509" w:rsidRDefault="00576804" w:rsidP="000A33CA">
      <w:pPr>
        <w:jc w:val="both"/>
        <w:rPr>
          <w:rFonts w:ascii="Times New Roman" w:hAnsi="Times New Roman" w:cs="Times New Roman"/>
          <w:sz w:val="24"/>
          <w:szCs w:val="24"/>
        </w:rPr>
      </w:pPr>
      <w:r>
        <w:rPr>
          <w:rFonts w:ascii="Times New Roman" w:hAnsi="Times New Roman" w:cs="Times New Roman"/>
          <w:sz w:val="24"/>
          <w:szCs w:val="24"/>
        </w:rPr>
        <w:t xml:space="preserve">A </w:t>
      </w:r>
      <w:r w:rsidR="00906F74" w:rsidRPr="00F26A58">
        <w:rPr>
          <w:rFonts w:ascii="Times New Roman" w:hAnsi="Times New Roman" w:cs="Times New Roman"/>
          <w:sz w:val="24"/>
          <w:szCs w:val="24"/>
        </w:rPr>
        <w:t>vállalkozások összetét</w:t>
      </w:r>
      <w:r w:rsidR="008E0239">
        <w:rPr>
          <w:rFonts w:ascii="Times New Roman" w:hAnsi="Times New Roman" w:cs="Times New Roman"/>
          <w:sz w:val="24"/>
          <w:szCs w:val="24"/>
        </w:rPr>
        <w:t>elé</w:t>
      </w:r>
      <w:r w:rsidR="00F26A58" w:rsidRPr="00F26A58">
        <w:rPr>
          <w:rFonts w:ascii="Times New Roman" w:hAnsi="Times New Roman" w:cs="Times New Roman"/>
          <w:sz w:val="24"/>
          <w:szCs w:val="24"/>
        </w:rPr>
        <w:t>ben</w:t>
      </w:r>
      <w:r w:rsidR="00906F74" w:rsidRPr="00F26A58">
        <w:rPr>
          <w:rFonts w:ascii="Times New Roman" w:hAnsi="Times New Roman" w:cs="Times New Roman"/>
          <w:sz w:val="24"/>
          <w:szCs w:val="24"/>
        </w:rPr>
        <w:t xml:space="preserve"> a </w:t>
      </w:r>
      <w:r w:rsidR="00DA2509" w:rsidRPr="00F26A58">
        <w:rPr>
          <w:rFonts w:ascii="Times New Roman" w:hAnsi="Times New Roman" w:cs="Times New Roman"/>
          <w:sz w:val="24"/>
          <w:szCs w:val="24"/>
        </w:rPr>
        <w:t>fővárosi adatokhoz hasonlóan kerületünkben is magas</w:t>
      </w:r>
      <w:r w:rsidR="006B07DF" w:rsidRPr="00F26A58">
        <w:rPr>
          <w:rFonts w:ascii="Times New Roman" w:hAnsi="Times New Roman" w:cs="Times New Roman"/>
          <w:sz w:val="24"/>
          <w:szCs w:val="24"/>
        </w:rPr>
        <w:t>abb</w:t>
      </w:r>
      <w:r w:rsidR="00DA2509" w:rsidRPr="00F26A58">
        <w:rPr>
          <w:rFonts w:ascii="Times New Roman" w:hAnsi="Times New Roman" w:cs="Times New Roman"/>
          <w:sz w:val="24"/>
          <w:szCs w:val="24"/>
        </w:rPr>
        <w:t xml:space="preserve"> a társas vállalkozások </w:t>
      </w:r>
      <w:r w:rsidR="006B07DF" w:rsidRPr="00F26A58">
        <w:rPr>
          <w:rFonts w:ascii="Times New Roman" w:hAnsi="Times New Roman" w:cs="Times New Roman"/>
          <w:sz w:val="24"/>
          <w:szCs w:val="24"/>
        </w:rPr>
        <w:t>aránya</w:t>
      </w:r>
      <w:r w:rsidR="00F26A58" w:rsidRPr="00F26A58">
        <w:rPr>
          <w:rFonts w:ascii="Times New Roman" w:hAnsi="Times New Roman" w:cs="Times New Roman"/>
          <w:sz w:val="24"/>
          <w:szCs w:val="24"/>
        </w:rPr>
        <w:t>, mint az országos átlag</w:t>
      </w:r>
      <w:r w:rsidR="007723F5" w:rsidRPr="00F26A58">
        <w:rPr>
          <w:rFonts w:ascii="Times New Roman" w:hAnsi="Times New Roman" w:cs="Times New Roman"/>
          <w:sz w:val="24"/>
          <w:szCs w:val="24"/>
        </w:rPr>
        <w:t>.  2019-ben kerületünkben a társas vállalkozások minimális csökken</w:t>
      </w:r>
      <w:r w:rsidR="00906F74" w:rsidRPr="00F26A58">
        <w:rPr>
          <w:rFonts w:ascii="Times New Roman" w:hAnsi="Times New Roman" w:cs="Times New Roman"/>
          <w:sz w:val="24"/>
          <w:szCs w:val="24"/>
        </w:rPr>
        <w:t>ésével (-84) párhuzamosan</w:t>
      </w:r>
      <w:r w:rsidR="007723F5" w:rsidRPr="00F26A58">
        <w:rPr>
          <w:rFonts w:ascii="Times New Roman" w:hAnsi="Times New Roman" w:cs="Times New Roman"/>
          <w:sz w:val="24"/>
          <w:szCs w:val="24"/>
        </w:rPr>
        <w:t xml:space="preserve"> </w:t>
      </w:r>
      <w:r w:rsidR="00906F74" w:rsidRPr="00F26A58">
        <w:rPr>
          <w:rFonts w:ascii="Times New Roman" w:hAnsi="Times New Roman" w:cs="Times New Roman"/>
          <w:sz w:val="24"/>
          <w:szCs w:val="24"/>
        </w:rPr>
        <w:t>az</w:t>
      </w:r>
      <w:r w:rsidR="007723F5" w:rsidRPr="00F26A58">
        <w:rPr>
          <w:rFonts w:ascii="Times New Roman" w:hAnsi="Times New Roman" w:cs="Times New Roman"/>
          <w:sz w:val="24"/>
          <w:szCs w:val="24"/>
        </w:rPr>
        <w:t xml:space="preserve"> egyéni (egyéb önálló vállalkozás</w:t>
      </w:r>
      <w:r w:rsidR="009879EF" w:rsidRPr="00F26A58">
        <w:rPr>
          <w:rFonts w:ascii="Times New Roman" w:hAnsi="Times New Roman" w:cs="Times New Roman"/>
          <w:sz w:val="24"/>
          <w:szCs w:val="24"/>
        </w:rPr>
        <w:t>ok</w:t>
      </w:r>
      <w:r w:rsidR="007723F5" w:rsidRPr="00F26A58">
        <w:rPr>
          <w:rFonts w:ascii="Times New Roman" w:hAnsi="Times New Roman" w:cs="Times New Roman"/>
          <w:sz w:val="24"/>
          <w:szCs w:val="24"/>
        </w:rPr>
        <w:t>)</w:t>
      </w:r>
      <w:r w:rsidR="00906F74" w:rsidRPr="00F26A58">
        <w:rPr>
          <w:rFonts w:ascii="Times New Roman" w:hAnsi="Times New Roman" w:cs="Times New Roman"/>
          <w:sz w:val="24"/>
          <w:szCs w:val="24"/>
        </w:rPr>
        <w:t xml:space="preserve"> száma 978-cal nőtt.</w:t>
      </w:r>
      <w:r w:rsidR="007723F5" w:rsidRPr="00F26A58">
        <w:rPr>
          <w:rFonts w:ascii="Times New Roman" w:hAnsi="Times New Roman" w:cs="Times New Roman"/>
          <w:sz w:val="24"/>
          <w:szCs w:val="24"/>
        </w:rPr>
        <w:t xml:space="preserve"> </w:t>
      </w:r>
      <w:r w:rsidR="00906F74" w:rsidRPr="00F26A58">
        <w:rPr>
          <w:rFonts w:ascii="Times New Roman" w:hAnsi="Times New Roman" w:cs="Times New Roman"/>
          <w:sz w:val="24"/>
          <w:szCs w:val="24"/>
        </w:rPr>
        <w:t xml:space="preserve">Két-két szervezettel bővült a nonprofit gazdasági társaságok, illetve a költségvetési szervek száma. </w:t>
      </w:r>
      <w:r w:rsidRPr="003B3034">
        <w:rPr>
          <w:rFonts w:ascii="Times New Roman" w:hAnsi="Times New Roman" w:cs="Times New Roman"/>
          <w:sz w:val="24"/>
          <w:szCs w:val="24"/>
        </w:rPr>
        <w:t xml:space="preserve">A fővárosi kereskedelmi egységek közül </w:t>
      </w:r>
      <w:r>
        <w:rPr>
          <w:rFonts w:ascii="Times New Roman" w:hAnsi="Times New Roman" w:cs="Times New Roman"/>
          <w:sz w:val="24"/>
          <w:szCs w:val="24"/>
        </w:rPr>
        <w:t>kerületünkben</w:t>
      </w:r>
      <w:r w:rsidRPr="003B3034">
        <w:rPr>
          <w:rFonts w:ascii="Times New Roman" w:hAnsi="Times New Roman" w:cs="Times New Roman"/>
          <w:sz w:val="24"/>
          <w:szCs w:val="24"/>
        </w:rPr>
        <w:t xml:space="preserve"> működik a második legtöbb. A közel 2.500 kiskereskedelmi üzlet jelentősebb része az élelmiszer- és ruházati ágazatokhoz köthető</w:t>
      </w:r>
      <w:r>
        <w:rPr>
          <w:rFonts w:ascii="Times New Roman" w:hAnsi="Times New Roman" w:cs="Times New Roman"/>
          <w:sz w:val="24"/>
          <w:szCs w:val="24"/>
        </w:rPr>
        <w:t>.</w:t>
      </w:r>
    </w:p>
    <w:p w14:paraId="24811222" w14:textId="201BBBE7" w:rsidR="00F26A58" w:rsidRPr="005208FD" w:rsidRDefault="008558F7" w:rsidP="000A33CA">
      <w:pPr>
        <w:jc w:val="both"/>
        <w:rPr>
          <w:rFonts w:ascii="Times New Roman" w:hAnsi="Times New Roman" w:cs="Times New Roman"/>
          <w:sz w:val="24"/>
          <w:szCs w:val="24"/>
        </w:rPr>
      </w:pPr>
      <w:r w:rsidRPr="005208FD">
        <w:rPr>
          <w:rFonts w:ascii="Times New Roman" w:eastAsia="Times New Roman" w:hAnsi="Times New Roman" w:cs="Times New Roman"/>
          <w:sz w:val="24"/>
          <w:szCs w:val="24"/>
          <w:lang w:eastAsia="hu-HU"/>
        </w:rPr>
        <w:t>A</w:t>
      </w:r>
      <w:r w:rsidR="005208FD" w:rsidRPr="005208FD">
        <w:rPr>
          <w:rFonts w:ascii="Times New Roman" w:eastAsia="Times New Roman" w:hAnsi="Times New Roman" w:cs="Times New Roman"/>
          <w:sz w:val="24"/>
          <w:szCs w:val="24"/>
          <w:lang w:eastAsia="hu-HU"/>
        </w:rPr>
        <w:t xml:space="preserve">z </w:t>
      </w:r>
      <w:r w:rsidRPr="005208FD">
        <w:rPr>
          <w:rFonts w:ascii="Times New Roman" w:eastAsia="Times New Roman" w:hAnsi="Times New Roman" w:cs="Times New Roman"/>
          <w:sz w:val="24"/>
          <w:szCs w:val="24"/>
          <w:lang w:eastAsia="hu-HU"/>
        </w:rPr>
        <w:t>Országos Területfejlesztési és Területrendezési Információs Rendszer (TEIR</w:t>
      </w:r>
      <w:r w:rsidR="0000068B" w:rsidRPr="005208FD">
        <w:rPr>
          <w:rFonts w:ascii="Times New Roman" w:eastAsia="Times New Roman" w:hAnsi="Times New Roman" w:cs="Times New Roman"/>
          <w:sz w:val="24"/>
          <w:szCs w:val="24"/>
          <w:lang w:eastAsia="hu-HU"/>
        </w:rPr>
        <w:t>) adatai</w:t>
      </w:r>
      <w:r w:rsidRPr="005208FD">
        <w:rPr>
          <w:rFonts w:ascii="Times New Roman" w:eastAsia="Times New Roman" w:hAnsi="Times New Roman" w:cs="Times New Roman"/>
          <w:sz w:val="24"/>
          <w:szCs w:val="24"/>
          <w:lang w:eastAsia="hu-HU"/>
        </w:rPr>
        <w:t xml:space="preserve"> szerint </w:t>
      </w:r>
      <w:r w:rsidR="005208FD" w:rsidRPr="005208FD">
        <w:rPr>
          <w:rFonts w:ascii="Times New Roman" w:eastAsia="Times New Roman" w:hAnsi="Times New Roman" w:cs="Times New Roman"/>
          <w:sz w:val="24"/>
          <w:szCs w:val="24"/>
          <w:lang w:eastAsia="hu-HU"/>
        </w:rPr>
        <w:t>a</w:t>
      </w:r>
      <w:r w:rsidR="00121C21" w:rsidRPr="005208FD">
        <w:rPr>
          <w:rFonts w:ascii="Times New Roman" w:eastAsia="Times New Roman" w:hAnsi="Times New Roman" w:cs="Times New Roman"/>
          <w:sz w:val="24"/>
          <w:szCs w:val="24"/>
          <w:lang w:eastAsia="hu-HU"/>
        </w:rPr>
        <w:t xml:space="preserve"> több</w:t>
      </w:r>
      <w:r w:rsidR="005208FD" w:rsidRPr="005208FD">
        <w:rPr>
          <w:rFonts w:ascii="Times New Roman" w:eastAsia="Times New Roman" w:hAnsi="Times New Roman" w:cs="Times New Roman"/>
          <w:sz w:val="24"/>
          <w:szCs w:val="24"/>
          <w:lang w:eastAsia="hu-HU"/>
        </w:rPr>
        <w:t>,</w:t>
      </w:r>
      <w:r w:rsidR="00121C21" w:rsidRPr="005208FD">
        <w:rPr>
          <w:rFonts w:ascii="Times New Roman" w:eastAsia="Times New Roman" w:hAnsi="Times New Roman" w:cs="Times New Roman"/>
          <w:sz w:val="24"/>
          <w:szCs w:val="24"/>
          <w:lang w:eastAsia="hu-HU"/>
        </w:rPr>
        <w:t xml:space="preserve"> mint 1200</w:t>
      </w:r>
      <w:r w:rsidRPr="005208FD">
        <w:rPr>
          <w:rFonts w:ascii="Times New Roman" w:eastAsia="Times New Roman" w:hAnsi="Times New Roman" w:cs="Times New Roman"/>
          <w:sz w:val="24"/>
          <w:szCs w:val="24"/>
          <w:lang w:eastAsia="hu-HU"/>
        </w:rPr>
        <w:t xml:space="preserve"> </w:t>
      </w:r>
      <w:r w:rsidR="00121C21" w:rsidRPr="005208FD">
        <w:rPr>
          <w:rFonts w:ascii="Times New Roman" w:eastAsia="Times New Roman" w:hAnsi="Times New Roman" w:cs="Times New Roman"/>
          <w:sz w:val="24"/>
          <w:szCs w:val="24"/>
          <w:lang w:eastAsia="hu-HU"/>
        </w:rPr>
        <w:t xml:space="preserve">regisztrált </w:t>
      </w:r>
      <w:r w:rsidRPr="005208FD">
        <w:rPr>
          <w:rFonts w:ascii="Times New Roman" w:eastAsia="Times New Roman" w:hAnsi="Times New Roman" w:cs="Times New Roman"/>
          <w:sz w:val="24"/>
          <w:szCs w:val="24"/>
          <w:lang w:eastAsia="hu-HU"/>
        </w:rPr>
        <w:t xml:space="preserve">kerületi </w:t>
      </w:r>
      <w:r w:rsidR="00121C21" w:rsidRPr="005208FD">
        <w:rPr>
          <w:rFonts w:ascii="Times New Roman" w:eastAsia="Times New Roman" w:hAnsi="Times New Roman" w:cs="Times New Roman"/>
          <w:sz w:val="24"/>
          <w:szCs w:val="24"/>
          <w:lang w:eastAsia="hu-HU"/>
        </w:rPr>
        <w:t xml:space="preserve">civil </w:t>
      </w:r>
      <w:r w:rsidRPr="005208FD">
        <w:rPr>
          <w:rFonts w:ascii="Times New Roman" w:eastAsia="Times New Roman" w:hAnsi="Times New Roman" w:cs="Times New Roman"/>
          <w:sz w:val="24"/>
          <w:szCs w:val="24"/>
          <w:lang w:eastAsia="hu-HU"/>
        </w:rPr>
        <w:t>szervezet között</w:t>
      </w:r>
      <w:r w:rsidRPr="005208FD">
        <w:rPr>
          <w:shd w:val="clear" w:color="auto" w:fill="FDFDFD"/>
        </w:rPr>
        <w:t xml:space="preserve"> </w:t>
      </w:r>
      <w:r w:rsidRPr="005208FD">
        <w:rPr>
          <w:rFonts w:ascii="Times New Roman" w:hAnsi="Times New Roman" w:cs="Times New Roman"/>
          <w:sz w:val="24"/>
          <w:szCs w:val="24"/>
          <w:shd w:val="clear" w:color="auto" w:fill="FDFDFD"/>
        </w:rPr>
        <w:t>minden olyan nem profitszerzésre irányuló regisztrált szervezet (alapítvány, közalapítvány, egyesület, egyesülés, érdekképviselet köztestület, közhasznú társaság, valamint az egyesülési törvény hatálya alá tartozó társadalmi szervezet) megtalálható, mely a nonprofit szektor részének tekintendő, és amelyet a hatályos jogi szabályozás rendelkezéseivel összhangban, önálló jogi személyként bejegyeztek.</w:t>
      </w:r>
      <w:r w:rsidRPr="005208FD">
        <w:rPr>
          <w:rFonts w:ascii="Times New Roman" w:eastAsia="Times New Roman" w:hAnsi="Times New Roman" w:cs="Times New Roman"/>
          <w:sz w:val="24"/>
          <w:szCs w:val="24"/>
          <w:lang w:eastAsia="hu-HU"/>
        </w:rPr>
        <w:t xml:space="preserve"> </w:t>
      </w:r>
    </w:p>
    <w:bookmarkEnd w:id="4"/>
    <w:p w14:paraId="58744D15" w14:textId="4629E2B2" w:rsidR="00BA1802" w:rsidRPr="00D8770B" w:rsidRDefault="00B151AF" w:rsidP="00D8770B">
      <w:pPr>
        <w:jc w:val="both"/>
        <w:rPr>
          <w:rFonts w:ascii="Times New Roman" w:eastAsia="Times New Roman" w:hAnsi="Times New Roman" w:cs="Times New Roman"/>
          <w:sz w:val="24"/>
          <w:szCs w:val="24"/>
          <w:lang w:eastAsia="hu-HU"/>
        </w:rPr>
      </w:pPr>
      <w:r>
        <w:rPr>
          <w:rFonts w:ascii="Times New Roman" w:hAnsi="Times New Roman" w:cs="Times New Roman"/>
          <w:sz w:val="24"/>
          <w:szCs w:val="24"/>
        </w:rPr>
        <w:t>A</w:t>
      </w:r>
      <w:r w:rsidR="00BB6D7C" w:rsidRPr="00D8770B">
        <w:rPr>
          <w:rFonts w:ascii="Times New Roman" w:hAnsi="Times New Roman" w:cs="Times New Roman"/>
          <w:sz w:val="24"/>
          <w:szCs w:val="24"/>
        </w:rPr>
        <w:t xml:space="preserve"> főváros valamennyi kerülete rendelkezik olyan rendelettel, mely az önkormányzat és a civil szervezetek </w:t>
      </w:r>
      <w:r w:rsidR="00BB6D7C" w:rsidRPr="00D8770B">
        <w:rPr>
          <w:rFonts w:ascii="Times New Roman" w:eastAsia="Times New Roman" w:hAnsi="Times New Roman" w:cs="Times New Roman"/>
          <w:sz w:val="24"/>
          <w:szCs w:val="24"/>
          <w:lang w:eastAsia="hu-HU"/>
        </w:rPr>
        <w:t xml:space="preserve">közötti együttműködés tartalmi és formai kereteit, a kapcsolattartás módját és a civil szervezetek elismerési-, támogatási és pályáztatási rendszerét </w:t>
      </w:r>
      <w:r w:rsidR="00477380" w:rsidRPr="00D8770B">
        <w:rPr>
          <w:rFonts w:ascii="Times New Roman" w:eastAsia="Times New Roman" w:hAnsi="Times New Roman" w:cs="Times New Roman"/>
          <w:sz w:val="24"/>
          <w:szCs w:val="24"/>
          <w:lang w:eastAsia="hu-HU"/>
        </w:rPr>
        <w:t xml:space="preserve">határozza meg. </w:t>
      </w:r>
      <w:r w:rsidR="006A7BFD" w:rsidRPr="00D8770B">
        <w:rPr>
          <w:rFonts w:ascii="Times New Roman" w:eastAsia="Times New Roman" w:hAnsi="Times New Roman" w:cs="Times New Roman"/>
          <w:sz w:val="24"/>
          <w:szCs w:val="24"/>
          <w:lang w:eastAsia="hu-HU"/>
        </w:rPr>
        <w:t>Több önkormányzat, köztük a főváros</w:t>
      </w:r>
      <w:r w:rsidR="00151FF1" w:rsidRPr="00D8770B">
        <w:rPr>
          <w:rFonts w:ascii="Times New Roman" w:eastAsia="Times New Roman" w:hAnsi="Times New Roman" w:cs="Times New Roman"/>
          <w:sz w:val="24"/>
          <w:szCs w:val="24"/>
          <w:lang w:eastAsia="hu-HU"/>
        </w:rPr>
        <w:t>i</w:t>
      </w:r>
      <w:r w:rsidR="006A7BFD" w:rsidRPr="00D8770B">
        <w:rPr>
          <w:rFonts w:ascii="Times New Roman" w:eastAsia="Times New Roman" w:hAnsi="Times New Roman" w:cs="Times New Roman"/>
          <w:sz w:val="24"/>
          <w:szCs w:val="24"/>
          <w:lang w:eastAsia="hu-HU"/>
        </w:rPr>
        <w:t xml:space="preserve"> is</w:t>
      </w:r>
      <w:r w:rsidR="005375BE" w:rsidRPr="00D8770B">
        <w:rPr>
          <w:rFonts w:ascii="Times New Roman" w:eastAsia="Times New Roman" w:hAnsi="Times New Roman" w:cs="Times New Roman"/>
          <w:sz w:val="24"/>
          <w:szCs w:val="24"/>
          <w:lang w:eastAsia="hu-HU"/>
        </w:rPr>
        <w:t>,</w:t>
      </w:r>
      <w:r w:rsidR="006A7BFD" w:rsidRPr="00D8770B">
        <w:rPr>
          <w:rFonts w:ascii="Times New Roman" w:eastAsia="Times New Roman" w:hAnsi="Times New Roman" w:cs="Times New Roman"/>
          <w:sz w:val="24"/>
          <w:szCs w:val="24"/>
          <w:lang w:eastAsia="hu-HU"/>
        </w:rPr>
        <w:t xml:space="preserve"> a múlt évben készítette elő új civil rendeletét azzal a céllal, hogy az elmúlt évekhez képest egy szorosabb és intézményesítet</w:t>
      </w:r>
      <w:r w:rsidR="005C206E" w:rsidRPr="00D8770B">
        <w:rPr>
          <w:rFonts w:ascii="Times New Roman" w:eastAsia="Times New Roman" w:hAnsi="Times New Roman" w:cs="Times New Roman"/>
          <w:sz w:val="24"/>
          <w:szCs w:val="24"/>
          <w:lang w:eastAsia="hu-HU"/>
        </w:rPr>
        <w:t>t</w:t>
      </w:r>
      <w:r w:rsidR="006A7BFD" w:rsidRPr="00D8770B">
        <w:rPr>
          <w:rFonts w:ascii="Times New Roman" w:eastAsia="Times New Roman" w:hAnsi="Times New Roman" w:cs="Times New Roman"/>
          <w:sz w:val="24"/>
          <w:szCs w:val="24"/>
          <w:lang w:eastAsia="hu-HU"/>
        </w:rPr>
        <w:t>ebb kapcsolat alakuljon ki a két szektor között.</w:t>
      </w:r>
    </w:p>
    <w:p w14:paraId="4D02BD09" w14:textId="061E76B9" w:rsidR="00B151AF" w:rsidRDefault="006A7BFD" w:rsidP="00D8770B">
      <w:pPr>
        <w:jc w:val="both"/>
        <w:rPr>
          <w:rFonts w:ascii="Times New Roman" w:eastAsia="Times New Roman" w:hAnsi="Times New Roman" w:cs="Times New Roman"/>
          <w:sz w:val="24"/>
          <w:szCs w:val="24"/>
          <w:lang w:eastAsia="hu-HU"/>
        </w:rPr>
      </w:pPr>
      <w:r w:rsidRPr="00D8770B">
        <w:rPr>
          <w:rFonts w:ascii="Times New Roman" w:eastAsia="Times New Roman" w:hAnsi="Times New Roman" w:cs="Times New Roman"/>
          <w:sz w:val="24"/>
          <w:szCs w:val="24"/>
          <w:lang w:eastAsia="hu-HU"/>
        </w:rPr>
        <w:t xml:space="preserve">A </w:t>
      </w:r>
      <w:r w:rsidR="00722610" w:rsidRPr="00D8770B">
        <w:rPr>
          <w:rFonts w:ascii="Times New Roman" w:eastAsia="Times New Roman" w:hAnsi="Times New Roman" w:cs="Times New Roman"/>
          <w:sz w:val="24"/>
          <w:szCs w:val="24"/>
          <w:lang w:eastAsia="hu-HU"/>
        </w:rPr>
        <w:t>nemzetiségi önkormányzatokkal való együttműködés</w:t>
      </w:r>
      <w:r w:rsidR="00B151AF">
        <w:rPr>
          <w:rFonts w:ascii="Times New Roman" w:eastAsia="Times New Roman" w:hAnsi="Times New Roman" w:cs="Times New Roman"/>
          <w:sz w:val="24"/>
          <w:szCs w:val="24"/>
          <w:lang w:eastAsia="hu-HU"/>
        </w:rPr>
        <w:t>t</w:t>
      </w:r>
      <w:r w:rsidR="009C2DED">
        <w:rPr>
          <w:rFonts w:ascii="Times New Roman" w:eastAsia="Times New Roman" w:hAnsi="Times New Roman" w:cs="Times New Roman"/>
          <w:sz w:val="24"/>
          <w:szCs w:val="24"/>
          <w:lang w:eastAsia="hu-HU"/>
        </w:rPr>
        <w:t>,</w:t>
      </w:r>
      <w:r w:rsidR="0032252E">
        <w:rPr>
          <w:rFonts w:ascii="Times New Roman" w:eastAsia="Times New Roman" w:hAnsi="Times New Roman" w:cs="Times New Roman"/>
          <w:sz w:val="24"/>
          <w:szCs w:val="24"/>
          <w:lang w:eastAsia="hu-HU"/>
        </w:rPr>
        <w:t xml:space="preserve"> és</w:t>
      </w:r>
      <w:r w:rsidR="00B151AF">
        <w:rPr>
          <w:rFonts w:ascii="Times New Roman" w:eastAsia="Times New Roman" w:hAnsi="Times New Roman" w:cs="Times New Roman"/>
          <w:sz w:val="24"/>
          <w:szCs w:val="24"/>
          <w:lang w:eastAsia="hu-HU"/>
        </w:rPr>
        <w:t xml:space="preserve"> </w:t>
      </w:r>
      <w:r w:rsidR="00B151AF" w:rsidRPr="00D8770B">
        <w:rPr>
          <w:rFonts w:ascii="Times New Roman" w:eastAsia="Times New Roman" w:hAnsi="Times New Roman" w:cs="Times New Roman"/>
          <w:sz w:val="24"/>
          <w:szCs w:val="24"/>
          <w:lang w:eastAsia="hu-HU"/>
        </w:rPr>
        <w:t>a településrendezési eszközök partnerségi egyeztetésének szabályai</w:t>
      </w:r>
      <w:r w:rsidR="00B151AF">
        <w:rPr>
          <w:rFonts w:ascii="Times New Roman" w:eastAsia="Times New Roman" w:hAnsi="Times New Roman" w:cs="Times New Roman"/>
          <w:sz w:val="24"/>
          <w:szCs w:val="24"/>
          <w:lang w:eastAsia="hu-HU"/>
        </w:rPr>
        <w:t>t</w:t>
      </w:r>
      <w:r w:rsidR="00B151AF" w:rsidRPr="00D8770B">
        <w:rPr>
          <w:rFonts w:ascii="Times New Roman" w:eastAsia="Times New Roman" w:hAnsi="Times New Roman" w:cs="Times New Roman"/>
          <w:sz w:val="24"/>
          <w:szCs w:val="24"/>
          <w:lang w:eastAsia="hu-HU"/>
        </w:rPr>
        <w:t xml:space="preserve"> </w:t>
      </w:r>
      <w:r w:rsidR="00B151AF">
        <w:rPr>
          <w:rFonts w:ascii="Times New Roman" w:eastAsia="Times New Roman" w:hAnsi="Times New Roman" w:cs="Times New Roman"/>
          <w:sz w:val="24"/>
          <w:szCs w:val="24"/>
          <w:lang w:eastAsia="hu-HU"/>
        </w:rPr>
        <w:t>is meghatározta valamennyi fővárosi kerületi önkormányzat</w:t>
      </w:r>
      <w:r w:rsidR="0032252E">
        <w:rPr>
          <w:rFonts w:ascii="Times New Roman" w:eastAsia="Times New Roman" w:hAnsi="Times New Roman" w:cs="Times New Roman"/>
          <w:sz w:val="24"/>
          <w:szCs w:val="24"/>
          <w:lang w:eastAsia="hu-HU"/>
        </w:rPr>
        <w:t>, azonban</w:t>
      </w:r>
      <w:r w:rsidRPr="00D8770B">
        <w:rPr>
          <w:rFonts w:ascii="Times New Roman" w:eastAsia="Times New Roman" w:hAnsi="Times New Roman" w:cs="Times New Roman"/>
          <w:sz w:val="24"/>
          <w:szCs w:val="24"/>
          <w:lang w:eastAsia="hu-HU"/>
        </w:rPr>
        <w:t xml:space="preserve"> </w:t>
      </w:r>
      <w:r w:rsidR="0032252E">
        <w:rPr>
          <w:rFonts w:ascii="Times New Roman" w:eastAsia="Times New Roman" w:hAnsi="Times New Roman" w:cs="Times New Roman"/>
          <w:sz w:val="24"/>
          <w:szCs w:val="24"/>
          <w:lang w:eastAsia="hu-HU"/>
        </w:rPr>
        <w:t>n</w:t>
      </w:r>
      <w:r w:rsidR="00B151AF">
        <w:rPr>
          <w:rFonts w:ascii="Times New Roman" w:eastAsia="Times New Roman" w:hAnsi="Times New Roman" w:cs="Times New Roman"/>
          <w:sz w:val="24"/>
          <w:szCs w:val="24"/>
          <w:lang w:eastAsia="hu-HU"/>
        </w:rPr>
        <w:t>em találtunk f</w:t>
      </w:r>
      <w:r w:rsidR="00C47F64" w:rsidRPr="00D8770B">
        <w:rPr>
          <w:rFonts w:ascii="Times New Roman" w:eastAsia="Times New Roman" w:hAnsi="Times New Roman" w:cs="Times New Roman"/>
          <w:sz w:val="24"/>
          <w:szCs w:val="24"/>
          <w:lang w:eastAsia="hu-HU"/>
        </w:rPr>
        <w:t>ővárosi szinten olyan</w:t>
      </w:r>
      <w:r w:rsidR="00722610" w:rsidRPr="00D8770B">
        <w:rPr>
          <w:rFonts w:ascii="Times New Roman" w:eastAsia="Times New Roman" w:hAnsi="Times New Roman" w:cs="Times New Roman"/>
          <w:sz w:val="24"/>
          <w:szCs w:val="24"/>
          <w:lang w:eastAsia="hu-HU"/>
        </w:rPr>
        <w:t xml:space="preserve"> stratégiá</w:t>
      </w:r>
      <w:r w:rsidR="00B151AF">
        <w:rPr>
          <w:rFonts w:ascii="Times New Roman" w:eastAsia="Times New Roman" w:hAnsi="Times New Roman" w:cs="Times New Roman"/>
          <w:sz w:val="24"/>
          <w:szCs w:val="24"/>
          <w:lang w:eastAsia="hu-HU"/>
        </w:rPr>
        <w:t>t</w:t>
      </w:r>
      <w:r w:rsidR="00722610" w:rsidRPr="00D8770B">
        <w:rPr>
          <w:rFonts w:ascii="Times New Roman" w:eastAsia="Times New Roman" w:hAnsi="Times New Roman" w:cs="Times New Roman"/>
          <w:sz w:val="24"/>
          <w:szCs w:val="24"/>
          <w:lang w:eastAsia="hu-HU"/>
        </w:rPr>
        <w:t>, mely átfogóan foglalkoz</w:t>
      </w:r>
      <w:r w:rsidR="00B151AF">
        <w:rPr>
          <w:rFonts w:ascii="Times New Roman" w:eastAsia="Times New Roman" w:hAnsi="Times New Roman" w:cs="Times New Roman"/>
          <w:sz w:val="24"/>
          <w:szCs w:val="24"/>
          <w:lang w:eastAsia="hu-HU"/>
        </w:rPr>
        <w:t>ik</w:t>
      </w:r>
      <w:r w:rsidR="00722610" w:rsidRPr="00D8770B">
        <w:rPr>
          <w:rFonts w:ascii="Times New Roman" w:eastAsia="Times New Roman" w:hAnsi="Times New Roman" w:cs="Times New Roman"/>
          <w:sz w:val="24"/>
          <w:szCs w:val="24"/>
          <w:lang w:eastAsia="hu-HU"/>
        </w:rPr>
        <w:t xml:space="preserve"> az önkormányzat partnereivel történő</w:t>
      </w:r>
      <w:r w:rsidRPr="00D8770B">
        <w:rPr>
          <w:rFonts w:ascii="Times New Roman" w:eastAsia="Times New Roman" w:hAnsi="Times New Roman" w:cs="Times New Roman"/>
          <w:sz w:val="24"/>
          <w:szCs w:val="24"/>
          <w:lang w:eastAsia="hu-HU"/>
        </w:rPr>
        <w:t xml:space="preserve"> együttműködéss</w:t>
      </w:r>
      <w:r w:rsidR="00B151AF">
        <w:rPr>
          <w:rFonts w:ascii="Times New Roman" w:eastAsia="Times New Roman" w:hAnsi="Times New Roman" w:cs="Times New Roman"/>
          <w:sz w:val="24"/>
          <w:szCs w:val="24"/>
          <w:lang w:eastAsia="hu-HU"/>
        </w:rPr>
        <w:t>el.</w:t>
      </w:r>
    </w:p>
    <w:p w14:paraId="305EA3D8" w14:textId="77777777" w:rsidR="00F26A58" w:rsidRDefault="00F26A58" w:rsidP="00D8770B">
      <w:pPr>
        <w:jc w:val="both"/>
        <w:rPr>
          <w:rFonts w:ascii="Times New Roman" w:hAnsi="Times New Roman" w:cs="Times New Roman"/>
          <w:b/>
          <w:bCs/>
          <w:sz w:val="24"/>
          <w:szCs w:val="24"/>
        </w:rPr>
      </w:pPr>
    </w:p>
    <w:p w14:paraId="3FDAA522" w14:textId="2C90216A" w:rsidR="00E02B7C" w:rsidRPr="00D8770B" w:rsidRDefault="00B47624" w:rsidP="00D8770B">
      <w:pPr>
        <w:jc w:val="both"/>
        <w:rPr>
          <w:rFonts w:ascii="Times New Roman" w:hAnsi="Times New Roman" w:cs="Times New Roman"/>
          <w:b/>
          <w:sz w:val="24"/>
          <w:szCs w:val="24"/>
        </w:rPr>
      </w:pPr>
      <w:r w:rsidRPr="00D8770B">
        <w:rPr>
          <w:rFonts w:ascii="Times New Roman" w:hAnsi="Times New Roman" w:cs="Times New Roman"/>
          <w:b/>
          <w:bCs/>
          <w:sz w:val="24"/>
          <w:szCs w:val="24"/>
        </w:rPr>
        <w:t>A</w:t>
      </w:r>
      <w:r w:rsidR="008145E5">
        <w:rPr>
          <w:rFonts w:ascii="Times New Roman" w:hAnsi="Times New Roman" w:cs="Times New Roman"/>
          <w:b/>
          <w:bCs/>
          <w:sz w:val="24"/>
          <w:szCs w:val="24"/>
        </w:rPr>
        <w:t>z önkormányzat partnerei, együttműködési-, kapcsolati rendszere</w:t>
      </w:r>
      <w:r w:rsidR="00B151AF">
        <w:rPr>
          <w:rFonts w:ascii="Times New Roman" w:hAnsi="Times New Roman" w:cs="Times New Roman"/>
          <w:b/>
          <w:bCs/>
          <w:sz w:val="24"/>
          <w:szCs w:val="24"/>
        </w:rPr>
        <w:t xml:space="preserve"> </w:t>
      </w:r>
    </w:p>
    <w:p w14:paraId="7C85F156" w14:textId="39886881" w:rsidR="008F5817" w:rsidRPr="008F5817" w:rsidRDefault="007F0787" w:rsidP="00E94ECA">
      <w:pPr>
        <w:jc w:val="both"/>
        <w:rPr>
          <w:rFonts w:ascii="Times New Roman" w:hAnsi="Times New Roman" w:cs="Times New Roman"/>
          <w:bCs/>
          <w:sz w:val="24"/>
          <w:szCs w:val="24"/>
        </w:rPr>
      </w:pPr>
      <w:r w:rsidRPr="00D8770B">
        <w:rPr>
          <w:rFonts w:ascii="Times New Roman" w:hAnsi="Times New Roman" w:cs="Times New Roman"/>
          <w:bCs/>
          <w:sz w:val="24"/>
          <w:szCs w:val="24"/>
        </w:rPr>
        <w:t xml:space="preserve">Az együttműködésben résztvevő partnereinket sajátosságaik </w:t>
      </w:r>
      <w:r w:rsidR="00D934E5" w:rsidRPr="00D8770B">
        <w:rPr>
          <w:rFonts w:ascii="Times New Roman" w:hAnsi="Times New Roman" w:cs="Times New Roman"/>
          <w:bCs/>
          <w:sz w:val="24"/>
          <w:szCs w:val="24"/>
        </w:rPr>
        <w:t>(</w:t>
      </w:r>
      <w:r w:rsidRPr="00D8770B">
        <w:rPr>
          <w:rFonts w:ascii="Times New Roman" w:hAnsi="Times New Roman" w:cs="Times New Roman"/>
          <w:bCs/>
          <w:sz w:val="24"/>
          <w:szCs w:val="24"/>
        </w:rPr>
        <w:t>jelleg</w:t>
      </w:r>
      <w:r w:rsidR="00D934E5" w:rsidRPr="00D8770B">
        <w:rPr>
          <w:rFonts w:ascii="Times New Roman" w:hAnsi="Times New Roman" w:cs="Times New Roman"/>
          <w:bCs/>
          <w:sz w:val="24"/>
          <w:szCs w:val="24"/>
        </w:rPr>
        <w:t>ü</w:t>
      </w:r>
      <w:r w:rsidRPr="00D8770B">
        <w:rPr>
          <w:rFonts w:ascii="Times New Roman" w:hAnsi="Times New Roman" w:cs="Times New Roman"/>
          <w:bCs/>
          <w:sz w:val="24"/>
          <w:szCs w:val="24"/>
        </w:rPr>
        <w:t>k, működési területük</w:t>
      </w:r>
      <w:r w:rsidR="00D934E5" w:rsidRPr="00D8770B">
        <w:rPr>
          <w:rFonts w:ascii="Times New Roman" w:hAnsi="Times New Roman" w:cs="Times New Roman"/>
          <w:bCs/>
          <w:sz w:val="24"/>
          <w:szCs w:val="24"/>
        </w:rPr>
        <w:t xml:space="preserve">, célterületeik stb.) szerint csoportokra bontottuk. </w:t>
      </w:r>
    </w:p>
    <w:p w14:paraId="17460B85" w14:textId="4A13B225" w:rsidR="008F5817" w:rsidRPr="00D8770B" w:rsidRDefault="00E94ECA" w:rsidP="008F5817">
      <w:pPr>
        <w:jc w:val="both"/>
        <w:rPr>
          <w:rFonts w:ascii="Times New Roman" w:hAnsi="Times New Roman" w:cs="Times New Roman"/>
          <w:b/>
          <w:sz w:val="24"/>
          <w:szCs w:val="24"/>
          <w:u w:val="single"/>
        </w:rPr>
      </w:pPr>
      <w:r w:rsidRPr="00D8770B">
        <w:rPr>
          <w:rFonts w:ascii="Times New Roman" w:hAnsi="Times New Roman" w:cs="Times New Roman"/>
          <w:b/>
          <w:sz w:val="24"/>
          <w:szCs w:val="24"/>
          <w:u w:val="single"/>
        </w:rPr>
        <w:t>Közvetlen kapcsolat a lakossággal</w:t>
      </w:r>
    </w:p>
    <w:p w14:paraId="7534A655" w14:textId="0918A6DD" w:rsidR="008F5817" w:rsidRPr="00516829" w:rsidRDefault="008F5817" w:rsidP="008F5817">
      <w:pPr>
        <w:jc w:val="both"/>
        <w:rPr>
          <w:rFonts w:ascii="Times New Roman" w:hAnsi="Times New Roman" w:cs="Times New Roman"/>
          <w:sz w:val="24"/>
          <w:szCs w:val="24"/>
        </w:rPr>
      </w:pPr>
      <w:r w:rsidRPr="00D8770B">
        <w:rPr>
          <w:rFonts w:ascii="Times New Roman" w:hAnsi="Times New Roman" w:cs="Times New Roman"/>
          <w:sz w:val="24"/>
          <w:szCs w:val="24"/>
        </w:rPr>
        <w:t xml:space="preserve">A partnerségi egyeztetés legfontosabb szereplője a lakosság. A kerületi célok és projektek alapvetően az állampolgárok életminőségének javítását, az életszínvonal emelését célozzák, amit csak úgy lehet megvalósítani, ha az önkormányzat a döntéshozatal teljes folyamatában támaszkodik az érintettek véleményére, nyitott a javaslataikra, észrevételeikre. A lakosság széles körű bevonásának </w:t>
      </w:r>
      <w:r w:rsidR="00EF4B17">
        <w:rPr>
          <w:rFonts w:ascii="Times New Roman" w:hAnsi="Times New Roman" w:cs="Times New Roman"/>
          <w:sz w:val="24"/>
          <w:szCs w:val="24"/>
        </w:rPr>
        <w:t>elve és gyakorlata nagy hagyományra tekint vissza a</w:t>
      </w:r>
      <w:r w:rsidRPr="00D8770B">
        <w:rPr>
          <w:rFonts w:ascii="Times New Roman" w:hAnsi="Times New Roman" w:cs="Times New Roman"/>
          <w:sz w:val="24"/>
          <w:szCs w:val="24"/>
        </w:rPr>
        <w:t xml:space="preserve"> kerületben, hosszú-, közép- és rövid távú céljaink megvalósításában mindig számítottunk és számítunk az itt élők aktivitására. </w:t>
      </w:r>
    </w:p>
    <w:p w14:paraId="7FDE13D8" w14:textId="701A62BF" w:rsidR="008F5817" w:rsidRPr="003A2E70" w:rsidRDefault="008F5817" w:rsidP="008F5817">
      <w:pPr>
        <w:pStyle w:val="Szvegtrzs"/>
        <w:spacing w:after="200"/>
        <w:jc w:val="both"/>
        <w:rPr>
          <w:rFonts w:ascii="Times New Roman" w:hAnsi="Times New Roman" w:cs="Times New Roman"/>
          <w:b/>
          <w:bCs/>
          <w:sz w:val="24"/>
          <w:szCs w:val="24"/>
        </w:rPr>
      </w:pPr>
      <w:r w:rsidRPr="003A2E70">
        <w:rPr>
          <w:rFonts w:ascii="Times New Roman" w:hAnsi="Times New Roman" w:cs="Times New Roman"/>
          <w:bCs/>
          <w:sz w:val="24"/>
          <w:szCs w:val="24"/>
        </w:rPr>
        <w:t>Az önkormányzat kezdettől fogva kiemelt hangsúlyt fektet a lakossági kapcsolattartás folyamataira. 1998-ban egy Phare program keretében kezdett el foglalkozni az egyablakos ügyintézés megvalósításának lehetőségével, az ügyfélszolgálat minőségügyi rendszerének kidolgozásával. 2000-ben az országban harmadikként, a fővárosban elsőként vezette be, majd néhány év alatt intézményeire is kiterjesztette és azóta is működteti a</w:t>
      </w:r>
      <w:r w:rsidR="00EF4B17" w:rsidRPr="003A2E70">
        <w:rPr>
          <w:rFonts w:ascii="Times New Roman" w:hAnsi="Times New Roman" w:cs="Times New Roman"/>
          <w:bCs/>
          <w:sz w:val="24"/>
          <w:szCs w:val="24"/>
        </w:rPr>
        <w:t>z ISO nemzetközi szabványnak megfelelő</w:t>
      </w:r>
      <w:r w:rsidRPr="003A2E70">
        <w:rPr>
          <w:rFonts w:ascii="Times New Roman" w:hAnsi="Times New Roman" w:cs="Times New Roman"/>
          <w:bCs/>
          <w:sz w:val="24"/>
          <w:szCs w:val="24"/>
        </w:rPr>
        <w:t xml:space="preserve"> minőségirányítási rendszert. Elsők között alkotta meg az </w:t>
      </w:r>
      <w:r w:rsidRPr="003A2E70">
        <w:rPr>
          <w:rFonts w:ascii="Times New Roman" w:hAnsi="Times New Roman" w:cs="Times New Roman"/>
          <w:sz w:val="24"/>
          <w:szCs w:val="24"/>
        </w:rPr>
        <w:t>Ügyfélszolgálati Chartát</w:t>
      </w:r>
      <w:r w:rsidR="00EF4B17" w:rsidRPr="003A2E70">
        <w:rPr>
          <w:rFonts w:ascii="Times New Roman" w:hAnsi="Times New Roman" w:cs="Times New Roman"/>
          <w:sz w:val="24"/>
          <w:szCs w:val="24"/>
        </w:rPr>
        <w:t>,</w:t>
      </w:r>
      <w:r w:rsidRPr="003A2E70">
        <w:rPr>
          <w:rFonts w:ascii="Times New Roman" w:hAnsi="Times New Roman" w:cs="Times New Roman"/>
          <w:sz w:val="24"/>
          <w:szCs w:val="24"/>
        </w:rPr>
        <w:t xml:space="preserve"> és egy modellkísérlet keretében bevezette az Európai Unióban ajánlott közös értékelési keretrendszer, - a CAF modell – alkalmazását.</w:t>
      </w:r>
      <w:r w:rsidRPr="003A2E70">
        <w:rPr>
          <w:rFonts w:ascii="Times New Roman" w:hAnsi="Times New Roman" w:cs="Times New Roman"/>
          <w:bCs/>
          <w:sz w:val="24"/>
          <w:szCs w:val="24"/>
        </w:rPr>
        <w:t xml:space="preserve">  Kiemelt figyelmet kapott az ügyfél-elégedettség mérése. Az önkormányzat munkatársai a lakosság észrevételeit, megjegyzéseit nem csak feldolgozzák, értékelik, hanem a hasznos tanácsokat, kezdeményezéseket meg is valósítják. A hatékonyabb és eredményes lakossági együttműködés érdekében az önkormányzat intézményei és gazdasági társaságai igyekeznek a személyes, telefonos, írásos és online kapcsolattartásukat a lakosság, az ügyfeleink igényeihez igazítani. Az évek során ennek megfelelően folyamatosan alakult az ügyfélfogadás rendje, időtartama, a telefonos kapcsolattartás struktúrája, bővült az e-ügyintézés köre, és erősödött, általánossá vált az online kapcsolattartás, ügyintézés gyakorlata. A lakosság és az önkormányzat kapcsolati rendszerére jellemző statisztikai adatok a 2020-as évből: </w:t>
      </w:r>
    </w:p>
    <w:p w14:paraId="05AC472C" w14:textId="77777777" w:rsidR="008F5817" w:rsidRPr="003A2E70" w:rsidRDefault="008F5817" w:rsidP="00530813">
      <w:pPr>
        <w:pStyle w:val="Listaszerbekezds"/>
        <w:numPr>
          <w:ilvl w:val="0"/>
          <w:numId w:val="12"/>
        </w:numPr>
        <w:spacing w:after="0"/>
        <w:ind w:left="714" w:hanging="357"/>
        <w:jc w:val="both"/>
        <w:rPr>
          <w:rFonts w:ascii="Times New Roman" w:eastAsia="Times New Roman" w:hAnsi="Times New Roman" w:cs="Times New Roman"/>
          <w:sz w:val="24"/>
          <w:szCs w:val="24"/>
          <w:lang w:eastAsia="hu-HU"/>
        </w:rPr>
      </w:pPr>
      <w:r w:rsidRPr="003A2E70">
        <w:rPr>
          <w:rFonts w:ascii="Times New Roman" w:eastAsia="Times New Roman" w:hAnsi="Times New Roman" w:cs="Times New Roman"/>
          <w:sz w:val="24"/>
          <w:szCs w:val="24"/>
          <w:lang w:eastAsia="hu-HU"/>
        </w:rPr>
        <w:t>Az önkormányzati elektronikus levelező rendszer 3 308 592 db elektronikus levelet kapott, ebből 1 148 880 db normál levél érkezett, 2 155 872 db volt levélszemét és 3 840 db volt a vírusos levél.</w:t>
      </w:r>
    </w:p>
    <w:p w14:paraId="3D3326A5" w14:textId="77777777" w:rsidR="008F5817" w:rsidRPr="003A2E70" w:rsidRDefault="008F5817" w:rsidP="00530813">
      <w:pPr>
        <w:pStyle w:val="Listaszerbekezds"/>
        <w:numPr>
          <w:ilvl w:val="0"/>
          <w:numId w:val="12"/>
        </w:numPr>
        <w:spacing w:after="0"/>
        <w:ind w:left="714" w:hanging="357"/>
        <w:jc w:val="both"/>
        <w:rPr>
          <w:rFonts w:ascii="Times New Roman" w:hAnsi="Times New Roman" w:cs="Times New Roman"/>
          <w:sz w:val="24"/>
          <w:szCs w:val="24"/>
        </w:rPr>
      </w:pPr>
      <w:r w:rsidRPr="003A2E70">
        <w:rPr>
          <w:rFonts w:ascii="Times New Roman" w:hAnsi="Times New Roman" w:cs="Times New Roman"/>
          <w:sz w:val="24"/>
          <w:szCs w:val="24"/>
        </w:rPr>
        <w:t xml:space="preserve">A Feladatkövető rendszerben 10 188 db közérdekű bejelentés érkezett és feladat generálódott 2020. évben. </w:t>
      </w:r>
    </w:p>
    <w:p w14:paraId="6E5E629A" w14:textId="0ADFE0D5" w:rsidR="008F5817" w:rsidRPr="003A2E70" w:rsidRDefault="008F5817" w:rsidP="00530813">
      <w:pPr>
        <w:pStyle w:val="Listaszerbekezds"/>
        <w:numPr>
          <w:ilvl w:val="0"/>
          <w:numId w:val="12"/>
        </w:numPr>
        <w:spacing w:after="0"/>
        <w:ind w:left="714" w:hanging="357"/>
        <w:jc w:val="both"/>
        <w:rPr>
          <w:rFonts w:ascii="Times New Roman" w:hAnsi="Times New Roman" w:cs="Times New Roman"/>
          <w:sz w:val="24"/>
          <w:szCs w:val="24"/>
        </w:rPr>
      </w:pPr>
      <w:r w:rsidRPr="003A2E70">
        <w:rPr>
          <w:rFonts w:ascii="Times New Roman" w:hAnsi="Times New Roman" w:cs="Times New Roman"/>
          <w:sz w:val="24"/>
          <w:szCs w:val="24"/>
        </w:rPr>
        <w:t xml:space="preserve">Az </w:t>
      </w:r>
      <w:r w:rsidR="00EF4B17" w:rsidRPr="003A2E70">
        <w:rPr>
          <w:rFonts w:ascii="Times New Roman" w:hAnsi="Times New Roman" w:cs="Times New Roman"/>
          <w:sz w:val="24"/>
          <w:szCs w:val="24"/>
        </w:rPr>
        <w:t>ö</w:t>
      </w:r>
      <w:r w:rsidRPr="003A2E70">
        <w:rPr>
          <w:rFonts w:ascii="Times New Roman" w:hAnsi="Times New Roman" w:cs="Times New Roman"/>
          <w:sz w:val="24"/>
          <w:szCs w:val="24"/>
        </w:rPr>
        <w:t>nkormányzat hivatalos honlapjának Írjon nekünk</w:t>
      </w:r>
      <w:r w:rsidR="00EF4B17" w:rsidRPr="003A2E70">
        <w:rPr>
          <w:rFonts w:ascii="Times New Roman" w:hAnsi="Times New Roman" w:cs="Times New Roman"/>
          <w:sz w:val="24"/>
          <w:szCs w:val="24"/>
        </w:rPr>
        <w:t>!</w:t>
      </w:r>
      <w:r w:rsidRPr="003A2E70">
        <w:rPr>
          <w:rFonts w:ascii="Times New Roman" w:hAnsi="Times New Roman" w:cs="Times New Roman"/>
          <w:sz w:val="24"/>
          <w:szCs w:val="24"/>
        </w:rPr>
        <w:t xml:space="preserve"> rovatán keresztül 1 196 db bejelentés érkezett.</w:t>
      </w:r>
    </w:p>
    <w:p w14:paraId="35F9A5E8" w14:textId="0BE40A66" w:rsidR="008F5817" w:rsidRPr="003A2E70" w:rsidRDefault="008F5817" w:rsidP="00530813">
      <w:pPr>
        <w:pStyle w:val="Szvegtrzs"/>
        <w:numPr>
          <w:ilvl w:val="0"/>
          <w:numId w:val="12"/>
        </w:numPr>
        <w:spacing w:after="0"/>
        <w:ind w:left="714" w:hanging="357"/>
        <w:jc w:val="both"/>
        <w:rPr>
          <w:rFonts w:ascii="Times New Roman" w:hAnsi="Times New Roman" w:cs="Times New Roman"/>
          <w:b/>
          <w:sz w:val="24"/>
          <w:szCs w:val="24"/>
        </w:rPr>
      </w:pPr>
      <w:r w:rsidRPr="003A2E70">
        <w:rPr>
          <w:rFonts w:ascii="Times New Roman" w:hAnsi="Times New Roman" w:cs="Times New Roman"/>
          <w:sz w:val="24"/>
          <w:szCs w:val="24"/>
        </w:rPr>
        <w:t>Az előző évekhez viszonyítva a Hivatali Kapu</w:t>
      </w:r>
      <w:r w:rsidR="00EF4B17" w:rsidRPr="003A2E70">
        <w:rPr>
          <w:rFonts w:ascii="Times New Roman" w:hAnsi="Times New Roman" w:cs="Times New Roman"/>
          <w:sz w:val="24"/>
          <w:szCs w:val="24"/>
        </w:rPr>
        <w:t>n</w:t>
      </w:r>
      <w:r w:rsidRPr="003A2E70">
        <w:rPr>
          <w:rFonts w:ascii="Times New Roman" w:hAnsi="Times New Roman" w:cs="Times New Roman"/>
          <w:sz w:val="24"/>
          <w:szCs w:val="24"/>
        </w:rPr>
        <w:t xml:space="preserve"> érkezett küldemények száma megsokszorozódott, a 2019-es évhez képest megközelíti a kétszeres mennyiséget.  </w:t>
      </w:r>
    </w:p>
    <w:p w14:paraId="455E87C7" w14:textId="24834C2B" w:rsidR="008F5817" w:rsidRPr="003A2E70" w:rsidRDefault="008F5817" w:rsidP="00530813">
      <w:pPr>
        <w:pStyle w:val="Szvegtrzs"/>
        <w:numPr>
          <w:ilvl w:val="0"/>
          <w:numId w:val="12"/>
        </w:numPr>
        <w:spacing w:after="0"/>
        <w:ind w:left="714" w:hanging="357"/>
        <w:jc w:val="both"/>
        <w:rPr>
          <w:rFonts w:ascii="Times New Roman" w:hAnsi="Times New Roman" w:cs="Times New Roman"/>
          <w:b/>
          <w:bCs/>
          <w:sz w:val="24"/>
          <w:szCs w:val="24"/>
        </w:rPr>
      </w:pPr>
      <w:r w:rsidRPr="003A2E70">
        <w:rPr>
          <w:rFonts w:ascii="Times New Roman" w:hAnsi="Times New Roman" w:cs="Times New Roman"/>
          <w:bCs/>
          <w:sz w:val="24"/>
          <w:szCs w:val="24"/>
        </w:rPr>
        <w:t xml:space="preserve">A Polgármesteri Hivatal Ügyfélszolgálati Irodáját a pandémia miatt </w:t>
      </w:r>
      <w:r w:rsidR="00EF4B17" w:rsidRPr="003A2E70">
        <w:rPr>
          <w:rFonts w:ascii="Times New Roman" w:hAnsi="Times New Roman" w:cs="Times New Roman"/>
          <w:bCs/>
          <w:sz w:val="24"/>
          <w:szCs w:val="24"/>
        </w:rPr>
        <w:t xml:space="preserve">bevezetett </w:t>
      </w:r>
      <w:r w:rsidRPr="003A2E70">
        <w:rPr>
          <w:rFonts w:ascii="Times New Roman" w:hAnsi="Times New Roman" w:cs="Times New Roman"/>
          <w:bCs/>
          <w:sz w:val="24"/>
          <w:szCs w:val="24"/>
        </w:rPr>
        <w:t xml:space="preserve">korlátozások ellenére 2020. évben több mint </w:t>
      </w:r>
      <w:r w:rsidR="00FB63AE" w:rsidRPr="003A2E70">
        <w:rPr>
          <w:rFonts w:ascii="Times New Roman" w:hAnsi="Times New Roman" w:cs="Times New Roman"/>
          <w:bCs/>
          <w:sz w:val="24"/>
          <w:szCs w:val="24"/>
        </w:rPr>
        <w:t>öt</w:t>
      </w:r>
      <w:r w:rsidR="004243F5" w:rsidRPr="003A2E70">
        <w:rPr>
          <w:rFonts w:ascii="Times New Roman" w:hAnsi="Times New Roman" w:cs="Times New Roman"/>
          <w:bCs/>
          <w:sz w:val="24"/>
          <w:szCs w:val="24"/>
        </w:rPr>
        <w:t>ezer</w:t>
      </w:r>
      <w:r w:rsidRPr="003A2E70">
        <w:rPr>
          <w:rFonts w:ascii="Times New Roman" w:hAnsi="Times New Roman" w:cs="Times New Roman"/>
          <w:bCs/>
          <w:sz w:val="24"/>
          <w:szCs w:val="24"/>
        </w:rPr>
        <w:t xml:space="preserve"> ügyfél kereste meg, a Hivatal megszokott ügyfélfogadási rendszerében - azaz nem a pandémia első és második hullám</w:t>
      </w:r>
      <w:r w:rsidR="00EF4B17" w:rsidRPr="003A2E70">
        <w:rPr>
          <w:rFonts w:ascii="Times New Roman" w:hAnsi="Times New Roman" w:cs="Times New Roman"/>
          <w:bCs/>
          <w:sz w:val="24"/>
          <w:szCs w:val="24"/>
        </w:rPr>
        <w:t>á</w:t>
      </w:r>
      <w:r w:rsidRPr="003A2E70">
        <w:rPr>
          <w:rFonts w:ascii="Times New Roman" w:hAnsi="Times New Roman" w:cs="Times New Roman"/>
          <w:bCs/>
          <w:sz w:val="24"/>
          <w:szCs w:val="24"/>
        </w:rPr>
        <w:t>nak időszakában – 1 235 db beadványt vett át és érkeztetett, míg az ugyfelszolgalat@bp13 e-mail cím</w:t>
      </w:r>
      <w:r w:rsidR="00EF4B17" w:rsidRPr="003A2E70">
        <w:rPr>
          <w:rFonts w:ascii="Times New Roman" w:hAnsi="Times New Roman" w:cs="Times New Roman"/>
          <w:bCs/>
          <w:sz w:val="24"/>
          <w:szCs w:val="24"/>
        </w:rPr>
        <w:t>en</w:t>
      </w:r>
      <w:r w:rsidRPr="003A2E70">
        <w:rPr>
          <w:rFonts w:ascii="Times New Roman" w:hAnsi="Times New Roman" w:cs="Times New Roman"/>
          <w:bCs/>
          <w:sz w:val="24"/>
          <w:szCs w:val="24"/>
        </w:rPr>
        <w:t xml:space="preserve"> 2.231 megkeresést regisztrált. A telefonon történt megkeresések száma meghaladta a tizenötezret. </w:t>
      </w:r>
    </w:p>
    <w:p w14:paraId="568BB69B" w14:textId="3F4B1C4B" w:rsidR="008F5817" w:rsidRPr="003A2E70" w:rsidRDefault="008F5817" w:rsidP="00530813">
      <w:pPr>
        <w:pStyle w:val="Szvegtrzs"/>
        <w:numPr>
          <w:ilvl w:val="0"/>
          <w:numId w:val="12"/>
        </w:numPr>
        <w:spacing w:after="0"/>
        <w:ind w:left="714" w:hanging="357"/>
        <w:jc w:val="both"/>
        <w:rPr>
          <w:rFonts w:ascii="Times New Roman" w:hAnsi="Times New Roman" w:cs="Times New Roman"/>
          <w:b/>
          <w:bCs/>
          <w:sz w:val="24"/>
          <w:szCs w:val="24"/>
        </w:rPr>
      </w:pPr>
      <w:r w:rsidRPr="003A2E70">
        <w:rPr>
          <w:rFonts w:ascii="Times New Roman" w:hAnsi="Times New Roman" w:cs="Times New Roman"/>
          <w:bCs/>
          <w:sz w:val="24"/>
          <w:szCs w:val="24"/>
        </w:rPr>
        <w:t>Az önkormányzat intézményei az elmúlt években minden</w:t>
      </w:r>
      <w:r w:rsidR="002538BA" w:rsidRPr="003A2E70">
        <w:rPr>
          <w:rFonts w:ascii="Times New Roman" w:hAnsi="Times New Roman" w:cs="Times New Roman"/>
          <w:bCs/>
          <w:sz w:val="24"/>
          <w:szCs w:val="24"/>
        </w:rPr>
        <w:t>t</w:t>
      </w:r>
      <w:r w:rsidRPr="003A2E70">
        <w:rPr>
          <w:rFonts w:ascii="Times New Roman" w:hAnsi="Times New Roman" w:cs="Times New Roman"/>
          <w:bCs/>
          <w:sz w:val="24"/>
          <w:szCs w:val="24"/>
        </w:rPr>
        <w:t xml:space="preserve"> elkövetettek annak érdekében, hogy az önkormányzat és az általa működtetett intézményhálózathoz kapcsolódó családok, egyedülállók, idősek és fiatalok közötti kommunikációs kapcsolat</w:t>
      </w:r>
      <w:r w:rsidR="00EF4B17" w:rsidRPr="003A2E70">
        <w:rPr>
          <w:rFonts w:ascii="Times New Roman" w:hAnsi="Times New Roman" w:cs="Times New Roman"/>
          <w:bCs/>
          <w:sz w:val="24"/>
          <w:szCs w:val="24"/>
        </w:rPr>
        <w:t>ok</w:t>
      </w:r>
      <w:r w:rsidRPr="003A2E70">
        <w:rPr>
          <w:rFonts w:ascii="Times New Roman" w:hAnsi="Times New Roman" w:cs="Times New Roman"/>
          <w:bCs/>
          <w:sz w:val="24"/>
          <w:szCs w:val="24"/>
        </w:rPr>
        <w:t xml:space="preserve"> bővüljenek, fejlődjenek. Az </w:t>
      </w:r>
      <w:r w:rsidR="00832747" w:rsidRPr="003A2E70">
        <w:rPr>
          <w:rFonts w:ascii="Times New Roman" w:hAnsi="Times New Roman" w:cs="Times New Roman"/>
          <w:bCs/>
          <w:sz w:val="24"/>
          <w:szCs w:val="24"/>
        </w:rPr>
        <w:t>ö</w:t>
      </w:r>
      <w:r w:rsidRPr="003A2E70">
        <w:rPr>
          <w:rFonts w:ascii="Times New Roman" w:hAnsi="Times New Roman" w:cs="Times New Roman"/>
          <w:bCs/>
          <w:sz w:val="24"/>
          <w:szCs w:val="24"/>
        </w:rPr>
        <w:t>nkormányzat</w:t>
      </w:r>
    </w:p>
    <w:p w14:paraId="48E945EE" w14:textId="77777777" w:rsidR="008F5817" w:rsidRPr="003A2E70" w:rsidRDefault="008F5817" w:rsidP="00530813">
      <w:pPr>
        <w:pStyle w:val="Szvegtrzs"/>
        <w:numPr>
          <w:ilvl w:val="0"/>
          <w:numId w:val="13"/>
        </w:numPr>
        <w:spacing w:after="0"/>
        <w:jc w:val="both"/>
        <w:rPr>
          <w:rFonts w:ascii="Times New Roman" w:hAnsi="Times New Roman" w:cs="Times New Roman"/>
          <w:b/>
          <w:bCs/>
          <w:sz w:val="24"/>
          <w:szCs w:val="24"/>
        </w:rPr>
      </w:pPr>
      <w:r w:rsidRPr="003A2E70">
        <w:rPr>
          <w:rFonts w:ascii="Times New Roman" w:hAnsi="Times New Roman" w:cs="Times New Roman"/>
          <w:bCs/>
          <w:sz w:val="24"/>
          <w:szCs w:val="24"/>
        </w:rPr>
        <w:t>a Prevenciós Központhoz tartozó bölcsődék révén több mint 1.000 családdal,</w:t>
      </w:r>
    </w:p>
    <w:p w14:paraId="382C8B56" w14:textId="74D9FAC0" w:rsidR="008F5817" w:rsidRPr="00C27046" w:rsidRDefault="008F5817" w:rsidP="00530813">
      <w:pPr>
        <w:pStyle w:val="Szvegtrzs"/>
        <w:numPr>
          <w:ilvl w:val="0"/>
          <w:numId w:val="13"/>
        </w:numPr>
        <w:spacing w:after="0"/>
        <w:jc w:val="both"/>
        <w:rPr>
          <w:rFonts w:ascii="Times New Roman" w:hAnsi="Times New Roman" w:cs="Times New Roman"/>
          <w:b/>
          <w:bCs/>
          <w:sz w:val="24"/>
          <w:szCs w:val="24"/>
        </w:rPr>
      </w:pPr>
      <w:r w:rsidRPr="003A2E70">
        <w:rPr>
          <w:rFonts w:ascii="Times New Roman" w:hAnsi="Times New Roman" w:cs="Times New Roman"/>
          <w:bCs/>
          <w:sz w:val="24"/>
          <w:szCs w:val="24"/>
        </w:rPr>
        <w:t>az Egyesített Óvodához tartozó óvodákon keresztül közel 3.000 családdal,</w:t>
      </w:r>
    </w:p>
    <w:p w14:paraId="69759F4B" w14:textId="64F2F4C2" w:rsidR="00C27046" w:rsidRPr="003A2E70" w:rsidRDefault="00C27046" w:rsidP="00530813">
      <w:pPr>
        <w:pStyle w:val="Szvegtrzs"/>
        <w:numPr>
          <w:ilvl w:val="0"/>
          <w:numId w:val="13"/>
        </w:numPr>
        <w:spacing w:after="0"/>
        <w:jc w:val="both"/>
        <w:rPr>
          <w:rFonts w:ascii="Times New Roman" w:hAnsi="Times New Roman" w:cs="Times New Roman"/>
          <w:b/>
          <w:bCs/>
          <w:sz w:val="24"/>
          <w:szCs w:val="24"/>
        </w:rPr>
      </w:pPr>
      <w:r>
        <w:rPr>
          <w:rFonts w:ascii="Times New Roman" w:hAnsi="Times New Roman" w:cs="Times New Roman"/>
          <w:bCs/>
          <w:sz w:val="24"/>
          <w:szCs w:val="24"/>
        </w:rPr>
        <w:t xml:space="preserve">az IMFK-n keresztül, az iskolai gyermekétkeztetés keretében több, mint </w:t>
      </w:r>
      <w:r w:rsidR="00F57A3E">
        <w:rPr>
          <w:rFonts w:ascii="Times New Roman" w:hAnsi="Times New Roman" w:cs="Times New Roman"/>
          <w:bCs/>
          <w:sz w:val="24"/>
          <w:szCs w:val="24"/>
        </w:rPr>
        <w:t>5</w:t>
      </w:r>
      <w:r>
        <w:rPr>
          <w:rFonts w:ascii="Times New Roman" w:hAnsi="Times New Roman" w:cs="Times New Roman"/>
          <w:bCs/>
          <w:sz w:val="24"/>
          <w:szCs w:val="24"/>
        </w:rPr>
        <w:t xml:space="preserve">.000 </w:t>
      </w:r>
      <w:r w:rsidR="003039AC">
        <w:rPr>
          <w:rFonts w:ascii="Times New Roman" w:hAnsi="Times New Roman" w:cs="Times New Roman"/>
          <w:bCs/>
          <w:sz w:val="24"/>
          <w:szCs w:val="24"/>
        </w:rPr>
        <w:t>gyermekkel és családjával</w:t>
      </w:r>
      <w:r>
        <w:rPr>
          <w:rFonts w:ascii="Times New Roman" w:hAnsi="Times New Roman" w:cs="Times New Roman"/>
          <w:bCs/>
          <w:sz w:val="24"/>
          <w:szCs w:val="24"/>
        </w:rPr>
        <w:t>,</w:t>
      </w:r>
    </w:p>
    <w:p w14:paraId="1FEA2DD9" w14:textId="7C3A4D92" w:rsidR="008F5817" w:rsidRPr="003A2E70" w:rsidRDefault="008F5817" w:rsidP="00530813">
      <w:pPr>
        <w:pStyle w:val="Szvegtrzs"/>
        <w:numPr>
          <w:ilvl w:val="0"/>
          <w:numId w:val="13"/>
        </w:numPr>
        <w:spacing w:after="0"/>
        <w:jc w:val="both"/>
        <w:rPr>
          <w:rFonts w:ascii="Times New Roman" w:hAnsi="Times New Roman" w:cs="Times New Roman"/>
          <w:b/>
          <w:bCs/>
          <w:sz w:val="24"/>
          <w:szCs w:val="24"/>
        </w:rPr>
      </w:pPr>
      <w:r w:rsidRPr="003A2E70">
        <w:rPr>
          <w:rFonts w:ascii="Times New Roman" w:hAnsi="Times New Roman" w:cs="Times New Roman"/>
          <w:bCs/>
          <w:sz w:val="24"/>
          <w:szCs w:val="24"/>
        </w:rPr>
        <w:t>a Szociális Szolgáltató Központhoz intézményeit, klubjait látogatók, illetve a házi segítségnyújtást igénybe vevők révén több mint 2.500 időskorú kerületi lakóval, illetve családj</w:t>
      </w:r>
      <w:r w:rsidR="00832747" w:rsidRPr="003A2E70">
        <w:rPr>
          <w:rFonts w:ascii="Times New Roman" w:hAnsi="Times New Roman" w:cs="Times New Roman"/>
          <w:bCs/>
          <w:sz w:val="24"/>
          <w:szCs w:val="24"/>
        </w:rPr>
        <w:t>ukkal</w:t>
      </w:r>
      <w:r w:rsidRPr="003A2E70">
        <w:rPr>
          <w:rFonts w:ascii="Times New Roman" w:hAnsi="Times New Roman" w:cs="Times New Roman"/>
          <w:bCs/>
          <w:sz w:val="24"/>
          <w:szCs w:val="24"/>
        </w:rPr>
        <w:t xml:space="preserve"> áll napi kapcsolatban. </w:t>
      </w:r>
    </w:p>
    <w:p w14:paraId="75ED9BDF" w14:textId="55764A22" w:rsidR="008F5817" w:rsidRPr="003A2E70" w:rsidRDefault="008F5817" w:rsidP="008F5817">
      <w:pPr>
        <w:pStyle w:val="Szvegtrzs"/>
        <w:ind w:left="714"/>
        <w:jc w:val="both"/>
        <w:rPr>
          <w:rFonts w:ascii="Times New Roman" w:hAnsi="Times New Roman" w:cs="Times New Roman"/>
          <w:b/>
          <w:bCs/>
          <w:sz w:val="24"/>
          <w:szCs w:val="24"/>
        </w:rPr>
      </w:pPr>
      <w:r w:rsidRPr="003A2E70">
        <w:rPr>
          <w:rFonts w:ascii="Times New Roman" w:hAnsi="Times New Roman" w:cs="Times New Roman"/>
          <w:bCs/>
          <w:sz w:val="24"/>
          <w:szCs w:val="24"/>
        </w:rPr>
        <w:t xml:space="preserve">A bölcsődei dadusok, óvodapedagógusok, szociális munkások személyes kapcsolatot alakítanak ki </w:t>
      </w:r>
      <w:r w:rsidR="00832747" w:rsidRPr="003A2E70">
        <w:rPr>
          <w:rFonts w:ascii="Times New Roman" w:hAnsi="Times New Roman" w:cs="Times New Roman"/>
          <w:bCs/>
          <w:sz w:val="24"/>
          <w:szCs w:val="24"/>
        </w:rPr>
        <w:t xml:space="preserve">és tartanak fenn </w:t>
      </w:r>
      <w:r w:rsidRPr="003A2E70">
        <w:rPr>
          <w:rFonts w:ascii="Times New Roman" w:hAnsi="Times New Roman" w:cs="Times New Roman"/>
          <w:bCs/>
          <w:sz w:val="24"/>
          <w:szCs w:val="24"/>
        </w:rPr>
        <w:t>azokkal a családokkal, akik segítséget kérnek, emellett kellő körültekintéssel, tapintattal fordulnak azokhoz a családokhoz is, akik bár nem kérnek támogatást, mégis rászorulnak.</w:t>
      </w:r>
    </w:p>
    <w:p w14:paraId="3781A323" w14:textId="4E3C24DD" w:rsidR="008F5817" w:rsidRPr="003A2E70" w:rsidRDefault="008F5817" w:rsidP="008F5817">
      <w:pPr>
        <w:pStyle w:val="Szvegtrzs"/>
        <w:ind w:left="714"/>
        <w:jc w:val="both"/>
        <w:rPr>
          <w:rFonts w:ascii="Times New Roman" w:hAnsi="Times New Roman" w:cs="Times New Roman"/>
          <w:b/>
          <w:bCs/>
          <w:sz w:val="24"/>
          <w:szCs w:val="24"/>
        </w:rPr>
      </w:pPr>
      <w:r w:rsidRPr="003A2E70">
        <w:rPr>
          <w:rFonts w:ascii="Times New Roman" w:hAnsi="Times New Roman" w:cs="Times New Roman"/>
          <w:bCs/>
          <w:sz w:val="24"/>
          <w:szCs w:val="24"/>
        </w:rPr>
        <w:t>Köznevelési és gyermekjóléti intézményekben munkatársaink olyan rendszeres és széleskörű véleménynyilvánítási és párbeszéd lehetőségek biztosítására törekszenek az e-elégedettségmérés alkalmazásával, amely</w:t>
      </w:r>
      <w:r w:rsidR="00832747" w:rsidRPr="003A2E70">
        <w:rPr>
          <w:rFonts w:ascii="Times New Roman" w:hAnsi="Times New Roman" w:cs="Times New Roman"/>
          <w:bCs/>
          <w:sz w:val="24"/>
          <w:szCs w:val="24"/>
        </w:rPr>
        <w:t>ek</w:t>
      </w:r>
      <w:r w:rsidRPr="003A2E70">
        <w:rPr>
          <w:rFonts w:ascii="Times New Roman" w:hAnsi="Times New Roman" w:cs="Times New Roman"/>
          <w:bCs/>
          <w:sz w:val="24"/>
          <w:szCs w:val="24"/>
        </w:rPr>
        <w:t xml:space="preserve"> a szakmai és/vagy szolgáltatási és/vagy személyzeti és/vagy fejlesztési kérdésekre is választ </w:t>
      </w:r>
      <w:r w:rsidR="00832747" w:rsidRPr="003A2E70">
        <w:rPr>
          <w:rFonts w:ascii="Times New Roman" w:hAnsi="Times New Roman" w:cs="Times New Roman"/>
          <w:bCs/>
          <w:sz w:val="24"/>
          <w:szCs w:val="24"/>
        </w:rPr>
        <w:t>adhatnak</w:t>
      </w:r>
      <w:r w:rsidRPr="003A2E70">
        <w:rPr>
          <w:rFonts w:ascii="Times New Roman" w:hAnsi="Times New Roman" w:cs="Times New Roman"/>
          <w:bCs/>
          <w:sz w:val="24"/>
          <w:szCs w:val="24"/>
        </w:rPr>
        <w:t>. A köznevelési és gyermekjóléti intézmények e-elégedettségmérésén túl a közszolgáltatás más területén is törekszünk az e-ügyfélelégedettség mérés gyakorlatának folytatására, bővítésére.</w:t>
      </w:r>
    </w:p>
    <w:p w14:paraId="035C4990" w14:textId="3612ACB6" w:rsidR="008F5817" w:rsidRPr="003A2E70" w:rsidRDefault="008F5817" w:rsidP="00530813">
      <w:pPr>
        <w:pStyle w:val="Szvegtrzs"/>
        <w:numPr>
          <w:ilvl w:val="0"/>
          <w:numId w:val="12"/>
        </w:numPr>
        <w:spacing w:after="0"/>
        <w:ind w:left="714" w:hanging="357"/>
        <w:jc w:val="both"/>
        <w:rPr>
          <w:rFonts w:ascii="Times New Roman" w:hAnsi="Times New Roman" w:cs="Times New Roman"/>
          <w:b/>
          <w:bCs/>
          <w:sz w:val="24"/>
          <w:szCs w:val="24"/>
        </w:rPr>
      </w:pPr>
      <w:r w:rsidRPr="003A2E70">
        <w:rPr>
          <w:rFonts w:ascii="Times New Roman" w:hAnsi="Times New Roman" w:cs="Times New Roman"/>
          <w:bCs/>
          <w:sz w:val="24"/>
          <w:szCs w:val="24"/>
        </w:rPr>
        <w:t>A XIII. Kerületi Prevenciós Központ 2020-ban 32 intézményben (óvoda, általános iskola, középiskola, diákotthon) biztosított szociális szolgáltatást, fogadóóra keretén belül tanácsadást, segítségnyújtást és tanórai keretek között prevenciós témájú csoportfoglalkozást, pedagógusoknak konzultációs lehetőséget. Összességében a fogadóórák keretén belül 881 gyermekkel, tanárral és szülővel, osztályfőnöki órák keretében 4.692, egyéb program keretében 375 gyermekkel foglalkozott.</w:t>
      </w:r>
      <w:r w:rsidR="00832747" w:rsidRPr="003A2E70">
        <w:rPr>
          <w:rFonts w:ascii="Times New Roman" w:hAnsi="Times New Roman" w:cs="Times New Roman"/>
          <w:bCs/>
          <w:sz w:val="24"/>
          <w:szCs w:val="24"/>
        </w:rPr>
        <w:t xml:space="preserve"> Népszerű a központ ingyenes jogi tanácsadó szolgáltatása, ahol felkészült szakember segít a hozzá fordulók jogi vonatkozású problémáinak megoldásában.</w:t>
      </w:r>
    </w:p>
    <w:p w14:paraId="067ED69C" w14:textId="71B508D1" w:rsidR="008F5817" w:rsidRPr="001B5C05" w:rsidRDefault="008F5817" w:rsidP="00530813">
      <w:pPr>
        <w:pStyle w:val="Szvegtrzs"/>
        <w:numPr>
          <w:ilvl w:val="0"/>
          <w:numId w:val="12"/>
        </w:numPr>
        <w:spacing w:after="0"/>
        <w:ind w:left="714" w:hanging="357"/>
        <w:jc w:val="both"/>
        <w:rPr>
          <w:rFonts w:ascii="Times New Roman" w:hAnsi="Times New Roman" w:cs="Times New Roman"/>
          <w:b/>
          <w:bCs/>
          <w:sz w:val="24"/>
          <w:szCs w:val="24"/>
        </w:rPr>
      </w:pPr>
      <w:r w:rsidRPr="003A2E70">
        <w:rPr>
          <w:rFonts w:ascii="Times New Roman" w:hAnsi="Times New Roman" w:cs="Times New Roman"/>
          <w:bCs/>
          <w:sz w:val="24"/>
          <w:szCs w:val="24"/>
        </w:rPr>
        <w:t>A XIII. Kerületi Közterület-felügyelet</w:t>
      </w:r>
      <w:r w:rsidRPr="003A2E70">
        <w:rPr>
          <w:rFonts w:ascii="Times New Roman" w:hAnsi="Times New Roman" w:cs="Times New Roman"/>
          <w:sz w:val="24"/>
          <w:szCs w:val="24"/>
        </w:rPr>
        <w:t xml:space="preserve"> </w:t>
      </w:r>
      <w:r w:rsidRPr="003A2E70">
        <w:rPr>
          <w:rFonts w:ascii="Times New Roman" w:hAnsi="Times New Roman" w:cs="Times New Roman"/>
          <w:bCs/>
          <w:sz w:val="24"/>
          <w:szCs w:val="24"/>
        </w:rPr>
        <w:t>megközelítőleg több mint tizenkétezer elektronikus levelet kapott.</w:t>
      </w:r>
      <w:r w:rsidRPr="003A2E70">
        <w:rPr>
          <w:rFonts w:ascii="Times New Roman" w:hAnsi="Times New Roman" w:cs="Times New Roman"/>
          <w:sz w:val="24"/>
          <w:szCs w:val="24"/>
        </w:rPr>
        <w:t xml:space="preserve"> </w:t>
      </w:r>
      <w:r w:rsidRPr="003A2E70">
        <w:rPr>
          <w:rFonts w:ascii="Times New Roman" w:hAnsi="Times New Roman" w:cs="Times New Roman"/>
          <w:bCs/>
          <w:sz w:val="24"/>
          <w:szCs w:val="24"/>
        </w:rPr>
        <w:t>A felügyelet Ügyfélszolgálati és Információs Csoport</w:t>
      </w:r>
      <w:r w:rsidR="00832747" w:rsidRPr="003A2E70">
        <w:rPr>
          <w:rFonts w:ascii="Times New Roman" w:hAnsi="Times New Roman" w:cs="Times New Roman"/>
          <w:bCs/>
          <w:sz w:val="24"/>
          <w:szCs w:val="24"/>
        </w:rPr>
        <w:t xml:space="preserve">jának </w:t>
      </w:r>
      <w:r w:rsidRPr="003A2E70">
        <w:rPr>
          <w:rFonts w:ascii="Times New Roman" w:hAnsi="Times New Roman" w:cs="Times New Roman"/>
          <w:bCs/>
          <w:sz w:val="24"/>
          <w:szCs w:val="24"/>
        </w:rPr>
        <w:t>munkatársai személyesen közel négyszázötven ügyfelet és több mint húszezer telefonhívást (bejelentés, információkérés, reklamáció) fogadtak.</w:t>
      </w:r>
    </w:p>
    <w:p w14:paraId="49203016" w14:textId="1C35A0BA" w:rsidR="001B5C05" w:rsidRPr="003A2E70" w:rsidRDefault="001B5C05" w:rsidP="00530813">
      <w:pPr>
        <w:pStyle w:val="Szvegtrzs"/>
        <w:numPr>
          <w:ilvl w:val="0"/>
          <w:numId w:val="12"/>
        </w:numPr>
        <w:spacing w:after="0"/>
        <w:ind w:left="714" w:hanging="357"/>
        <w:jc w:val="both"/>
        <w:rPr>
          <w:rFonts w:ascii="Times New Roman" w:hAnsi="Times New Roman" w:cs="Times New Roman"/>
          <w:b/>
          <w:bCs/>
          <w:sz w:val="24"/>
          <w:szCs w:val="24"/>
        </w:rPr>
      </w:pPr>
      <w:r>
        <w:rPr>
          <w:rFonts w:ascii="Times New Roman" w:hAnsi="Times New Roman" w:cs="Times New Roman"/>
          <w:bCs/>
          <w:sz w:val="24"/>
          <w:szCs w:val="24"/>
        </w:rPr>
        <w:t xml:space="preserve">A XIII. Kerületi Egészségügyi Szolgálat </w:t>
      </w:r>
      <w:r w:rsidR="00D522C9">
        <w:rPr>
          <w:rFonts w:ascii="Times New Roman" w:hAnsi="Times New Roman" w:cs="Times New Roman"/>
          <w:bCs/>
          <w:sz w:val="24"/>
          <w:szCs w:val="24"/>
        </w:rPr>
        <w:t xml:space="preserve">az alapellátás keretében </w:t>
      </w:r>
      <w:r>
        <w:rPr>
          <w:rFonts w:ascii="Times New Roman" w:hAnsi="Times New Roman" w:cs="Times New Roman"/>
          <w:bCs/>
          <w:sz w:val="24"/>
          <w:szCs w:val="24"/>
        </w:rPr>
        <w:t>60 felnőtt és 18 gyermek háziorvosi körzeten, 14 felnőtt és 8 gyermek fogorvosi körzeten, 30 védőnői területi körzeten, valamint 16 iskolai védőnő</w:t>
      </w:r>
      <w:r w:rsidR="00D522C9">
        <w:rPr>
          <w:rFonts w:ascii="Times New Roman" w:hAnsi="Times New Roman" w:cs="Times New Roman"/>
          <w:bCs/>
          <w:sz w:val="24"/>
          <w:szCs w:val="24"/>
        </w:rPr>
        <w:t xml:space="preserve"> tevékenységével áll kapcsolatban a lakossággal. A járóbeteg szakellátásban 2 </w:t>
      </w:r>
      <w:r w:rsidR="0000068B">
        <w:rPr>
          <w:rFonts w:ascii="Times New Roman" w:hAnsi="Times New Roman" w:cs="Times New Roman"/>
          <w:bCs/>
          <w:sz w:val="24"/>
          <w:szCs w:val="24"/>
        </w:rPr>
        <w:t>telephelyen,</w:t>
      </w:r>
      <w:r w:rsidR="00D522C9">
        <w:rPr>
          <w:rFonts w:ascii="Times New Roman" w:hAnsi="Times New Roman" w:cs="Times New Roman"/>
          <w:bCs/>
          <w:sz w:val="24"/>
          <w:szCs w:val="24"/>
        </w:rPr>
        <w:t xml:space="preserve"> 30 szakterületen állnak az egészségügyi munkatársak a lakosok rendelkezésére. A Szolgálat munkatársai a betegjogi képviselőkkel aktív kapcsolatot alakítottak ki.</w:t>
      </w:r>
    </w:p>
    <w:p w14:paraId="3752A927" w14:textId="5905F5D4" w:rsidR="008F5817" w:rsidRPr="003A2E70" w:rsidRDefault="008F5817" w:rsidP="00530813">
      <w:pPr>
        <w:pStyle w:val="Szvegtrzs"/>
        <w:numPr>
          <w:ilvl w:val="0"/>
          <w:numId w:val="12"/>
        </w:numPr>
        <w:spacing w:after="200"/>
        <w:ind w:left="714" w:hanging="357"/>
        <w:jc w:val="both"/>
        <w:rPr>
          <w:rFonts w:ascii="Times New Roman" w:hAnsi="Times New Roman" w:cs="Times New Roman"/>
          <w:b/>
          <w:bCs/>
          <w:sz w:val="24"/>
          <w:szCs w:val="24"/>
        </w:rPr>
      </w:pPr>
      <w:r w:rsidRPr="003A2E70">
        <w:rPr>
          <w:rFonts w:ascii="Times New Roman" w:hAnsi="Times New Roman" w:cs="Times New Roman"/>
          <w:bCs/>
          <w:sz w:val="24"/>
          <w:szCs w:val="24"/>
        </w:rPr>
        <w:t>A XIII. Kerületi Közszolgáltató Zrt. megalakulása óta két központi ügyfélszolgálati irodát működtet a kerület lakosai kéréseinek teljesítése, problémáinak megoldása érdekében. Fokozatosan fejleszti internetes felületeit, honlapjukon nagyságrendileg 20.000 fő tájékozódik havonta, minden pénteken több mint 6.000 fő kap hírlevelet aktuális hírekről.</w:t>
      </w:r>
      <w:r w:rsidR="004924CD" w:rsidRPr="003A2E70">
        <w:rPr>
          <w:rFonts w:ascii="Times New Roman" w:hAnsi="Times New Roman" w:cs="Times New Roman"/>
          <w:bCs/>
          <w:sz w:val="24"/>
          <w:szCs w:val="24"/>
        </w:rPr>
        <w:t xml:space="preserve"> </w:t>
      </w:r>
      <w:r w:rsidRPr="003A2E70">
        <w:rPr>
          <w:rFonts w:ascii="Times New Roman" w:hAnsi="Times New Roman" w:cs="Times New Roman"/>
          <w:bCs/>
          <w:sz w:val="24"/>
          <w:szCs w:val="24"/>
        </w:rPr>
        <w:t xml:space="preserve">A közvetlen ügyfélkapcsolat megteremtése és tevékenységük megismertetése érdekében megalakulásuk óta több hétvégi kitelepülést tartottak, melyek helyszínei </w:t>
      </w:r>
      <w:r w:rsidR="004924CD" w:rsidRPr="003A2E70">
        <w:rPr>
          <w:rFonts w:ascii="Times New Roman" w:hAnsi="Times New Roman" w:cs="Times New Roman"/>
          <w:bCs/>
          <w:sz w:val="24"/>
          <w:szCs w:val="24"/>
        </w:rPr>
        <w:t xml:space="preserve">a </w:t>
      </w:r>
      <w:r w:rsidRPr="003A2E70">
        <w:rPr>
          <w:rFonts w:ascii="Times New Roman" w:hAnsi="Times New Roman" w:cs="Times New Roman"/>
          <w:bCs/>
          <w:sz w:val="24"/>
          <w:szCs w:val="24"/>
        </w:rPr>
        <w:t xml:space="preserve">XIII. kerületi szabadtéri rendezvények voltak, például az Angyalföldi Utcabál, a Pozsonyi Piknik, a Vízimajális, a Lakóközösségi napok és a Szent Mihály Napi Búcsú. Új szolgáltatásukkal a „házhoz menő ügyfélszolgálati felülettel”, azon ügyfelek ügyintézéshez kívánnak segítséget nyújtani, akik mozgásukban akadályozottak, vagy egészségi állapotuk miatt személyes eljárásuk a Zrt. központi ügyfélszolgálatain, egyéb elérhetőségeinken keresztül </w:t>
      </w:r>
      <w:r w:rsidR="004924CD" w:rsidRPr="003A2E70">
        <w:rPr>
          <w:rFonts w:ascii="Times New Roman" w:hAnsi="Times New Roman" w:cs="Times New Roman"/>
          <w:bCs/>
          <w:sz w:val="24"/>
          <w:szCs w:val="24"/>
        </w:rPr>
        <w:t>nem lehetséges.</w:t>
      </w:r>
    </w:p>
    <w:p w14:paraId="06C420E9" w14:textId="21585DA7" w:rsidR="008F5817" w:rsidRPr="008F5817" w:rsidRDefault="008F5817" w:rsidP="008F5817">
      <w:pPr>
        <w:pStyle w:val="Szvegtrzs"/>
        <w:spacing w:after="200"/>
        <w:jc w:val="both"/>
        <w:rPr>
          <w:rFonts w:ascii="Times New Roman" w:hAnsi="Times New Roman" w:cs="Times New Roman"/>
          <w:b/>
          <w:bCs/>
          <w:color w:val="FF0000"/>
          <w:sz w:val="24"/>
          <w:szCs w:val="24"/>
        </w:rPr>
      </w:pPr>
      <w:r w:rsidRPr="008F5817">
        <w:rPr>
          <w:rFonts w:ascii="Times New Roman" w:eastAsia="Calibri" w:hAnsi="Times New Roman" w:cs="Times New Roman"/>
          <w:bCs/>
          <w:sz w:val="24"/>
          <w:szCs w:val="24"/>
        </w:rPr>
        <w:t>A</w:t>
      </w:r>
      <w:r w:rsidRPr="008F5817">
        <w:rPr>
          <w:rFonts w:ascii="Times New Roman" w:hAnsi="Times New Roman" w:cs="Times New Roman"/>
          <w:bCs/>
          <w:sz w:val="24"/>
          <w:szCs w:val="24"/>
        </w:rPr>
        <w:t>z önkormányza</w:t>
      </w:r>
      <w:r w:rsidR="004924CD">
        <w:rPr>
          <w:rFonts w:ascii="Times New Roman" w:hAnsi="Times New Roman" w:cs="Times New Roman"/>
          <w:bCs/>
          <w:sz w:val="24"/>
          <w:szCs w:val="24"/>
        </w:rPr>
        <w:t>t</w:t>
      </w:r>
      <w:r w:rsidRPr="008F5817">
        <w:rPr>
          <w:rFonts w:ascii="Times New Roman" w:hAnsi="Times New Roman" w:cs="Times New Roman"/>
          <w:bCs/>
          <w:sz w:val="24"/>
          <w:szCs w:val="24"/>
        </w:rPr>
        <w:t xml:space="preserve"> nyomtatott és elektronikus médiumai által lehetővé tett kétoldalú kommunikációs rendszer mellett az elmúlt években egyre több civil közösség hozott létre, és egy-egy témakörhöz kapcsolódva indított olyan új nyilvános fórumot, facebook oldalt, ahol kifejezetten a kerület életével összefüggésben formálhatnak véleményt a csoporthoz csatlakozók. Tekintettel arra, hogy az önkormányzatnak fontos a kerületről alkotott lakossági vélemény, az együttműködés lehetőségeinek állandó vizsgálata, az önkormányzati közösségi média által biztosított felületeken túl folyamatosan figyelemmel kísérjük </w:t>
      </w:r>
      <w:r w:rsidR="004924CD">
        <w:rPr>
          <w:rFonts w:ascii="Times New Roman" w:hAnsi="Times New Roman" w:cs="Times New Roman"/>
          <w:bCs/>
          <w:sz w:val="24"/>
          <w:szCs w:val="24"/>
        </w:rPr>
        <w:t xml:space="preserve">a </w:t>
      </w:r>
      <w:r w:rsidRPr="008F5817">
        <w:rPr>
          <w:rFonts w:ascii="Times New Roman" w:hAnsi="Times New Roman" w:cs="Times New Roman"/>
          <w:bCs/>
          <w:sz w:val="24"/>
          <w:szCs w:val="24"/>
        </w:rPr>
        <w:t>megjelenő észrevételeket, javaslatokat.</w:t>
      </w:r>
      <w:r w:rsidRPr="008F5817">
        <w:rPr>
          <w:rStyle w:val="Kiemels"/>
          <w:rFonts w:ascii="Times New Roman" w:hAnsi="Times New Roman" w:cs="Times New Roman"/>
          <w:bCs/>
          <w:i w:val="0"/>
          <w:sz w:val="24"/>
          <w:szCs w:val="24"/>
        </w:rPr>
        <w:t xml:space="preserve"> Számos példa volt arra, hogy az önkormányzat felkarolta a digitális térben megjelent civil kezdeményezéseket, és aktívan bekapcsolódott azok </w:t>
      </w:r>
      <w:r w:rsidR="0010413E">
        <w:rPr>
          <w:rStyle w:val="Kiemels"/>
          <w:rFonts w:ascii="Times New Roman" w:hAnsi="Times New Roman" w:cs="Times New Roman"/>
          <w:bCs/>
          <w:i w:val="0"/>
          <w:sz w:val="24"/>
          <w:szCs w:val="24"/>
        </w:rPr>
        <w:t>megvalósításába</w:t>
      </w:r>
      <w:r w:rsidRPr="008F5817">
        <w:rPr>
          <w:rStyle w:val="Kiemels"/>
          <w:rFonts w:ascii="Times New Roman" w:hAnsi="Times New Roman" w:cs="Times New Roman"/>
          <w:bCs/>
          <w:i w:val="0"/>
          <w:sz w:val="24"/>
          <w:szCs w:val="24"/>
        </w:rPr>
        <w:t xml:space="preserve">. </w:t>
      </w:r>
    </w:p>
    <w:p w14:paraId="081BA0B0" w14:textId="7C4A8C96" w:rsidR="008F5817" w:rsidRPr="008F5817" w:rsidRDefault="008F5817" w:rsidP="008F5817">
      <w:pPr>
        <w:jc w:val="both"/>
        <w:rPr>
          <w:rFonts w:ascii="Times New Roman" w:hAnsi="Times New Roman" w:cs="Times New Roman"/>
          <w:sz w:val="24"/>
          <w:szCs w:val="24"/>
        </w:rPr>
      </w:pPr>
      <w:r w:rsidRPr="003A2E70">
        <w:rPr>
          <w:rFonts w:ascii="Times New Roman" w:hAnsi="Times New Roman" w:cs="Times New Roman"/>
          <w:sz w:val="24"/>
          <w:szCs w:val="24"/>
        </w:rPr>
        <w:t xml:space="preserve">A lakossági kapcsolattartás fontos eszközei továbbra is </w:t>
      </w:r>
      <w:r w:rsidRPr="008F5817">
        <w:rPr>
          <w:rFonts w:ascii="Times New Roman" w:hAnsi="Times New Roman" w:cs="Times New Roman"/>
          <w:sz w:val="24"/>
          <w:szCs w:val="24"/>
        </w:rPr>
        <w:t>a rendszeresen megtartott közmeghallgatások, lakossági fórumok, lakóközösségi napok</w:t>
      </w:r>
      <w:r w:rsidR="0010413E">
        <w:rPr>
          <w:rFonts w:ascii="Times New Roman" w:hAnsi="Times New Roman" w:cs="Times New Roman"/>
          <w:sz w:val="24"/>
          <w:szCs w:val="24"/>
        </w:rPr>
        <w:t>. Az</w:t>
      </w:r>
      <w:r w:rsidRPr="008F5817">
        <w:rPr>
          <w:rFonts w:ascii="Times New Roman" w:hAnsi="Times New Roman" w:cs="Times New Roman"/>
          <w:sz w:val="24"/>
          <w:szCs w:val="24"/>
        </w:rPr>
        <w:t xml:space="preserve"> önkormányzati rendezvények résztvevőinek növekvő száma bizonyítja a lakosság aktivizálódásának folyamatos növekedését, az önkormányzat életében, programjaiban való részvétel igényét.  </w:t>
      </w:r>
      <w:r w:rsidRPr="008F5817">
        <w:rPr>
          <w:rFonts w:ascii="Times New Roman" w:eastAsia="Calibri" w:hAnsi="Times New Roman" w:cs="Times New Roman"/>
          <w:sz w:val="24"/>
          <w:szCs w:val="24"/>
        </w:rPr>
        <w:t xml:space="preserve">Kerületünkben hagyományossá váltak a területileg </w:t>
      </w:r>
      <w:r w:rsidR="0010413E">
        <w:rPr>
          <w:rFonts w:ascii="Times New Roman" w:eastAsia="Calibri" w:hAnsi="Times New Roman" w:cs="Times New Roman"/>
          <w:sz w:val="24"/>
          <w:szCs w:val="24"/>
        </w:rPr>
        <w:t>meghatározott</w:t>
      </w:r>
      <w:r w:rsidRPr="008F5817">
        <w:rPr>
          <w:rFonts w:ascii="Times New Roman" w:eastAsia="Calibri" w:hAnsi="Times New Roman" w:cs="Times New Roman"/>
          <w:sz w:val="24"/>
          <w:szCs w:val="24"/>
        </w:rPr>
        <w:t xml:space="preserve"> civil kezdeményezések, melyek közül az egyik legismertebb </w:t>
      </w:r>
      <w:r w:rsidR="0010413E">
        <w:rPr>
          <w:rFonts w:ascii="Times New Roman" w:eastAsia="Calibri" w:hAnsi="Times New Roman" w:cs="Times New Roman"/>
          <w:sz w:val="24"/>
          <w:szCs w:val="24"/>
        </w:rPr>
        <w:t>az immár hagyományosnak tekinthető, népszerű</w:t>
      </w:r>
      <w:r w:rsidRPr="008F5817">
        <w:rPr>
          <w:rFonts w:ascii="Times New Roman" w:eastAsia="Calibri" w:hAnsi="Times New Roman" w:cs="Times New Roman"/>
          <w:sz w:val="24"/>
          <w:szCs w:val="24"/>
        </w:rPr>
        <w:t xml:space="preserve"> Pozsonyi Piknik.  Kedvező tapasztalatokkal zárultak a helyi közösségek által kezdeményezett és megszervezett Utcanapok is, amelyeket a résztvevők és közreműködők egyaránt folytatásra érdemesnek minősítettek.</w:t>
      </w:r>
    </w:p>
    <w:p w14:paraId="00AA84CD" w14:textId="72FDAD02" w:rsidR="008F5817" w:rsidRDefault="008F5817" w:rsidP="008F5817">
      <w:pPr>
        <w:jc w:val="both"/>
        <w:rPr>
          <w:rStyle w:val="Kiemels"/>
          <w:rFonts w:ascii="Times New Roman" w:hAnsi="Times New Roman" w:cs="Times New Roman"/>
          <w:i w:val="0"/>
          <w:sz w:val="24"/>
          <w:szCs w:val="24"/>
        </w:rPr>
      </w:pPr>
      <w:r w:rsidRPr="00E41D07">
        <w:rPr>
          <w:rFonts w:ascii="Times New Roman" w:hAnsi="Times New Roman" w:cs="Times New Roman"/>
          <w:iCs/>
          <w:sz w:val="24"/>
          <w:szCs w:val="24"/>
        </w:rPr>
        <w:t>A lak</w:t>
      </w:r>
      <w:r w:rsidR="000918DF" w:rsidRPr="00E41D07">
        <w:rPr>
          <w:rFonts w:ascii="Times New Roman" w:hAnsi="Times New Roman" w:cs="Times New Roman"/>
          <w:iCs/>
          <w:sz w:val="24"/>
          <w:szCs w:val="24"/>
        </w:rPr>
        <w:t>ókkal való együttműködés</w:t>
      </w:r>
      <w:r w:rsidR="00E41D07">
        <w:rPr>
          <w:rFonts w:ascii="Times New Roman" w:hAnsi="Times New Roman" w:cs="Times New Roman"/>
          <w:iCs/>
          <w:sz w:val="24"/>
          <w:szCs w:val="24"/>
        </w:rPr>
        <w:t>nél</w:t>
      </w:r>
      <w:r w:rsidRPr="00E41D07">
        <w:rPr>
          <w:rFonts w:ascii="Times New Roman" w:hAnsi="Times New Roman" w:cs="Times New Roman"/>
          <w:iCs/>
          <w:sz w:val="24"/>
          <w:szCs w:val="24"/>
        </w:rPr>
        <w:t xml:space="preserve"> fontos kiemelni az önkormányzat </w:t>
      </w:r>
      <w:r w:rsidRPr="008F5817">
        <w:rPr>
          <w:rFonts w:ascii="Times New Roman" w:hAnsi="Times New Roman" w:cs="Times New Roman"/>
          <w:iCs/>
          <w:sz w:val="24"/>
          <w:szCs w:val="24"/>
        </w:rPr>
        <w:t>AngyalZÖLD 3.0 közterületi stratégiáját, melynek</w:t>
      </w:r>
      <w:r w:rsidRPr="008F5817">
        <w:rPr>
          <w:rFonts w:ascii="Times New Roman" w:hAnsi="Times New Roman" w:cs="Times New Roman"/>
          <w:iCs/>
          <w:color w:val="FF0000"/>
          <w:sz w:val="24"/>
          <w:szCs w:val="24"/>
        </w:rPr>
        <w:t xml:space="preserve"> </w:t>
      </w:r>
      <w:r w:rsidRPr="008F5817">
        <w:rPr>
          <w:rFonts w:ascii="Times New Roman" w:hAnsi="Times New Roman" w:cs="Times New Roman"/>
          <w:iCs/>
          <w:sz w:val="24"/>
          <w:szCs w:val="24"/>
        </w:rPr>
        <w:t>kulcsa a lakossággal való partneri kapcsolat. Ennek keretében folyamatosak a már bevált, hagyományos együttműködések: Lakossági Zöldfelület-védnökségi pályázat, Udvarzöldítési Pályázat, Környezetvédelmi Pályázat, Közterület gondozási megállapodások megkötése, Tiszta utca rendes ház pályázat, önkéntes munkavégzés közterületeken. Önkormányzatunk nyitott a kerületi lakosság</w:t>
      </w:r>
      <w:r w:rsidR="0010413E">
        <w:rPr>
          <w:rFonts w:ascii="Times New Roman" w:hAnsi="Times New Roman" w:cs="Times New Roman"/>
          <w:iCs/>
          <w:sz w:val="24"/>
          <w:szCs w:val="24"/>
        </w:rPr>
        <w:t>tól</w:t>
      </w:r>
      <w:r w:rsidRPr="008F5817">
        <w:rPr>
          <w:rFonts w:ascii="Times New Roman" w:hAnsi="Times New Roman" w:cs="Times New Roman"/>
          <w:iCs/>
          <w:sz w:val="24"/>
          <w:szCs w:val="24"/>
        </w:rPr>
        <w:t xml:space="preserve"> érkező, az AngyalZÖLD 3.0 stratégia jövőképével és prioritásával összhangban lévő további együttműködési kezdeményezések</w:t>
      </w:r>
      <w:r w:rsidR="0010413E">
        <w:rPr>
          <w:rFonts w:ascii="Times New Roman" w:hAnsi="Times New Roman" w:cs="Times New Roman"/>
          <w:iCs/>
          <w:sz w:val="24"/>
          <w:szCs w:val="24"/>
        </w:rPr>
        <w:t>re</w:t>
      </w:r>
      <w:r w:rsidRPr="008F5817">
        <w:rPr>
          <w:rFonts w:ascii="Times New Roman" w:hAnsi="Times New Roman" w:cs="Times New Roman"/>
          <w:iCs/>
          <w:sz w:val="24"/>
          <w:szCs w:val="24"/>
        </w:rPr>
        <w:t>.</w:t>
      </w:r>
      <w:r w:rsidRPr="008F5817">
        <w:rPr>
          <w:rFonts w:ascii="Times New Roman" w:hAnsi="Times New Roman" w:cs="Times New Roman"/>
          <w:sz w:val="24"/>
          <w:szCs w:val="24"/>
        </w:rPr>
        <w:t xml:space="preserve"> </w:t>
      </w:r>
      <w:r w:rsidRPr="008F5817">
        <w:rPr>
          <w:rFonts w:ascii="Times New Roman" w:hAnsi="Times New Roman" w:cs="Times New Roman"/>
          <w:iCs/>
          <w:sz w:val="24"/>
          <w:szCs w:val="24"/>
        </w:rPr>
        <w:t>Kerületünk a zöldhálózati fejlesztéseket lakossági egyeztetéseket követően, a lakossági igények figyelembevételével valósítja meg</w:t>
      </w:r>
      <w:r w:rsidR="00E41D07">
        <w:rPr>
          <w:rFonts w:ascii="Times New Roman" w:hAnsi="Times New Roman" w:cs="Times New Roman"/>
          <w:iCs/>
          <w:sz w:val="24"/>
          <w:szCs w:val="24"/>
        </w:rPr>
        <w:t xml:space="preserve"> meghatározott tervegyeztetési protokoll </w:t>
      </w:r>
      <w:r w:rsidR="00E41D07" w:rsidRPr="00E41D07">
        <w:rPr>
          <w:rFonts w:ascii="Times New Roman" w:hAnsi="Times New Roman" w:cs="Times New Roman"/>
          <w:iCs/>
          <w:sz w:val="24"/>
          <w:szCs w:val="24"/>
        </w:rPr>
        <w:t xml:space="preserve">szerint. </w:t>
      </w:r>
      <w:r w:rsidRPr="00E41D07">
        <w:rPr>
          <w:rFonts w:ascii="Times New Roman" w:hAnsi="Times New Roman" w:cs="Times New Roman"/>
          <w:iCs/>
          <w:sz w:val="24"/>
          <w:szCs w:val="24"/>
        </w:rPr>
        <w:t>A</w:t>
      </w:r>
      <w:r w:rsidRPr="008F5817">
        <w:rPr>
          <w:rFonts w:ascii="Times New Roman" w:hAnsi="Times New Roman" w:cs="Times New Roman"/>
          <w:iCs/>
          <w:sz w:val="24"/>
          <w:szCs w:val="24"/>
        </w:rPr>
        <w:t xml:space="preserve"> beruházásokkal kapcsolatos egyeztetéseken felül folyamatos lehetőséget biztosít</w:t>
      </w:r>
      <w:r w:rsidR="00E41D07">
        <w:rPr>
          <w:rFonts w:ascii="Times New Roman" w:hAnsi="Times New Roman" w:cs="Times New Roman"/>
          <w:iCs/>
          <w:sz w:val="24"/>
          <w:szCs w:val="24"/>
        </w:rPr>
        <w:t>unk</w:t>
      </w:r>
      <w:r w:rsidRPr="008F5817">
        <w:rPr>
          <w:rFonts w:ascii="Times New Roman" w:hAnsi="Times New Roman" w:cs="Times New Roman"/>
          <w:iCs/>
          <w:sz w:val="24"/>
          <w:szCs w:val="24"/>
        </w:rPr>
        <w:t xml:space="preserve"> a lakosság részére a közterület-üzemeltetéssel kapcsolatos észrevételek, javaslatok megfogalmazására. </w:t>
      </w:r>
      <w:r w:rsidRPr="008F5817">
        <w:rPr>
          <w:rStyle w:val="Kiemels"/>
          <w:rFonts w:ascii="Times New Roman" w:hAnsi="Times New Roman" w:cs="Times New Roman"/>
          <w:i w:val="0"/>
          <w:sz w:val="24"/>
          <w:szCs w:val="24"/>
        </w:rPr>
        <w:t>2020-ban a pandémiás helyzetre való tekintettel a lakossági workshop-ok helyett online közvélemény kutatást végeztettünk a közterületi fejlesztések előtt.</w:t>
      </w:r>
    </w:p>
    <w:p w14:paraId="08E31393" w14:textId="61F5D57B" w:rsidR="00B2329D" w:rsidRPr="00B2329D" w:rsidRDefault="00B2329D" w:rsidP="008F5817">
      <w:pPr>
        <w:jc w:val="both"/>
        <w:rPr>
          <w:rFonts w:ascii="Times New Roman" w:hAnsi="Times New Roman" w:cs="Times New Roman"/>
          <w:bCs/>
          <w:sz w:val="24"/>
          <w:szCs w:val="24"/>
        </w:rPr>
      </w:pPr>
      <w:r w:rsidRPr="00B2329D">
        <w:rPr>
          <w:rFonts w:ascii="Times New Roman" w:hAnsi="Times New Roman" w:cs="Times New Roman"/>
          <w:bCs/>
          <w:sz w:val="24"/>
          <w:szCs w:val="24"/>
        </w:rPr>
        <w:t>A tervegyeztető fórum az integráció egyik lényeges, gyakorlati működési terepe. A beruházási döntéseket mindig komplexen, környezetgazdálkodási, közútkezelési és parkolási szempontból vizsgáljuk, közös álláspontot alakítunk ki. A tervegyeztető fórumokon a tervek prezentációja mellett a lakossági egyezetetések eredményét, a véleményeket (workshopok, tájékoztató táblára írt vélemények) is bemutatjuk.</w:t>
      </w:r>
    </w:p>
    <w:p w14:paraId="4E23C1FF" w14:textId="14564403" w:rsidR="008F5817" w:rsidRPr="008F5817" w:rsidRDefault="008F5817" w:rsidP="008F5817">
      <w:pPr>
        <w:jc w:val="both"/>
        <w:rPr>
          <w:rFonts w:ascii="Times New Roman" w:hAnsi="Times New Roman" w:cs="Times New Roman"/>
          <w:bCs/>
          <w:sz w:val="24"/>
          <w:szCs w:val="24"/>
        </w:rPr>
      </w:pPr>
      <w:r w:rsidRPr="008F5817">
        <w:rPr>
          <w:rFonts w:ascii="Times New Roman" w:hAnsi="Times New Roman" w:cs="Times New Roman"/>
          <w:bCs/>
          <w:sz w:val="24"/>
          <w:szCs w:val="24"/>
        </w:rPr>
        <w:t xml:space="preserve">A 2021-ben bevezetett közösségi költségvetés keretében az önkormányzat </w:t>
      </w:r>
      <w:r w:rsidRPr="008F5817">
        <w:rPr>
          <w:rFonts w:ascii="Times New Roman" w:hAnsi="Times New Roman" w:cs="Times New Roman"/>
          <w:color w:val="000000"/>
          <w:sz w:val="24"/>
          <w:szCs w:val="24"/>
        </w:rPr>
        <w:t>az itt élőket közös gondolkodásra, párbeszédre, tervezésre ösztönzi, bevonja őket a költségvetés</w:t>
      </w:r>
      <w:r w:rsidR="00E41D07">
        <w:rPr>
          <w:rFonts w:ascii="Times New Roman" w:hAnsi="Times New Roman" w:cs="Times New Roman"/>
          <w:color w:val="000000"/>
          <w:sz w:val="24"/>
          <w:szCs w:val="24"/>
        </w:rPr>
        <w:t xml:space="preserve"> tervezési</w:t>
      </w:r>
      <w:r w:rsidRPr="008F5817">
        <w:rPr>
          <w:rFonts w:ascii="Times New Roman" w:hAnsi="Times New Roman" w:cs="Times New Roman"/>
          <w:color w:val="000000"/>
          <w:sz w:val="24"/>
          <w:szCs w:val="24"/>
        </w:rPr>
        <w:t xml:space="preserve"> folyamatba, s rájuk bízza a közösségi erőforrás elosztását. A közösségi költségvetés révén a kerületi polgárok, civilek konstruktívan és értékteremtő módon maguk is tehetnek a közösségért.</w:t>
      </w:r>
    </w:p>
    <w:p w14:paraId="4583F720" w14:textId="77777777" w:rsidR="007F0787" w:rsidRPr="00D8770B" w:rsidRDefault="007F0787" w:rsidP="00D8770B">
      <w:pPr>
        <w:jc w:val="both"/>
        <w:rPr>
          <w:rFonts w:ascii="Times New Roman" w:hAnsi="Times New Roman" w:cs="Times New Roman"/>
          <w:b/>
          <w:sz w:val="24"/>
          <w:szCs w:val="24"/>
        </w:rPr>
      </w:pPr>
    </w:p>
    <w:p w14:paraId="44B99832" w14:textId="77777777" w:rsidR="0051568B" w:rsidRPr="00D8770B" w:rsidRDefault="009C0024" w:rsidP="00D8770B">
      <w:pPr>
        <w:jc w:val="both"/>
        <w:rPr>
          <w:rFonts w:ascii="Times New Roman" w:hAnsi="Times New Roman" w:cs="Times New Roman"/>
          <w:b/>
          <w:sz w:val="24"/>
          <w:szCs w:val="24"/>
          <w:u w:val="single"/>
        </w:rPr>
      </w:pPr>
      <w:r w:rsidRPr="00D8770B">
        <w:rPr>
          <w:rFonts w:ascii="Times New Roman" w:hAnsi="Times New Roman" w:cs="Times New Roman"/>
          <w:b/>
          <w:sz w:val="24"/>
          <w:szCs w:val="24"/>
          <w:u w:val="single"/>
        </w:rPr>
        <w:t>Együttműködés a</w:t>
      </w:r>
      <w:r w:rsidR="00F15E2A" w:rsidRPr="00D8770B">
        <w:rPr>
          <w:rFonts w:ascii="Times New Roman" w:hAnsi="Times New Roman" w:cs="Times New Roman"/>
          <w:b/>
          <w:sz w:val="24"/>
          <w:szCs w:val="24"/>
          <w:u w:val="single"/>
        </w:rPr>
        <w:t xml:space="preserve"> c</w:t>
      </w:r>
      <w:r w:rsidR="0051568B" w:rsidRPr="00D8770B">
        <w:rPr>
          <w:rFonts w:ascii="Times New Roman" w:hAnsi="Times New Roman" w:cs="Times New Roman"/>
          <w:b/>
          <w:sz w:val="24"/>
          <w:szCs w:val="24"/>
          <w:u w:val="single"/>
        </w:rPr>
        <w:t>ivil szervezetek</w:t>
      </w:r>
      <w:r w:rsidR="00F15E2A" w:rsidRPr="00D8770B">
        <w:rPr>
          <w:rFonts w:ascii="Times New Roman" w:hAnsi="Times New Roman" w:cs="Times New Roman"/>
          <w:b/>
          <w:sz w:val="24"/>
          <w:szCs w:val="24"/>
          <w:u w:val="single"/>
        </w:rPr>
        <w:t>kel</w:t>
      </w:r>
      <w:r w:rsidR="0051568B" w:rsidRPr="00D8770B">
        <w:rPr>
          <w:rFonts w:ascii="Times New Roman" w:hAnsi="Times New Roman" w:cs="Times New Roman"/>
          <w:b/>
          <w:sz w:val="24"/>
          <w:szCs w:val="24"/>
          <w:u w:val="single"/>
        </w:rPr>
        <w:t xml:space="preserve"> </w:t>
      </w:r>
      <w:r w:rsidR="00F15E2A" w:rsidRPr="00D8770B">
        <w:rPr>
          <w:rFonts w:ascii="Times New Roman" w:hAnsi="Times New Roman" w:cs="Times New Roman"/>
          <w:b/>
          <w:sz w:val="24"/>
          <w:szCs w:val="24"/>
          <w:u w:val="single"/>
        </w:rPr>
        <w:t xml:space="preserve">és az egyházakkal </w:t>
      </w:r>
    </w:p>
    <w:p w14:paraId="1F10945A" w14:textId="603E1733" w:rsidR="00B376D8" w:rsidRPr="00D8770B" w:rsidRDefault="00AF34C4" w:rsidP="00D8770B">
      <w:pPr>
        <w:jc w:val="both"/>
        <w:rPr>
          <w:rFonts w:ascii="Times New Roman" w:eastAsia="Times New Roman" w:hAnsi="Times New Roman" w:cs="Times New Roman"/>
          <w:sz w:val="24"/>
          <w:szCs w:val="24"/>
          <w:lang w:eastAsia="hu-HU"/>
        </w:rPr>
      </w:pPr>
      <w:r w:rsidRPr="00D8770B">
        <w:rPr>
          <w:rFonts w:ascii="Times New Roman" w:eastAsia="Times New Roman" w:hAnsi="Times New Roman" w:cs="Times New Roman"/>
          <w:sz w:val="24"/>
          <w:szCs w:val="24"/>
          <w:lang w:eastAsia="hu-HU"/>
        </w:rPr>
        <w:t>Kerületünkben a civil szervezetek sokszínűek, a kerület életében kiemelkedő szerepet töltenek be.</w:t>
      </w:r>
      <w:r w:rsidR="003B5B36" w:rsidRPr="00D8770B">
        <w:rPr>
          <w:rFonts w:ascii="Times New Roman" w:eastAsia="Times New Roman" w:hAnsi="Times New Roman" w:cs="Times New Roman"/>
          <w:sz w:val="24"/>
          <w:szCs w:val="24"/>
          <w:lang w:eastAsia="hu-HU"/>
        </w:rPr>
        <w:t xml:space="preserve"> </w:t>
      </w:r>
      <w:r w:rsidR="00CF1F16" w:rsidRPr="00D8770B">
        <w:rPr>
          <w:rFonts w:ascii="Times New Roman" w:eastAsia="Times New Roman" w:hAnsi="Times New Roman" w:cs="Times New Roman"/>
          <w:sz w:val="24"/>
          <w:szCs w:val="24"/>
          <w:lang w:eastAsia="hu-HU"/>
        </w:rPr>
        <w:t>Városrészünkben</w:t>
      </w:r>
      <w:r w:rsidR="00F3453A" w:rsidRPr="00D8770B">
        <w:rPr>
          <w:rFonts w:ascii="Times New Roman" w:eastAsia="Times New Roman" w:hAnsi="Times New Roman" w:cs="Times New Roman"/>
          <w:sz w:val="24"/>
          <w:szCs w:val="24"/>
          <w:lang w:eastAsia="hu-HU"/>
        </w:rPr>
        <w:t xml:space="preserve"> </w:t>
      </w:r>
      <w:r w:rsidR="003B5B36" w:rsidRPr="00D8770B">
        <w:rPr>
          <w:rFonts w:ascii="Times New Roman" w:eastAsia="Times New Roman" w:hAnsi="Times New Roman" w:cs="Times New Roman"/>
          <w:sz w:val="24"/>
          <w:szCs w:val="24"/>
          <w:lang w:eastAsia="hu-HU"/>
        </w:rPr>
        <w:t>több, mint</w:t>
      </w:r>
      <w:r w:rsidR="00AE1C91" w:rsidRPr="00D8770B">
        <w:rPr>
          <w:rFonts w:ascii="Times New Roman" w:eastAsia="Times New Roman" w:hAnsi="Times New Roman" w:cs="Times New Roman"/>
          <w:sz w:val="24"/>
          <w:szCs w:val="24"/>
          <w:lang w:eastAsia="hu-HU"/>
        </w:rPr>
        <w:t xml:space="preserve"> </w:t>
      </w:r>
      <w:r w:rsidR="00655B08" w:rsidRPr="00D8770B">
        <w:rPr>
          <w:rFonts w:ascii="Times New Roman" w:eastAsia="Times New Roman" w:hAnsi="Times New Roman" w:cs="Times New Roman"/>
          <w:sz w:val="24"/>
          <w:szCs w:val="24"/>
          <w:lang w:eastAsia="hu-HU"/>
        </w:rPr>
        <w:t>1</w:t>
      </w:r>
      <w:r w:rsidR="00B96B92">
        <w:rPr>
          <w:rFonts w:ascii="Times New Roman" w:eastAsia="Times New Roman" w:hAnsi="Times New Roman" w:cs="Times New Roman"/>
          <w:sz w:val="24"/>
          <w:szCs w:val="24"/>
          <w:lang w:eastAsia="hu-HU"/>
        </w:rPr>
        <w:t xml:space="preserve"> </w:t>
      </w:r>
      <w:r w:rsidR="00655B08" w:rsidRPr="00D8770B">
        <w:rPr>
          <w:rFonts w:ascii="Times New Roman" w:eastAsia="Times New Roman" w:hAnsi="Times New Roman" w:cs="Times New Roman"/>
          <w:sz w:val="24"/>
          <w:szCs w:val="24"/>
          <w:lang w:eastAsia="hu-HU"/>
        </w:rPr>
        <w:t xml:space="preserve">200 </w:t>
      </w:r>
      <w:r w:rsidR="003B5B36" w:rsidRPr="00D8770B">
        <w:rPr>
          <w:rFonts w:ascii="Times New Roman" w:eastAsia="Times New Roman" w:hAnsi="Times New Roman" w:cs="Times New Roman"/>
          <w:sz w:val="24"/>
          <w:szCs w:val="24"/>
          <w:lang w:eastAsia="hu-HU"/>
        </w:rPr>
        <w:t>civil szervezet van hivatalosan bejegyezve, a</w:t>
      </w:r>
      <w:r w:rsidR="00151FF1" w:rsidRPr="00D8770B">
        <w:rPr>
          <w:rFonts w:ascii="Times New Roman" w:eastAsia="Times New Roman" w:hAnsi="Times New Roman" w:cs="Times New Roman"/>
          <w:sz w:val="24"/>
          <w:szCs w:val="24"/>
          <w:lang w:eastAsia="hu-HU"/>
        </w:rPr>
        <w:t>melyek</w:t>
      </w:r>
      <w:r w:rsidR="003B5B36" w:rsidRPr="00D8770B">
        <w:rPr>
          <w:rFonts w:ascii="Times New Roman" w:eastAsia="Times New Roman" w:hAnsi="Times New Roman" w:cs="Times New Roman"/>
          <w:sz w:val="24"/>
          <w:szCs w:val="24"/>
          <w:lang w:eastAsia="hu-HU"/>
        </w:rPr>
        <w:t xml:space="preserve"> közül </w:t>
      </w:r>
      <w:r w:rsidR="00B22100">
        <w:rPr>
          <w:rFonts w:ascii="Times New Roman" w:eastAsia="Times New Roman" w:hAnsi="Times New Roman" w:cs="Times New Roman"/>
          <w:sz w:val="24"/>
          <w:szCs w:val="24"/>
          <w:lang w:eastAsia="hu-HU"/>
        </w:rPr>
        <w:t xml:space="preserve">többen a </w:t>
      </w:r>
      <w:r w:rsidR="003B5B36" w:rsidRPr="00D8770B">
        <w:rPr>
          <w:rFonts w:ascii="Times New Roman" w:eastAsia="Times New Roman" w:hAnsi="Times New Roman" w:cs="Times New Roman"/>
          <w:sz w:val="24"/>
          <w:szCs w:val="24"/>
          <w:lang w:eastAsia="hu-HU"/>
        </w:rPr>
        <w:t>tevékenység</w:t>
      </w:r>
      <w:r w:rsidR="00151FF1" w:rsidRPr="00D8770B">
        <w:rPr>
          <w:rFonts w:ascii="Times New Roman" w:eastAsia="Times New Roman" w:hAnsi="Times New Roman" w:cs="Times New Roman"/>
          <w:sz w:val="24"/>
          <w:szCs w:val="24"/>
          <w:lang w:eastAsia="hu-HU"/>
        </w:rPr>
        <w:t>üke</w:t>
      </w:r>
      <w:r w:rsidR="003B5B36" w:rsidRPr="00D8770B">
        <w:rPr>
          <w:rFonts w:ascii="Times New Roman" w:eastAsia="Times New Roman" w:hAnsi="Times New Roman" w:cs="Times New Roman"/>
          <w:sz w:val="24"/>
          <w:szCs w:val="24"/>
          <w:lang w:eastAsia="hu-HU"/>
        </w:rPr>
        <w:t xml:space="preserve">t kerületen kívül </w:t>
      </w:r>
      <w:r w:rsidR="00151FF1" w:rsidRPr="00D8770B">
        <w:rPr>
          <w:rFonts w:ascii="Times New Roman" w:eastAsia="Times New Roman" w:hAnsi="Times New Roman" w:cs="Times New Roman"/>
          <w:sz w:val="24"/>
          <w:szCs w:val="24"/>
          <w:lang w:eastAsia="hu-HU"/>
        </w:rPr>
        <w:t xml:space="preserve">(is) </w:t>
      </w:r>
      <w:r w:rsidR="003B5B36" w:rsidRPr="00D8770B">
        <w:rPr>
          <w:rFonts w:ascii="Times New Roman" w:eastAsia="Times New Roman" w:hAnsi="Times New Roman" w:cs="Times New Roman"/>
          <w:sz w:val="24"/>
          <w:szCs w:val="24"/>
          <w:lang w:eastAsia="hu-HU"/>
        </w:rPr>
        <w:t>végzi</w:t>
      </w:r>
      <w:r w:rsidR="00151FF1" w:rsidRPr="00D8770B">
        <w:rPr>
          <w:rFonts w:ascii="Times New Roman" w:eastAsia="Times New Roman" w:hAnsi="Times New Roman" w:cs="Times New Roman"/>
          <w:sz w:val="24"/>
          <w:szCs w:val="24"/>
          <w:lang w:eastAsia="hu-HU"/>
        </w:rPr>
        <w:t>k</w:t>
      </w:r>
      <w:r w:rsidR="003B5B36" w:rsidRPr="00D8770B">
        <w:rPr>
          <w:rFonts w:ascii="Times New Roman" w:eastAsia="Times New Roman" w:hAnsi="Times New Roman" w:cs="Times New Roman"/>
          <w:sz w:val="24"/>
          <w:szCs w:val="24"/>
          <w:lang w:eastAsia="hu-HU"/>
        </w:rPr>
        <w:t xml:space="preserve">, </w:t>
      </w:r>
      <w:r w:rsidR="00151FF1" w:rsidRPr="00D8770B">
        <w:rPr>
          <w:rFonts w:ascii="Times New Roman" w:eastAsia="Times New Roman" w:hAnsi="Times New Roman" w:cs="Times New Roman"/>
          <w:sz w:val="24"/>
          <w:szCs w:val="24"/>
          <w:lang w:eastAsia="hu-HU"/>
        </w:rPr>
        <w:t xml:space="preserve">és </w:t>
      </w:r>
      <w:r w:rsidR="003B5B36" w:rsidRPr="00D8770B">
        <w:rPr>
          <w:rFonts w:ascii="Times New Roman" w:eastAsia="Times New Roman" w:hAnsi="Times New Roman" w:cs="Times New Roman"/>
          <w:sz w:val="24"/>
          <w:szCs w:val="24"/>
          <w:lang w:eastAsia="hu-HU"/>
        </w:rPr>
        <w:t>van</w:t>
      </w:r>
      <w:r w:rsidR="00151FF1" w:rsidRPr="00D8770B">
        <w:rPr>
          <w:rFonts w:ascii="Times New Roman" w:eastAsia="Times New Roman" w:hAnsi="Times New Roman" w:cs="Times New Roman"/>
          <w:sz w:val="24"/>
          <w:szCs w:val="24"/>
          <w:lang w:eastAsia="hu-HU"/>
        </w:rPr>
        <w:t>nak</w:t>
      </w:r>
      <w:r w:rsidR="003B5B36" w:rsidRPr="00D8770B">
        <w:rPr>
          <w:rFonts w:ascii="Times New Roman" w:eastAsia="Times New Roman" w:hAnsi="Times New Roman" w:cs="Times New Roman"/>
          <w:sz w:val="24"/>
          <w:szCs w:val="24"/>
          <w:lang w:eastAsia="hu-HU"/>
        </w:rPr>
        <w:t xml:space="preserve"> </w:t>
      </w:r>
      <w:r w:rsidR="00151FF1" w:rsidRPr="00D8770B">
        <w:rPr>
          <w:rFonts w:ascii="Times New Roman" w:eastAsia="Times New Roman" w:hAnsi="Times New Roman" w:cs="Times New Roman"/>
          <w:sz w:val="24"/>
          <w:szCs w:val="24"/>
          <w:lang w:eastAsia="hu-HU"/>
        </w:rPr>
        <w:t xml:space="preserve">egy-egy </w:t>
      </w:r>
      <w:r w:rsidR="003B5B36" w:rsidRPr="00D8770B">
        <w:rPr>
          <w:rFonts w:ascii="Times New Roman" w:eastAsia="Times New Roman" w:hAnsi="Times New Roman" w:cs="Times New Roman"/>
          <w:sz w:val="24"/>
          <w:szCs w:val="24"/>
          <w:lang w:eastAsia="hu-HU"/>
        </w:rPr>
        <w:t>intéz</w:t>
      </w:r>
      <w:r w:rsidR="00F3453A" w:rsidRPr="00D8770B">
        <w:rPr>
          <w:rFonts w:ascii="Times New Roman" w:eastAsia="Times New Roman" w:hAnsi="Times New Roman" w:cs="Times New Roman"/>
          <w:sz w:val="24"/>
          <w:szCs w:val="24"/>
          <w:lang w:eastAsia="hu-HU"/>
        </w:rPr>
        <w:t>ményhez kapcsolódó alapítvány</w:t>
      </w:r>
      <w:r w:rsidR="00151FF1" w:rsidRPr="00D8770B">
        <w:rPr>
          <w:rFonts w:ascii="Times New Roman" w:eastAsia="Times New Roman" w:hAnsi="Times New Roman" w:cs="Times New Roman"/>
          <w:sz w:val="24"/>
          <w:szCs w:val="24"/>
          <w:lang w:eastAsia="hu-HU"/>
        </w:rPr>
        <w:t>ok</w:t>
      </w:r>
      <w:r w:rsidR="00F3453A" w:rsidRPr="00D8770B">
        <w:rPr>
          <w:rFonts w:ascii="Times New Roman" w:eastAsia="Times New Roman" w:hAnsi="Times New Roman" w:cs="Times New Roman"/>
          <w:sz w:val="24"/>
          <w:szCs w:val="24"/>
          <w:lang w:eastAsia="hu-HU"/>
        </w:rPr>
        <w:t xml:space="preserve">. </w:t>
      </w:r>
      <w:r w:rsidR="00B22100">
        <w:rPr>
          <w:rFonts w:ascii="Times New Roman" w:eastAsia="Times New Roman" w:hAnsi="Times New Roman" w:cs="Times New Roman"/>
          <w:sz w:val="24"/>
          <w:szCs w:val="24"/>
          <w:lang w:eastAsia="hu-HU"/>
        </w:rPr>
        <w:t xml:space="preserve">A </w:t>
      </w:r>
      <w:r w:rsidR="00B376D8" w:rsidRPr="00D8770B">
        <w:rPr>
          <w:rFonts w:ascii="Times New Roman" w:eastAsia="Times New Roman" w:hAnsi="Times New Roman" w:cs="Times New Roman"/>
          <w:sz w:val="24"/>
          <w:szCs w:val="24"/>
          <w:lang w:eastAsia="hu-HU"/>
        </w:rPr>
        <w:t xml:space="preserve">kerületben működő szervezetek legnagyobb számban az oktatási, kulturális, </w:t>
      </w:r>
      <w:r w:rsidR="0010413E">
        <w:rPr>
          <w:rFonts w:ascii="Times New Roman" w:eastAsia="Times New Roman" w:hAnsi="Times New Roman" w:cs="Times New Roman"/>
          <w:sz w:val="24"/>
          <w:szCs w:val="24"/>
          <w:lang w:eastAsia="hu-HU"/>
        </w:rPr>
        <w:t xml:space="preserve">és </w:t>
      </w:r>
      <w:r w:rsidR="00B376D8" w:rsidRPr="00D8770B">
        <w:rPr>
          <w:rFonts w:ascii="Times New Roman" w:eastAsia="Times New Roman" w:hAnsi="Times New Roman" w:cs="Times New Roman"/>
          <w:sz w:val="24"/>
          <w:szCs w:val="24"/>
          <w:lang w:eastAsia="hu-HU"/>
        </w:rPr>
        <w:t>sport tevékenység</w:t>
      </w:r>
      <w:r w:rsidR="0010413E">
        <w:rPr>
          <w:rFonts w:ascii="Times New Roman" w:eastAsia="Times New Roman" w:hAnsi="Times New Roman" w:cs="Times New Roman"/>
          <w:sz w:val="24"/>
          <w:szCs w:val="24"/>
          <w:lang w:eastAsia="hu-HU"/>
        </w:rPr>
        <w:t xml:space="preserve"> körül szerveződtek</w:t>
      </w:r>
      <w:r w:rsidR="00B376D8" w:rsidRPr="00D8770B">
        <w:rPr>
          <w:rFonts w:ascii="Times New Roman" w:eastAsia="Times New Roman" w:hAnsi="Times New Roman" w:cs="Times New Roman"/>
          <w:sz w:val="24"/>
          <w:szCs w:val="24"/>
          <w:lang w:eastAsia="hu-HU"/>
        </w:rPr>
        <w:t xml:space="preserve">. </w:t>
      </w:r>
    </w:p>
    <w:p w14:paraId="5A180088" w14:textId="2A285136" w:rsidR="00C34BD6" w:rsidRPr="00D8770B" w:rsidRDefault="00F3453A" w:rsidP="00D8770B">
      <w:pPr>
        <w:jc w:val="both"/>
        <w:rPr>
          <w:rFonts w:ascii="Times New Roman" w:eastAsia="Times New Roman" w:hAnsi="Times New Roman" w:cs="Times New Roman"/>
          <w:sz w:val="24"/>
          <w:szCs w:val="24"/>
          <w:lang w:eastAsia="hu-HU"/>
        </w:rPr>
      </w:pPr>
      <w:r w:rsidRPr="00D8770B">
        <w:rPr>
          <w:rFonts w:ascii="Times New Roman" w:eastAsia="Times New Roman" w:hAnsi="Times New Roman" w:cs="Times New Roman"/>
          <w:sz w:val="24"/>
          <w:szCs w:val="24"/>
          <w:lang w:eastAsia="hu-HU"/>
        </w:rPr>
        <w:t>Sok olyan szervezetről tudunk</w:t>
      </w:r>
      <w:r w:rsidR="003B5B36" w:rsidRPr="00D8770B">
        <w:rPr>
          <w:rFonts w:ascii="Times New Roman" w:eastAsia="Times New Roman" w:hAnsi="Times New Roman" w:cs="Times New Roman"/>
          <w:sz w:val="24"/>
          <w:szCs w:val="24"/>
          <w:lang w:eastAsia="hu-HU"/>
        </w:rPr>
        <w:t xml:space="preserve">, </w:t>
      </w:r>
      <w:r w:rsidR="00151FF1" w:rsidRPr="00D8770B">
        <w:rPr>
          <w:rFonts w:ascii="Times New Roman" w:eastAsia="Times New Roman" w:hAnsi="Times New Roman" w:cs="Times New Roman"/>
          <w:sz w:val="24"/>
          <w:szCs w:val="24"/>
          <w:lang w:eastAsia="hu-HU"/>
        </w:rPr>
        <w:t>amely</w:t>
      </w:r>
      <w:r w:rsidR="003B5B36" w:rsidRPr="00D8770B">
        <w:rPr>
          <w:rFonts w:ascii="Times New Roman" w:eastAsia="Times New Roman" w:hAnsi="Times New Roman" w:cs="Times New Roman"/>
          <w:sz w:val="24"/>
          <w:szCs w:val="24"/>
          <w:lang w:eastAsia="hu-HU"/>
        </w:rPr>
        <w:t>ek székhelye nem a XIII. kerületben</w:t>
      </w:r>
      <w:r w:rsidRPr="00D8770B">
        <w:rPr>
          <w:rFonts w:ascii="Times New Roman" w:eastAsia="Times New Roman" w:hAnsi="Times New Roman" w:cs="Times New Roman"/>
          <w:sz w:val="24"/>
          <w:szCs w:val="24"/>
          <w:lang w:eastAsia="hu-HU"/>
        </w:rPr>
        <w:t xml:space="preserve"> van</w:t>
      </w:r>
      <w:r w:rsidR="003B5B36" w:rsidRPr="00D8770B">
        <w:rPr>
          <w:rFonts w:ascii="Times New Roman" w:eastAsia="Times New Roman" w:hAnsi="Times New Roman" w:cs="Times New Roman"/>
          <w:sz w:val="24"/>
          <w:szCs w:val="24"/>
          <w:lang w:eastAsia="hu-HU"/>
        </w:rPr>
        <w:t xml:space="preserve">, de </w:t>
      </w:r>
      <w:r w:rsidR="00655B08" w:rsidRPr="00D8770B">
        <w:rPr>
          <w:rFonts w:ascii="Times New Roman" w:eastAsia="Times New Roman" w:hAnsi="Times New Roman" w:cs="Times New Roman"/>
          <w:sz w:val="24"/>
          <w:szCs w:val="24"/>
          <w:lang w:eastAsia="hu-HU"/>
        </w:rPr>
        <w:t xml:space="preserve">kerületünkben </w:t>
      </w:r>
      <w:r w:rsidR="00151FF1" w:rsidRPr="00D8770B">
        <w:rPr>
          <w:rFonts w:ascii="Times New Roman" w:eastAsia="Times New Roman" w:hAnsi="Times New Roman" w:cs="Times New Roman"/>
          <w:sz w:val="24"/>
          <w:szCs w:val="24"/>
          <w:lang w:eastAsia="hu-HU"/>
        </w:rPr>
        <w:t>is tevékenykednek</w:t>
      </w:r>
      <w:r w:rsidR="003B5B36" w:rsidRPr="00D8770B">
        <w:rPr>
          <w:rFonts w:ascii="Times New Roman" w:eastAsia="Times New Roman" w:hAnsi="Times New Roman" w:cs="Times New Roman"/>
          <w:sz w:val="24"/>
          <w:szCs w:val="24"/>
          <w:lang w:eastAsia="hu-HU"/>
        </w:rPr>
        <w:t xml:space="preserve">. </w:t>
      </w:r>
      <w:r w:rsidR="00D177CC" w:rsidRPr="00D8770B">
        <w:rPr>
          <w:rFonts w:ascii="Times New Roman" w:eastAsia="Times New Roman" w:hAnsi="Times New Roman" w:cs="Times New Roman"/>
          <w:sz w:val="24"/>
          <w:szCs w:val="24"/>
          <w:lang w:eastAsia="hu-HU"/>
        </w:rPr>
        <w:t>A bejegyzett civil szervezetek mellett nagyszámú a klubok, baráti körök, szakkörök</w:t>
      </w:r>
      <w:r w:rsidR="00B96B92">
        <w:rPr>
          <w:rFonts w:ascii="Times New Roman" w:eastAsia="Times New Roman" w:hAnsi="Times New Roman" w:cs="Times New Roman"/>
          <w:sz w:val="24"/>
          <w:szCs w:val="24"/>
          <w:lang w:eastAsia="hu-HU"/>
        </w:rPr>
        <w:t xml:space="preserve"> </w:t>
      </w:r>
      <w:r w:rsidR="00D177CC" w:rsidRPr="00D8770B">
        <w:rPr>
          <w:rFonts w:ascii="Times New Roman" w:eastAsia="Times New Roman" w:hAnsi="Times New Roman" w:cs="Times New Roman"/>
          <w:sz w:val="24"/>
          <w:szCs w:val="24"/>
          <w:lang w:eastAsia="hu-HU"/>
        </w:rPr>
        <w:t xml:space="preserve">száma. Ezek </w:t>
      </w:r>
      <w:r w:rsidR="000214B5">
        <w:rPr>
          <w:rFonts w:ascii="Times New Roman" w:eastAsia="Times New Roman" w:hAnsi="Times New Roman" w:cs="Times New Roman"/>
          <w:sz w:val="24"/>
          <w:szCs w:val="24"/>
          <w:lang w:eastAsia="hu-HU"/>
        </w:rPr>
        <w:t>jelentős</w:t>
      </w:r>
      <w:r w:rsidR="00D177CC" w:rsidRPr="00D8770B">
        <w:rPr>
          <w:rFonts w:ascii="Times New Roman" w:eastAsia="Times New Roman" w:hAnsi="Times New Roman" w:cs="Times New Roman"/>
          <w:sz w:val="24"/>
          <w:szCs w:val="24"/>
          <w:lang w:eastAsia="hu-HU"/>
        </w:rPr>
        <w:t xml:space="preserve"> része nem rendelkezik jogi személyiséggel, informális szervezetként</w:t>
      </w:r>
      <w:r w:rsidR="00655B08" w:rsidRPr="00D8770B">
        <w:rPr>
          <w:rFonts w:ascii="Times New Roman" w:eastAsia="Times New Roman" w:hAnsi="Times New Roman" w:cs="Times New Roman"/>
          <w:sz w:val="24"/>
          <w:szCs w:val="24"/>
          <w:lang w:eastAsia="hu-HU"/>
        </w:rPr>
        <w:t xml:space="preserve"> </w:t>
      </w:r>
      <w:r w:rsidR="000214B5">
        <w:rPr>
          <w:rFonts w:ascii="Times New Roman" w:eastAsia="Times New Roman" w:hAnsi="Times New Roman" w:cs="Times New Roman"/>
          <w:sz w:val="24"/>
          <w:szCs w:val="24"/>
          <w:lang w:eastAsia="hu-HU"/>
        </w:rPr>
        <w:t>tevékenykedik</w:t>
      </w:r>
      <w:r w:rsidR="003B5B36" w:rsidRPr="00D8770B">
        <w:rPr>
          <w:rFonts w:ascii="Times New Roman" w:eastAsia="Times New Roman" w:hAnsi="Times New Roman" w:cs="Times New Roman"/>
          <w:sz w:val="24"/>
          <w:szCs w:val="24"/>
          <w:lang w:eastAsia="hu-HU"/>
        </w:rPr>
        <w:t xml:space="preserve">. </w:t>
      </w:r>
    </w:p>
    <w:p w14:paraId="65D95851" w14:textId="0781EFBF" w:rsidR="00DF5FE0" w:rsidRPr="00D8770B" w:rsidRDefault="00D97275" w:rsidP="00D8770B">
      <w:pPr>
        <w:jc w:val="both"/>
        <w:rPr>
          <w:rFonts w:ascii="Times New Roman" w:hAnsi="Times New Roman" w:cs="Times New Roman"/>
          <w:sz w:val="24"/>
          <w:szCs w:val="24"/>
        </w:rPr>
      </w:pPr>
      <w:r w:rsidRPr="00D8770B">
        <w:rPr>
          <w:rFonts w:ascii="Times New Roman" w:eastAsia="Times New Roman" w:hAnsi="Times New Roman" w:cs="Times New Roman"/>
          <w:sz w:val="24"/>
          <w:szCs w:val="24"/>
          <w:lang w:eastAsia="hu-HU"/>
        </w:rPr>
        <w:t>Az ö</w:t>
      </w:r>
      <w:r w:rsidR="003B5B36" w:rsidRPr="00D8770B">
        <w:rPr>
          <w:rFonts w:ascii="Times New Roman" w:eastAsia="Times New Roman" w:hAnsi="Times New Roman" w:cs="Times New Roman"/>
          <w:sz w:val="24"/>
          <w:szCs w:val="24"/>
          <w:lang w:eastAsia="hu-HU"/>
        </w:rPr>
        <w:t>nkormányzat, a civilek és az egyházak közötti együttműködés formái évek során alakultak ki, a kapcso</w:t>
      </w:r>
      <w:r w:rsidRPr="00D8770B">
        <w:rPr>
          <w:rFonts w:ascii="Times New Roman" w:eastAsia="Times New Roman" w:hAnsi="Times New Roman" w:cs="Times New Roman"/>
          <w:sz w:val="24"/>
          <w:szCs w:val="24"/>
          <w:lang w:eastAsia="hu-HU"/>
        </w:rPr>
        <w:t>latrendszer az azonos célkitűzésekre, a bizalmi viszonyra,</w:t>
      </w:r>
      <w:r w:rsidR="003B5B36" w:rsidRPr="00D8770B">
        <w:rPr>
          <w:rFonts w:ascii="Times New Roman" w:eastAsia="Times New Roman" w:hAnsi="Times New Roman" w:cs="Times New Roman"/>
          <w:sz w:val="24"/>
          <w:szCs w:val="24"/>
          <w:lang w:eastAsia="hu-HU"/>
        </w:rPr>
        <w:t xml:space="preserve"> kölcsönös tiszteletre és az érdekek képviseletére épül. Az aktív együttműködés és a partneri viszony alapvetően hozzájárul a kerületi állampolgárok életminőségének javításához, a kerület fejlődését elősegítő feltételek megteremtéséhez. </w:t>
      </w:r>
      <w:r w:rsidR="00F3453A" w:rsidRPr="00D8770B">
        <w:rPr>
          <w:rFonts w:ascii="Times New Roman" w:eastAsia="Times New Roman" w:hAnsi="Times New Roman" w:cs="Times New Roman"/>
          <w:sz w:val="24"/>
          <w:szCs w:val="24"/>
          <w:lang w:eastAsia="hu-HU"/>
        </w:rPr>
        <w:t>Ö</w:t>
      </w:r>
      <w:r w:rsidR="001C11DD" w:rsidRPr="00D8770B">
        <w:rPr>
          <w:rFonts w:ascii="Times New Roman" w:eastAsia="Times New Roman" w:hAnsi="Times New Roman" w:cs="Times New Roman"/>
          <w:sz w:val="24"/>
          <w:szCs w:val="24"/>
          <w:lang w:eastAsia="hu-HU"/>
        </w:rPr>
        <w:t>nkormányzatunk jelenleg több, mint</w:t>
      </w:r>
      <w:r w:rsidR="00AF34C4" w:rsidRPr="00D8770B">
        <w:rPr>
          <w:rFonts w:ascii="Times New Roman" w:eastAsia="Times New Roman" w:hAnsi="Times New Roman" w:cs="Times New Roman"/>
          <w:sz w:val="24"/>
          <w:szCs w:val="24"/>
          <w:lang w:eastAsia="hu-HU"/>
        </w:rPr>
        <w:t xml:space="preserve"> 90 civi</w:t>
      </w:r>
      <w:r w:rsidR="00D177CC" w:rsidRPr="00D8770B">
        <w:rPr>
          <w:rFonts w:ascii="Times New Roman" w:eastAsia="Times New Roman" w:hAnsi="Times New Roman" w:cs="Times New Roman"/>
          <w:sz w:val="24"/>
          <w:szCs w:val="24"/>
          <w:lang w:eastAsia="hu-HU"/>
        </w:rPr>
        <w:t>l szervezettel áll</w:t>
      </w:r>
      <w:r w:rsidR="00FE6988" w:rsidRPr="00D8770B">
        <w:rPr>
          <w:rFonts w:ascii="Times New Roman" w:eastAsia="Times New Roman" w:hAnsi="Times New Roman" w:cs="Times New Roman"/>
          <w:sz w:val="24"/>
          <w:szCs w:val="24"/>
          <w:lang w:eastAsia="hu-HU"/>
        </w:rPr>
        <w:t xml:space="preserve"> aktív</w:t>
      </w:r>
      <w:r w:rsidR="00AE1C91" w:rsidRPr="00D8770B">
        <w:rPr>
          <w:rFonts w:ascii="Times New Roman" w:eastAsia="Times New Roman" w:hAnsi="Times New Roman" w:cs="Times New Roman"/>
          <w:sz w:val="24"/>
          <w:szCs w:val="24"/>
          <w:lang w:eastAsia="hu-HU"/>
        </w:rPr>
        <w:t xml:space="preserve"> kapcsolatban. </w:t>
      </w:r>
      <w:r w:rsidR="00AF34C4" w:rsidRPr="00D8770B">
        <w:rPr>
          <w:rFonts w:ascii="Times New Roman" w:eastAsia="Times New Roman" w:hAnsi="Times New Roman" w:cs="Times New Roman"/>
          <w:sz w:val="24"/>
          <w:szCs w:val="24"/>
          <w:lang w:eastAsia="hu-HU"/>
        </w:rPr>
        <w:t xml:space="preserve">Ezen szervezetek tevékenységi köre szerteágazó (polgári védelmi, </w:t>
      </w:r>
      <w:r w:rsidR="000214B5">
        <w:rPr>
          <w:rFonts w:ascii="Times New Roman" w:eastAsia="Times New Roman" w:hAnsi="Times New Roman" w:cs="Times New Roman"/>
          <w:sz w:val="24"/>
          <w:szCs w:val="24"/>
          <w:lang w:eastAsia="hu-HU"/>
        </w:rPr>
        <w:t xml:space="preserve">rendészeti, </w:t>
      </w:r>
      <w:r w:rsidR="00AF34C4" w:rsidRPr="00D8770B">
        <w:rPr>
          <w:rFonts w:ascii="Times New Roman" w:eastAsia="Times New Roman" w:hAnsi="Times New Roman" w:cs="Times New Roman"/>
          <w:sz w:val="24"/>
          <w:szCs w:val="24"/>
          <w:lang w:eastAsia="hu-HU"/>
        </w:rPr>
        <w:t xml:space="preserve">társadalmi, kulturális, egészségügyi, szociális, korosztályt összefogó, gyermek-ifjúsági, oktatási, bűnmegelőzési-közbiztonsági, szabadidős, </w:t>
      </w:r>
      <w:r w:rsidR="00655B08" w:rsidRPr="00D8770B">
        <w:rPr>
          <w:rFonts w:ascii="Times New Roman" w:eastAsia="Times New Roman" w:hAnsi="Times New Roman" w:cs="Times New Roman"/>
          <w:sz w:val="24"/>
          <w:szCs w:val="24"/>
          <w:lang w:eastAsia="hu-HU"/>
        </w:rPr>
        <w:t xml:space="preserve">sport, </w:t>
      </w:r>
      <w:r w:rsidR="00AF34C4" w:rsidRPr="00D8770B">
        <w:rPr>
          <w:rFonts w:ascii="Times New Roman" w:eastAsia="Times New Roman" w:hAnsi="Times New Roman" w:cs="Times New Roman"/>
          <w:sz w:val="24"/>
          <w:szCs w:val="24"/>
          <w:lang w:eastAsia="hu-HU"/>
        </w:rPr>
        <w:t>esélyegyenlőségi stb.). A szervezetek taglétszáma vált</w:t>
      </w:r>
      <w:r w:rsidR="001C11DD" w:rsidRPr="00D8770B">
        <w:rPr>
          <w:rFonts w:ascii="Times New Roman" w:eastAsia="Times New Roman" w:hAnsi="Times New Roman" w:cs="Times New Roman"/>
          <w:sz w:val="24"/>
          <w:szCs w:val="24"/>
          <w:lang w:eastAsia="hu-HU"/>
        </w:rPr>
        <w:t xml:space="preserve">ozó, 15 főtől 500 főig terjed. </w:t>
      </w:r>
      <w:r w:rsidR="00B2329D">
        <w:rPr>
          <w:rFonts w:ascii="Times New Roman" w:eastAsia="Times New Roman" w:hAnsi="Times New Roman" w:cs="Times New Roman"/>
          <w:sz w:val="24"/>
          <w:szCs w:val="24"/>
          <w:lang w:eastAsia="hu-HU"/>
        </w:rPr>
        <w:t>Konstruktív együttműködés valósult meg az elmúlt években az egyes szakterületen tevékenykedő civil szervezetekkel, mint például a Levegő Munkacsoport</w:t>
      </w:r>
      <w:r w:rsidR="00AD6BBF">
        <w:rPr>
          <w:rFonts w:ascii="Times New Roman" w:eastAsia="Times New Roman" w:hAnsi="Times New Roman" w:cs="Times New Roman"/>
          <w:sz w:val="24"/>
          <w:szCs w:val="24"/>
          <w:lang w:eastAsia="hu-HU"/>
        </w:rPr>
        <w:t xml:space="preserve"> és</w:t>
      </w:r>
      <w:r w:rsidR="00B2329D">
        <w:rPr>
          <w:rFonts w:ascii="Times New Roman" w:eastAsia="Times New Roman" w:hAnsi="Times New Roman" w:cs="Times New Roman"/>
          <w:sz w:val="24"/>
          <w:szCs w:val="24"/>
          <w:lang w:eastAsia="hu-HU"/>
        </w:rPr>
        <w:t xml:space="preserve"> a </w:t>
      </w:r>
      <w:r w:rsidR="00AD6BBF">
        <w:rPr>
          <w:rFonts w:ascii="Times New Roman" w:eastAsia="Times New Roman" w:hAnsi="Times New Roman" w:cs="Times New Roman"/>
          <w:sz w:val="24"/>
          <w:szCs w:val="24"/>
          <w:lang w:eastAsia="hu-HU"/>
        </w:rPr>
        <w:t xml:space="preserve">Magyar Kerékpáros Klub, amelyek rendszeres véleményezői a kerületi stratégiáknak, koncepcióknak. </w:t>
      </w:r>
      <w:r w:rsidR="000F5E28" w:rsidRPr="00D8770B">
        <w:rPr>
          <w:rFonts w:ascii="Times New Roman" w:eastAsia="Times New Roman" w:hAnsi="Times New Roman" w:cs="Times New Roman"/>
          <w:sz w:val="24"/>
          <w:szCs w:val="24"/>
          <w:lang w:eastAsia="hu-HU"/>
        </w:rPr>
        <w:t>Hatékony</w:t>
      </w:r>
      <w:r w:rsidR="00DF5FE0" w:rsidRPr="00D8770B">
        <w:rPr>
          <w:rFonts w:ascii="Times New Roman" w:eastAsia="Times New Roman" w:hAnsi="Times New Roman" w:cs="Times New Roman"/>
          <w:sz w:val="24"/>
          <w:szCs w:val="24"/>
          <w:lang w:eastAsia="hu-HU"/>
        </w:rPr>
        <w:t xml:space="preserve">nak </w:t>
      </w:r>
      <w:r w:rsidR="000F5E28" w:rsidRPr="00D8770B">
        <w:rPr>
          <w:rFonts w:ascii="Times New Roman" w:eastAsia="Times New Roman" w:hAnsi="Times New Roman" w:cs="Times New Roman"/>
          <w:sz w:val="24"/>
          <w:szCs w:val="24"/>
          <w:lang w:eastAsia="hu-HU"/>
        </w:rPr>
        <w:t xml:space="preserve">és </w:t>
      </w:r>
      <w:r w:rsidR="00123D1D" w:rsidRPr="00D8770B">
        <w:rPr>
          <w:rFonts w:ascii="Times New Roman" w:eastAsia="Times New Roman" w:hAnsi="Times New Roman" w:cs="Times New Roman"/>
          <w:sz w:val="24"/>
          <w:szCs w:val="24"/>
          <w:lang w:eastAsia="hu-HU"/>
        </w:rPr>
        <w:t xml:space="preserve">eredményesnek </w:t>
      </w:r>
      <w:r w:rsidR="00DF5FE0" w:rsidRPr="00D8770B">
        <w:rPr>
          <w:rFonts w:ascii="Times New Roman" w:eastAsia="Times New Roman" w:hAnsi="Times New Roman" w:cs="Times New Roman"/>
          <w:sz w:val="24"/>
          <w:szCs w:val="24"/>
          <w:lang w:eastAsia="hu-HU"/>
        </w:rPr>
        <w:t xml:space="preserve">mondható </w:t>
      </w:r>
      <w:r w:rsidR="000F5E28" w:rsidRPr="00D8770B">
        <w:rPr>
          <w:rFonts w:ascii="Times New Roman" w:eastAsia="Times New Roman" w:hAnsi="Times New Roman" w:cs="Times New Roman"/>
          <w:sz w:val="24"/>
          <w:szCs w:val="24"/>
          <w:lang w:eastAsia="hu-HU"/>
        </w:rPr>
        <w:t>az önkormányzat</w:t>
      </w:r>
      <w:r w:rsidR="00DF5FE0" w:rsidRPr="00D8770B">
        <w:rPr>
          <w:rFonts w:ascii="Times New Roman" w:eastAsia="Times New Roman" w:hAnsi="Times New Roman" w:cs="Times New Roman"/>
          <w:sz w:val="24"/>
          <w:szCs w:val="24"/>
          <w:lang w:eastAsia="hu-HU"/>
        </w:rPr>
        <w:t xml:space="preserve"> együttműködése</w:t>
      </w:r>
      <w:r w:rsidR="000F5E28" w:rsidRPr="00D8770B">
        <w:rPr>
          <w:rFonts w:ascii="Times New Roman" w:eastAsia="Times New Roman" w:hAnsi="Times New Roman" w:cs="Times New Roman"/>
          <w:sz w:val="24"/>
          <w:szCs w:val="24"/>
          <w:lang w:eastAsia="hu-HU"/>
        </w:rPr>
        <w:t xml:space="preserve"> </w:t>
      </w:r>
      <w:bookmarkStart w:id="5" w:name="_Hlk65078406"/>
      <w:r w:rsidR="000F5E28" w:rsidRPr="00D8770B">
        <w:rPr>
          <w:rFonts w:ascii="Times New Roman" w:eastAsia="Times New Roman" w:hAnsi="Times New Roman" w:cs="Times New Roman"/>
          <w:sz w:val="24"/>
          <w:szCs w:val="24"/>
          <w:lang w:eastAsia="hu-HU"/>
        </w:rPr>
        <w:t>a kerületben megtalálható</w:t>
      </w:r>
      <w:r w:rsidR="000F5E28" w:rsidRPr="00D8770B">
        <w:rPr>
          <w:rFonts w:ascii="Times New Roman" w:hAnsi="Times New Roman" w:cs="Times New Roman"/>
          <w:sz w:val="24"/>
          <w:szCs w:val="24"/>
        </w:rPr>
        <w:t xml:space="preserve"> magyarország</w:t>
      </w:r>
      <w:r w:rsidR="00DF5FE0" w:rsidRPr="00D8770B">
        <w:rPr>
          <w:rFonts w:ascii="Times New Roman" w:hAnsi="Times New Roman" w:cs="Times New Roman"/>
          <w:sz w:val="24"/>
          <w:szCs w:val="24"/>
        </w:rPr>
        <w:t>i egyházakkal</w:t>
      </w:r>
      <w:bookmarkEnd w:id="5"/>
      <w:r w:rsidR="00DF5FE0" w:rsidRPr="00D8770B">
        <w:rPr>
          <w:rFonts w:ascii="Times New Roman" w:hAnsi="Times New Roman" w:cs="Times New Roman"/>
          <w:sz w:val="24"/>
          <w:szCs w:val="24"/>
        </w:rPr>
        <w:t>, amelyek</w:t>
      </w:r>
      <w:r w:rsidRPr="00D8770B">
        <w:rPr>
          <w:rFonts w:ascii="Times New Roman" w:hAnsi="Times New Roman" w:cs="Times New Roman"/>
          <w:sz w:val="24"/>
          <w:szCs w:val="24"/>
        </w:rPr>
        <w:t xml:space="preserve"> hitéleti-, hagyományőrző-, kulturális- és</w:t>
      </w:r>
      <w:r w:rsidR="00DF5FE0" w:rsidRPr="00D8770B">
        <w:rPr>
          <w:rFonts w:ascii="Times New Roman" w:hAnsi="Times New Roman" w:cs="Times New Roman"/>
          <w:sz w:val="24"/>
          <w:szCs w:val="24"/>
        </w:rPr>
        <w:t xml:space="preserve"> </w:t>
      </w:r>
      <w:r w:rsidR="001A055C" w:rsidRPr="00D8770B">
        <w:rPr>
          <w:rFonts w:ascii="Times New Roman" w:hAnsi="Times New Roman" w:cs="Times New Roman"/>
          <w:sz w:val="24"/>
          <w:szCs w:val="24"/>
        </w:rPr>
        <w:t xml:space="preserve">karitatív </w:t>
      </w:r>
      <w:r w:rsidR="000F5E28" w:rsidRPr="00D8770B">
        <w:rPr>
          <w:rFonts w:ascii="Times New Roman" w:hAnsi="Times New Roman" w:cs="Times New Roman"/>
          <w:sz w:val="24"/>
          <w:szCs w:val="24"/>
        </w:rPr>
        <w:t>te</w:t>
      </w:r>
      <w:r w:rsidR="001A055C" w:rsidRPr="00D8770B">
        <w:rPr>
          <w:rFonts w:ascii="Times New Roman" w:hAnsi="Times New Roman" w:cs="Times New Roman"/>
          <w:sz w:val="24"/>
          <w:szCs w:val="24"/>
        </w:rPr>
        <w:t>vékenységük</w:t>
      </w:r>
      <w:r w:rsidR="00DF5FE0" w:rsidRPr="00D8770B">
        <w:rPr>
          <w:rFonts w:ascii="Times New Roman" w:hAnsi="Times New Roman" w:cs="Times New Roman"/>
          <w:sz w:val="24"/>
          <w:szCs w:val="24"/>
        </w:rPr>
        <w:t>kel</w:t>
      </w:r>
      <w:r w:rsidRPr="00D8770B">
        <w:rPr>
          <w:rFonts w:ascii="Times New Roman" w:hAnsi="Times New Roman" w:cs="Times New Roman"/>
          <w:sz w:val="24"/>
          <w:szCs w:val="24"/>
        </w:rPr>
        <w:t xml:space="preserve"> járulnak hozzá</w:t>
      </w:r>
      <w:r w:rsidR="00DF5FE0" w:rsidRPr="00D8770B">
        <w:rPr>
          <w:rFonts w:ascii="Times New Roman" w:hAnsi="Times New Roman" w:cs="Times New Roman"/>
          <w:sz w:val="24"/>
          <w:szCs w:val="24"/>
        </w:rPr>
        <w:t xml:space="preserve"> </w:t>
      </w:r>
      <w:r w:rsidRPr="00D8770B">
        <w:rPr>
          <w:rFonts w:ascii="Times New Roman" w:hAnsi="Times New Roman" w:cs="Times New Roman"/>
          <w:sz w:val="24"/>
          <w:szCs w:val="24"/>
        </w:rPr>
        <w:t>a kerületi lakosok életminőségének kiteljesedéséhez</w:t>
      </w:r>
      <w:r w:rsidR="00DF5FE0" w:rsidRPr="00D8770B">
        <w:rPr>
          <w:rFonts w:ascii="Times New Roman" w:hAnsi="Times New Roman" w:cs="Times New Roman"/>
          <w:sz w:val="24"/>
          <w:szCs w:val="24"/>
        </w:rPr>
        <w:t>.</w:t>
      </w:r>
    </w:p>
    <w:p w14:paraId="3FDB11EB" w14:textId="3B0454FB" w:rsidR="008C05C0" w:rsidRPr="00D8770B" w:rsidRDefault="00C821C5" w:rsidP="00D8770B">
      <w:pPr>
        <w:jc w:val="both"/>
        <w:rPr>
          <w:rFonts w:ascii="Times New Roman" w:eastAsia="Times New Roman" w:hAnsi="Times New Roman" w:cs="Times New Roman"/>
          <w:sz w:val="24"/>
          <w:szCs w:val="24"/>
          <w:lang w:eastAsia="hu-HU"/>
        </w:rPr>
      </w:pPr>
      <w:r w:rsidRPr="00D8770B">
        <w:rPr>
          <w:rFonts w:ascii="Times New Roman" w:eastAsia="Times New Roman" w:hAnsi="Times New Roman" w:cs="Times New Roman"/>
          <w:sz w:val="24"/>
          <w:szCs w:val="24"/>
          <w:lang w:eastAsia="hu-HU"/>
        </w:rPr>
        <w:t>A kapcsolatrendszer működés</w:t>
      </w:r>
      <w:r w:rsidR="00D97275" w:rsidRPr="00D8770B">
        <w:rPr>
          <w:rFonts w:ascii="Times New Roman" w:eastAsia="Times New Roman" w:hAnsi="Times New Roman" w:cs="Times New Roman"/>
          <w:sz w:val="24"/>
          <w:szCs w:val="24"/>
          <w:lang w:eastAsia="hu-HU"/>
        </w:rPr>
        <w:t>é</w:t>
      </w:r>
      <w:r w:rsidRPr="00D8770B">
        <w:rPr>
          <w:rFonts w:ascii="Times New Roman" w:eastAsia="Times New Roman" w:hAnsi="Times New Roman" w:cs="Times New Roman"/>
          <w:sz w:val="24"/>
          <w:szCs w:val="24"/>
          <w:lang w:eastAsia="hu-HU"/>
        </w:rPr>
        <w:t>nek jogi alapját</w:t>
      </w:r>
      <w:r w:rsidR="00D97275" w:rsidRPr="00D8770B">
        <w:rPr>
          <w:rFonts w:ascii="Times New Roman" w:eastAsia="Times New Roman" w:hAnsi="Times New Roman" w:cs="Times New Roman"/>
          <w:sz w:val="24"/>
          <w:szCs w:val="24"/>
          <w:lang w:eastAsia="hu-HU"/>
        </w:rPr>
        <w:t>, kereteit</w:t>
      </w:r>
      <w:r w:rsidRPr="00D8770B">
        <w:rPr>
          <w:rFonts w:ascii="Times New Roman" w:eastAsia="Times New Roman" w:hAnsi="Times New Roman" w:cs="Times New Roman"/>
          <w:sz w:val="24"/>
          <w:szCs w:val="24"/>
          <w:lang w:eastAsia="hu-HU"/>
        </w:rPr>
        <w:t xml:space="preserve"> a 2/2015. (II. 17.)</w:t>
      </w:r>
      <w:r w:rsidR="00200D3B" w:rsidRPr="00D8770B">
        <w:rPr>
          <w:rFonts w:ascii="Times New Roman" w:eastAsia="Times New Roman" w:hAnsi="Times New Roman" w:cs="Times New Roman"/>
          <w:sz w:val="24"/>
          <w:szCs w:val="24"/>
          <w:lang w:eastAsia="hu-HU"/>
        </w:rPr>
        <w:t xml:space="preserve"> számú</w:t>
      </w:r>
      <w:r w:rsidRPr="00D8770B">
        <w:rPr>
          <w:rFonts w:ascii="Times New Roman" w:eastAsia="Times New Roman" w:hAnsi="Times New Roman" w:cs="Times New Roman"/>
          <w:sz w:val="24"/>
          <w:szCs w:val="24"/>
          <w:lang w:eastAsia="hu-HU"/>
        </w:rPr>
        <w:t xml:space="preserve"> </w:t>
      </w:r>
      <w:r w:rsidR="008116BA" w:rsidRPr="00D8770B">
        <w:rPr>
          <w:rFonts w:ascii="Times New Roman" w:eastAsia="Times New Roman" w:hAnsi="Times New Roman" w:cs="Times New Roman"/>
          <w:sz w:val="24"/>
          <w:szCs w:val="24"/>
          <w:lang w:eastAsia="hu-HU"/>
        </w:rPr>
        <w:t xml:space="preserve">helyi </w:t>
      </w:r>
      <w:r w:rsidRPr="00D8770B">
        <w:rPr>
          <w:rFonts w:ascii="Times New Roman" w:eastAsia="Times New Roman" w:hAnsi="Times New Roman" w:cs="Times New Roman"/>
          <w:sz w:val="24"/>
          <w:szCs w:val="24"/>
          <w:lang w:eastAsia="hu-HU"/>
        </w:rPr>
        <w:t xml:space="preserve">önkormányzati rendelet </w:t>
      </w:r>
      <w:r w:rsidR="00D97275" w:rsidRPr="00D8770B">
        <w:rPr>
          <w:rFonts w:ascii="Times New Roman" w:eastAsia="Times New Roman" w:hAnsi="Times New Roman" w:cs="Times New Roman"/>
          <w:sz w:val="24"/>
          <w:szCs w:val="24"/>
          <w:lang w:eastAsia="hu-HU"/>
        </w:rPr>
        <w:t>határozza meg</w:t>
      </w:r>
      <w:r w:rsidRPr="00D8770B">
        <w:rPr>
          <w:rFonts w:ascii="Times New Roman" w:eastAsia="Times New Roman" w:hAnsi="Times New Roman" w:cs="Times New Roman"/>
          <w:sz w:val="24"/>
          <w:szCs w:val="24"/>
          <w:lang w:eastAsia="hu-HU"/>
        </w:rPr>
        <w:t xml:space="preserve">. A rendelet megfogalmazza az egyházak és a civil közösségek támogatásának formáit és szabályait. A pénzbeli támogatások részben </w:t>
      </w:r>
      <w:r w:rsidR="00123D1D" w:rsidRPr="00D8770B">
        <w:rPr>
          <w:rFonts w:ascii="Times New Roman" w:eastAsia="Times New Roman" w:hAnsi="Times New Roman" w:cs="Times New Roman"/>
          <w:sz w:val="24"/>
          <w:szCs w:val="24"/>
          <w:lang w:eastAsia="hu-HU"/>
        </w:rPr>
        <w:t xml:space="preserve">a </w:t>
      </w:r>
      <w:r w:rsidRPr="00D8770B">
        <w:rPr>
          <w:rFonts w:ascii="Times New Roman" w:eastAsia="Times New Roman" w:hAnsi="Times New Roman" w:cs="Times New Roman"/>
          <w:sz w:val="24"/>
          <w:szCs w:val="24"/>
          <w:lang w:eastAsia="hu-HU"/>
        </w:rPr>
        <w:t>szervezet</w:t>
      </w:r>
      <w:r w:rsidR="008116BA" w:rsidRPr="00D8770B">
        <w:rPr>
          <w:rFonts w:ascii="Times New Roman" w:eastAsia="Times New Roman" w:hAnsi="Times New Roman" w:cs="Times New Roman"/>
          <w:sz w:val="24"/>
          <w:szCs w:val="24"/>
          <w:lang w:eastAsia="hu-HU"/>
        </w:rPr>
        <w:t>ek</w:t>
      </w:r>
      <w:r w:rsidRPr="00D8770B">
        <w:rPr>
          <w:rFonts w:ascii="Times New Roman" w:eastAsia="Times New Roman" w:hAnsi="Times New Roman" w:cs="Times New Roman"/>
          <w:sz w:val="24"/>
          <w:szCs w:val="24"/>
          <w:lang w:eastAsia="hu-HU"/>
        </w:rPr>
        <w:t xml:space="preserve"> működési költség</w:t>
      </w:r>
      <w:r w:rsidR="008116BA" w:rsidRPr="00D8770B">
        <w:rPr>
          <w:rFonts w:ascii="Times New Roman" w:eastAsia="Times New Roman" w:hAnsi="Times New Roman" w:cs="Times New Roman"/>
          <w:sz w:val="24"/>
          <w:szCs w:val="24"/>
          <w:lang w:eastAsia="hu-HU"/>
        </w:rPr>
        <w:t>ei</w:t>
      </w:r>
      <w:r w:rsidRPr="00D8770B">
        <w:rPr>
          <w:rFonts w:ascii="Times New Roman" w:eastAsia="Times New Roman" w:hAnsi="Times New Roman" w:cs="Times New Roman"/>
          <w:sz w:val="24"/>
          <w:szCs w:val="24"/>
          <w:lang w:eastAsia="hu-HU"/>
        </w:rPr>
        <w:t>nek fedezésére szolgál</w:t>
      </w:r>
      <w:r w:rsidR="008116BA" w:rsidRPr="00D8770B">
        <w:rPr>
          <w:rFonts w:ascii="Times New Roman" w:eastAsia="Times New Roman" w:hAnsi="Times New Roman" w:cs="Times New Roman"/>
          <w:sz w:val="24"/>
          <w:szCs w:val="24"/>
          <w:lang w:eastAsia="hu-HU"/>
        </w:rPr>
        <w:t>nak</w:t>
      </w:r>
      <w:r w:rsidR="00B22100">
        <w:rPr>
          <w:rFonts w:ascii="Times New Roman" w:eastAsia="Times New Roman" w:hAnsi="Times New Roman" w:cs="Times New Roman"/>
          <w:sz w:val="24"/>
          <w:szCs w:val="24"/>
          <w:lang w:eastAsia="hu-HU"/>
        </w:rPr>
        <w:t>, illetve</w:t>
      </w:r>
      <w:r w:rsidRPr="00D8770B">
        <w:rPr>
          <w:rFonts w:ascii="Times New Roman" w:eastAsia="Times New Roman" w:hAnsi="Times New Roman" w:cs="Times New Roman"/>
          <w:sz w:val="24"/>
          <w:szCs w:val="24"/>
          <w:lang w:eastAsia="hu-HU"/>
        </w:rPr>
        <w:t xml:space="preserve"> konkrét programok, tervek megvalósítására juttatott céltámogatások</w:t>
      </w:r>
      <w:r w:rsidR="00B22100">
        <w:rPr>
          <w:rFonts w:ascii="Times New Roman" w:eastAsia="Times New Roman" w:hAnsi="Times New Roman" w:cs="Times New Roman"/>
          <w:sz w:val="24"/>
          <w:szCs w:val="24"/>
          <w:lang w:eastAsia="hu-HU"/>
        </w:rPr>
        <w:t>, amik</w:t>
      </w:r>
      <w:r w:rsidRPr="00D8770B">
        <w:rPr>
          <w:rFonts w:ascii="Times New Roman" w:eastAsia="Times New Roman" w:hAnsi="Times New Roman" w:cs="Times New Roman"/>
          <w:sz w:val="24"/>
          <w:szCs w:val="24"/>
          <w:lang w:eastAsia="hu-HU"/>
        </w:rPr>
        <w:t xml:space="preserve"> pályáza</w:t>
      </w:r>
      <w:r w:rsidR="00B22100">
        <w:rPr>
          <w:rFonts w:ascii="Times New Roman" w:eastAsia="Times New Roman" w:hAnsi="Times New Roman" w:cs="Times New Roman"/>
          <w:sz w:val="24"/>
          <w:szCs w:val="24"/>
          <w:lang w:eastAsia="hu-HU"/>
        </w:rPr>
        <w:t>ti</w:t>
      </w:r>
      <w:r w:rsidRPr="00D8770B">
        <w:rPr>
          <w:rFonts w:ascii="Times New Roman" w:eastAsia="Times New Roman" w:hAnsi="Times New Roman" w:cs="Times New Roman"/>
          <w:sz w:val="24"/>
          <w:szCs w:val="24"/>
          <w:lang w:eastAsia="hu-HU"/>
        </w:rPr>
        <w:t xml:space="preserve"> formában nyerhetők el. A támogatás</w:t>
      </w:r>
      <w:r w:rsidR="008116BA" w:rsidRPr="00D8770B">
        <w:rPr>
          <w:rFonts w:ascii="Times New Roman" w:eastAsia="Times New Roman" w:hAnsi="Times New Roman" w:cs="Times New Roman"/>
          <w:sz w:val="24"/>
          <w:szCs w:val="24"/>
          <w:lang w:eastAsia="hu-HU"/>
        </w:rPr>
        <w:t>ok</w:t>
      </w:r>
      <w:r w:rsidRPr="00D8770B">
        <w:rPr>
          <w:rFonts w:ascii="Times New Roman" w:eastAsia="Times New Roman" w:hAnsi="Times New Roman" w:cs="Times New Roman"/>
          <w:sz w:val="24"/>
          <w:szCs w:val="24"/>
          <w:lang w:eastAsia="hu-HU"/>
        </w:rPr>
        <w:t xml:space="preserve"> mindenkori mértéke (a pályázati keretösszeg</w:t>
      </w:r>
      <w:r w:rsidR="008116BA" w:rsidRPr="00D8770B">
        <w:rPr>
          <w:rFonts w:ascii="Times New Roman" w:eastAsia="Times New Roman" w:hAnsi="Times New Roman" w:cs="Times New Roman"/>
          <w:sz w:val="24"/>
          <w:szCs w:val="24"/>
          <w:lang w:eastAsia="hu-HU"/>
        </w:rPr>
        <w:t>ek) az önkormányzat</w:t>
      </w:r>
      <w:r w:rsidRPr="00D8770B">
        <w:rPr>
          <w:rFonts w:ascii="Times New Roman" w:eastAsia="Times New Roman" w:hAnsi="Times New Roman" w:cs="Times New Roman"/>
          <w:sz w:val="24"/>
          <w:szCs w:val="24"/>
          <w:lang w:eastAsia="hu-HU"/>
        </w:rPr>
        <w:t xml:space="preserve"> költségvetésében külön költségvetési </w:t>
      </w:r>
      <w:r w:rsidR="00123D1D" w:rsidRPr="00D8770B">
        <w:rPr>
          <w:rFonts w:ascii="Times New Roman" w:eastAsia="Times New Roman" w:hAnsi="Times New Roman" w:cs="Times New Roman"/>
          <w:sz w:val="24"/>
          <w:szCs w:val="24"/>
          <w:lang w:eastAsia="hu-HU"/>
        </w:rPr>
        <w:t>címrenden állnak rendelkezésre</w:t>
      </w:r>
      <w:r w:rsidRPr="00D8770B">
        <w:rPr>
          <w:rFonts w:ascii="Times New Roman" w:eastAsia="Times New Roman" w:hAnsi="Times New Roman" w:cs="Times New Roman"/>
          <w:sz w:val="24"/>
          <w:szCs w:val="24"/>
          <w:lang w:eastAsia="hu-HU"/>
        </w:rPr>
        <w:t>.</w:t>
      </w:r>
    </w:p>
    <w:p w14:paraId="524B2A81" w14:textId="6C11993F" w:rsidR="00E72623" w:rsidRPr="00D8770B" w:rsidRDefault="00E72623" w:rsidP="00D8770B">
      <w:pPr>
        <w:jc w:val="both"/>
        <w:rPr>
          <w:rFonts w:ascii="Times New Roman" w:hAnsi="Times New Roman" w:cs="Times New Roman"/>
          <w:sz w:val="24"/>
          <w:szCs w:val="24"/>
          <w:u w:val="single"/>
        </w:rPr>
      </w:pPr>
      <w:r w:rsidRPr="00D8770B">
        <w:rPr>
          <w:rFonts w:ascii="Times New Roman" w:hAnsi="Times New Roman" w:cs="Times New Roman"/>
          <w:sz w:val="24"/>
          <w:szCs w:val="24"/>
        </w:rPr>
        <w:t xml:space="preserve">Kerületünkben a </w:t>
      </w:r>
      <w:r w:rsidR="00962A80" w:rsidRPr="00D8770B">
        <w:rPr>
          <w:rFonts w:ascii="Times New Roman" w:hAnsi="Times New Roman" w:cs="Times New Roman"/>
          <w:sz w:val="24"/>
          <w:szCs w:val="24"/>
        </w:rPr>
        <w:t xml:space="preserve">civil szervezetekkel való együttműködés legszorosabb és legnagyobb súllyal bíró formája a feladatellátásban való </w:t>
      </w:r>
      <w:r w:rsidRPr="00D8770B">
        <w:rPr>
          <w:rFonts w:ascii="Times New Roman" w:hAnsi="Times New Roman" w:cs="Times New Roman"/>
          <w:sz w:val="24"/>
          <w:szCs w:val="24"/>
        </w:rPr>
        <w:t>szerepvállalás.</w:t>
      </w:r>
      <w:r w:rsidR="006778D3" w:rsidRPr="00D8770B">
        <w:rPr>
          <w:rFonts w:ascii="Times New Roman" w:hAnsi="Times New Roman" w:cs="Times New Roman"/>
          <w:sz w:val="24"/>
          <w:szCs w:val="24"/>
        </w:rPr>
        <w:t xml:space="preserve"> C</w:t>
      </w:r>
      <w:r w:rsidR="00962A80" w:rsidRPr="00D8770B">
        <w:rPr>
          <w:rFonts w:ascii="Times New Roman" w:hAnsi="Times New Roman" w:cs="Times New Roman"/>
          <w:sz w:val="24"/>
          <w:szCs w:val="24"/>
        </w:rPr>
        <w:t xml:space="preserve">ivil </w:t>
      </w:r>
      <w:r w:rsidR="00CF1F16" w:rsidRPr="00D8770B">
        <w:rPr>
          <w:rFonts w:ascii="Times New Roman" w:hAnsi="Times New Roman" w:cs="Times New Roman"/>
          <w:sz w:val="24"/>
          <w:szCs w:val="24"/>
        </w:rPr>
        <w:t>part</w:t>
      </w:r>
      <w:r w:rsidR="006778D3" w:rsidRPr="00D8770B">
        <w:rPr>
          <w:rFonts w:ascii="Times New Roman" w:hAnsi="Times New Roman" w:cs="Times New Roman"/>
          <w:sz w:val="24"/>
          <w:szCs w:val="24"/>
        </w:rPr>
        <w:t>n</w:t>
      </w:r>
      <w:r w:rsidR="00CF1F16" w:rsidRPr="00D8770B">
        <w:rPr>
          <w:rFonts w:ascii="Times New Roman" w:hAnsi="Times New Roman" w:cs="Times New Roman"/>
          <w:sz w:val="24"/>
          <w:szCs w:val="24"/>
        </w:rPr>
        <w:t>ereink</w:t>
      </w:r>
      <w:r w:rsidR="00962A80" w:rsidRPr="00D8770B">
        <w:rPr>
          <w:rFonts w:ascii="Times New Roman" w:hAnsi="Times New Roman" w:cs="Times New Roman"/>
          <w:sz w:val="24"/>
          <w:szCs w:val="24"/>
        </w:rPr>
        <w:t xml:space="preserve"> a szolgáltatások területén alternatívát kínál</w:t>
      </w:r>
      <w:r w:rsidR="00CF1F16" w:rsidRPr="00D8770B">
        <w:rPr>
          <w:rFonts w:ascii="Times New Roman" w:hAnsi="Times New Roman" w:cs="Times New Roman"/>
          <w:sz w:val="24"/>
          <w:szCs w:val="24"/>
        </w:rPr>
        <w:t>nak</w:t>
      </w:r>
      <w:r w:rsidR="00962A80" w:rsidRPr="00D8770B">
        <w:rPr>
          <w:rFonts w:ascii="Times New Roman" w:hAnsi="Times New Roman" w:cs="Times New Roman"/>
          <w:sz w:val="24"/>
          <w:szCs w:val="24"/>
        </w:rPr>
        <w:t xml:space="preserve"> a piaci és az állami szektor </w:t>
      </w:r>
      <w:r w:rsidR="00B22100">
        <w:rPr>
          <w:rFonts w:ascii="Times New Roman" w:hAnsi="Times New Roman" w:cs="Times New Roman"/>
          <w:sz w:val="24"/>
          <w:szCs w:val="24"/>
        </w:rPr>
        <w:t>mellett</w:t>
      </w:r>
      <w:r w:rsidR="00962A80" w:rsidRPr="00D8770B">
        <w:rPr>
          <w:rFonts w:ascii="Times New Roman" w:hAnsi="Times New Roman" w:cs="Times New Roman"/>
          <w:sz w:val="24"/>
          <w:szCs w:val="24"/>
        </w:rPr>
        <w:t xml:space="preserve">. Az egyes </w:t>
      </w:r>
      <w:r w:rsidR="00B22100">
        <w:rPr>
          <w:rFonts w:ascii="Times New Roman" w:hAnsi="Times New Roman" w:cs="Times New Roman"/>
          <w:sz w:val="24"/>
          <w:szCs w:val="24"/>
        </w:rPr>
        <w:t>jogszabályok</w:t>
      </w:r>
      <w:r w:rsidR="00962A80" w:rsidRPr="00D8770B">
        <w:rPr>
          <w:rFonts w:ascii="Times New Roman" w:hAnsi="Times New Roman" w:cs="Times New Roman"/>
          <w:sz w:val="24"/>
          <w:szCs w:val="24"/>
        </w:rPr>
        <w:t xml:space="preserve"> (közoktatási, kulturális, gyermekvédelmi, sport stb.) lehetővé teszik, sőt ösztönzik a civil szervezetek bekapcsolódását a feladatok ellátás</w:t>
      </w:r>
      <w:r w:rsidR="006778D3" w:rsidRPr="00D8770B">
        <w:rPr>
          <w:rFonts w:ascii="Times New Roman" w:hAnsi="Times New Roman" w:cs="Times New Roman"/>
          <w:sz w:val="24"/>
          <w:szCs w:val="24"/>
        </w:rPr>
        <w:t>á</w:t>
      </w:r>
      <w:r w:rsidR="00962A80" w:rsidRPr="00D8770B">
        <w:rPr>
          <w:rFonts w:ascii="Times New Roman" w:hAnsi="Times New Roman" w:cs="Times New Roman"/>
          <w:sz w:val="24"/>
          <w:szCs w:val="24"/>
        </w:rPr>
        <w:t>ba. Jelenleg</w:t>
      </w:r>
      <w:r w:rsidR="00723736" w:rsidRPr="00D8770B">
        <w:rPr>
          <w:rFonts w:ascii="Times New Roman" w:hAnsi="Times New Roman" w:cs="Times New Roman"/>
          <w:sz w:val="24"/>
          <w:szCs w:val="24"/>
        </w:rPr>
        <w:t xml:space="preserve"> </w:t>
      </w:r>
      <w:r w:rsidR="00A861DE" w:rsidRPr="00D8770B">
        <w:rPr>
          <w:rFonts w:ascii="Times New Roman" w:hAnsi="Times New Roman" w:cs="Times New Roman"/>
          <w:sz w:val="24"/>
          <w:szCs w:val="24"/>
        </w:rPr>
        <w:t>19</w:t>
      </w:r>
      <w:r w:rsidR="00962A80" w:rsidRPr="00D8770B">
        <w:rPr>
          <w:rFonts w:ascii="Times New Roman" w:hAnsi="Times New Roman" w:cs="Times New Roman"/>
          <w:sz w:val="24"/>
          <w:szCs w:val="24"/>
        </w:rPr>
        <w:t xml:space="preserve"> </w:t>
      </w:r>
      <w:r w:rsidR="00962A80" w:rsidRPr="00D8770B">
        <w:rPr>
          <w:rFonts w:ascii="Times New Roman" w:eastAsia="Times New Roman" w:hAnsi="Times New Roman" w:cs="Times New Roman"/>
          <w:sz w:val="24"/>
          <w:szCs w:val="24"/>
          <w:lang w:eastAsia="hu-HU"/>
        </w:rPr>
        <w:t>civil szervezet segíti ellátási szerződés</w:t>
      </w:r>
      <w:r w:rsidR="007D5118" w:rsidRPr="00D8770B">
        <w:rPr>
          <w:rFonts w:ascii="Times New Roman" w:eastAsia="Times New Roman" w:hAnsi="Times New Roman" w:cs="Times New Roman"/>
          <w:sz w:val="24"/>
          <w:szCs w:val="24"/>
          <w:lang w:eastAsia="hu-HU"/>
        </w:rPr>
        <w:t xml:space="preserve"> keretében</w:t>
      </w:r>
      <w:r w:rsidR="00B22100">
        <w:rPr>
          <w:rFonts w:ascii="Times New Roman" w:eastAsia="Times New Roman" w:hAnsi="Times New Roman" w:cs="Times New Roman"/>
          <w:sz w:val="24"/>
          <w:szCs w:val="24"/>
          <w:lang w:eastAsia="hu-HU"/>
        </w:rPr>
        <w:t>,</w:t>
      </w:r>
      <w:r w:rsidR="00962A80" w:rsidRPr="00D8770B">
        <w:rPr>
          <w:rFonts w:ascii="Times New Roman" w:eastAsia="Times New Roman" w:hAnsi="Times New Roman" w:cs="Times New Roman"/>
          <w:sz w:val="24"/>
          <w:szCs w:val="24"/>
          <w:lang w:eastAsia="hu-HU"/>
        </w:rPr>
        <w:t xml:space="preserve"> vagy megállapodással </w:t>
      </w:r>
      <w:r w:rsidR="00B22100">
        <w:rPr>
          <w:rFonts w:ascii="Times New Roman" w:eastAsia="Times New Roman" w:hAnsi="Times New Roman" w:cs="Times New Roman"/>
          <w:sz w:val="24"/>
          <w:szCs w:val="24"/>
          <w:lang w:eastAsia="hu-HU"/>
        </w:rPr>
        <w:t>az önkormányzati feladatellátást.</w:t>
      </w:r>
      <w:r w:rsidR="007D5118" w:rsidRPr="00D8770B">
        <w:rPr>
          <w:rFonts w:ascii="Times New Roman" w:eastAsia="Times New Roman" w:hAnsi="Times New Roman" w:cs="Times New Roman"/>
          <w:sz w:val="24"/>
          <w:szCs w:val="24"/>
          <w:lang w:eastAsia="hu-HU"/>
        </w:rPr>
        <w:t xml:space="preserve"> </w:t>
      </w:r>
    </w:p>
    <w:p w14:paraId="0EB02FB2" w14:textId="40FFEB94" w:rsidR="00D61D12" w:rsidRPr="00B22100" w:rsidRDefault="007D5118" w:rsidP="00D8770B">
      <w:pPr>
        <w:jc w:val="both"/>
        <w:rPr>
          <w:rFonts w:ascii="Times New Roman" w:eastAsia="Times New Roman" w:hAnsi="Times New Roman" w:cs="Times New Roman"/>
          <w:sz w:val="24"/>
          <w:szCs w:val="24"/>
          <w:lang w:eastAsia="hu-HU"/>
        </w:rPr>
      </w:pPr>
      <w:r w:rsidRPr="00D8770B">
        <w:rPr>
          <w:rFonts w:ascii="Times New Roman" w:eastAsia="Times New Roman" w:hAnsi="Times New Roman" w:cs="Times New Roman"/>
          <w:sz w:val="24"/>
          <w:szCs w:val="24"/>
          <w:lang w:eastAsia="hu-HU"/>
        </w:rPr>
        <w:t xml:space="preserve">Önkormányzatunk </w:t>
      </w:r>
      <w:r w:rsidR="00A70C42" w:rsidRPr="00D8770B">
        <w:rPr>
          <w:rFonts w:ascii="Times New Roman" w:eastAsia="Times New Roman" w:hAnsi="Times New Roman" w:cs="Times New Roman"/>
          <w:sz w:val="24"/>
          <w:szCs w:val="24"/>
          <w:lang w:eastAsia="hu-HU"/>
        </w:rPr>
        <w:t xml:space="preserve">a </w:t>
      </w:r>
      <w:r w:rsidRPr="00D8770B">
        <w:rPr>
          <w:rFonts w:ascii="Times New Roman" w:eastAsia="Times New Roman" w:hAnsi="Times New Roman" w:cs="Times New Roman"/>
          <w:sz w:val="24"/>
          <w:szCs w:val="24"/>
          <w:lang w:eastAsia="hu-HU"/>
        </w:rPr>
        <w:t xml:space="preserve">kötelező és </w:t>
      </w:r>
      <w:r w:rsidR="00A70C42" w:rsidRPr="00D8770B">
        <w:rPr>
          <w:rFonts w:ascii="Times New Roman" w:eastAsia="Times New Roman" w:hAnsi="Times New Roman" w:cs="Times New Roman"/>
          <w:sz w:val="24"/>
          <w:szCs w:val="24"/>
          <w:lang w:eastAsia="hu-HU"/>
        </w:rPr>
        <w:t xml:space="preserve">az </w:t>
      </w:r>
      <w:r w:rsidRPr="00D8770B">
        <w:rPr>
          <w:rFonts w:ascii="Times New Roman" w:eastAsia="Times New Roman" w:hAnsi="Times New Roman" w:cs="Times New Roman"/>
          <w:sz w:val="24"/>
          <w:szCs w:val="24"/>
          <w:lang w:eastAsia="hu-HU"/>
        </w:rPr>
        <w:t>önként vállalt feladatainak ellátás</w:t>
      </w:r>
      <w:r w:rsidR="00A70C42" w:rsidRPr="00D8770B">
        <w:rPr>
          <w:rFonts w:ascii="Times New Roman" w:eastAsia="Times New Roman" w:hAnsi="Times New Roman" w:cs="Times New Roman"/>
          <w:sz w:val="24"/>
          <w:szCs w:val="24"/>
          <w:lang w:eastAsia="hu-HU"/>
        </w:rPr>
        <w:t xml:space="preserve">a során </w:t>
      </w:r>
      <w:r w:rsidRPr="00D8770B">
        <w:rPr>
          <w:rFonts w:ascii="Times New Roman" w:eastAsia="Times New Roman" w:hAnsi="Times New Roman" w:cs="Times New Roman"/>
          <w:sz w:val="24"/>
          <w:szCs w:val="24"/>
          <w:lang w:eastAsia="hu-HU"/>
        </w:rPr>
        <w:t xml:space="preserve">mindig </w:t>
      </w:r>
      <w:r w:rsidR="00347BF1" w:rsidRPr="00D8770B">
        <w:rPr>
          <w:rFonts w:ascii="Times New Roman" w:eastAsia="Times New Roman" w:hAnsi="Times New Roman" w:cs="Times New Roman"/>
          <w:sz w:val="24"/>
          <w:szCs w:val="24"/>
          <w:lang w:eastAsia="hu-HU"/>
        </w:rPr>
        <w:t xml:space="preserve">számított </w:t>
      </w:r>
      <w:r w:rsidRPr="00D8770B">
        <w:rPr>
          <w:rFonts w:ascii="Times New Roman" w:eastAsia="Times New Roman" w:hAnsi="Times New Roman" w:cs="Times New Roman"/>
          <w:sz w:val="24"/>
          <w:szCs w:val="24"/>
          <w:lang w:eastAsia="hu-HU"/>
        </w:rPr>
        <w:t xml:space="preserve">és </w:t>
      </w:r>
      <w:r w:rsidR="006778D3" w:rsidRPr="00D8770B">
        <w:rPr>
          <w:rFonts w:ascii="Times New Roman" w:eastAsia="Times New Roman" w:hAnsi="Times New Roman" w:cs="Times New Roman"/>
          <w:sz w:val="24"/>
          <w:szCs w:val="24"/>
          <w:lang w:eastAsia="hu-HU"/>
        </w:rPr>
        <w:t xml:space="preserve">a továbbiakban is </w:t>
      </w:r>
      <w:r w:rsidRPr="00D8770B">
        <w:rPr>
          <w:rFonts w:ascii="Times New Roman" w:eastAsia="Times New Roman" w:hAnsi="Times New Roman" w:cs="Times New Roman"/>
          <w:sz w:val="24"/>
          <w:szCs w:val="24"/>
          <w:lang w:eastAsia="hu-HU"/>
        </w:rPr>
        <w:t>számít a civil szervezetek közreműködésére. A</w:t>
      </w:r>
      <w:r w:rsidR="007D339D" w:rsidRPr="00D8770B">
        <w:rPr>
          <w:rFonts w:ascii="Times New Roman" w:eastAsia="Times New Roman" w:hAnsi="Times New Roman" w:cs="Times New Roman"/>
          <w:sz w:val="24"/>
          <w:szCs w:val="24"/>
          <w:lang w:eastAsia="hu-HU"/>
        </w:rPr>
        <w:t xml:space="preserve"> gyakorlat bizonyította, hogy a</w:t>
      </w:r>
      <w:r w:rsidRPr="00D8770B">
        <w:rPr>
          <w:rFonts w:ascii="Times New Roman" w:eastAsia="Times New Roman" w:hAnsi="Times New Roman" w:cs="Times New Roman"/>
          <w:sz w:val="24"/>
          <w:szCs w:val="24"/>
          <w:lang w:eastAsia="hu-HU"/>
        </w:rPr>
        <w:t xml:space="preserve"> civilek </w:t>
      </w:r>
      <w:r w:rsidR="006778D3" w:rsidRPr="00D8770B">
        <w:rPr>
          <w:rFonts w:ascii="Times New Roman" w:eastAsia="Times New Roman" w:hAnsi="Times New Roman" w:cs="Times New Roman"/>
          <w:sz w:val="24"/>
          <w:szCs w:val="24"/>
          <w:lang w:eastAsia="hu-HU"/>
        </w:rPr>
        <w:t xml:space="preserve">hatékonyan és sokoldalúan képesek kiegészíteni </w:t>
      </w:r>
      <w:r w:rsidRPr="00D8770B">
        <w:rPr>
          <w:rFonts w:ascii="Times New Roman" w:eastAsia="Times New Roman" w:hAnsi="Times New Roman" w:cs="Times New Roman"/>
          <w:sz w:val="24"/>
          <w:szCs w:val="24"/>
          <w:lang w:eastAsia="hu-HU"/>
        </w:rPr>
        <w:t>az önkormányzati szfér</w:t>
      </w:r>
      <w:r w:rsidR="006778D3" w:rsidRPr="00D8770B">
        <w:rPr>
          <w:rFonts w:ascii="Times New Roman" w:eastAsia="Times New Roman" w:hAnsi="Times New Roman" w:cs="Times New Roman"/>
          <w:sz w:val="24"/>
          <w:szCs w:val="24"/>
          <w:lang w:eastAsia="hu-HU"/>
        </w:rPr>
        <w:t>a lehetőségeit, könnyen és gyors</w:t>
      </w:r>
      <w:r w:rsidRPr="00D8770B">
        <w:rPr>
          <w:rFonts w:ascii="Times New Roman" w:eastAsia="Times New Roman" w:hAnsi="Times New Roman" w:cs="Times New Roman"/>
          <w:sz w:val="24"/>
          <w:szCs w:val="24"/>
          <w:lang w:eastAsia="hu-HU"/>
        </w:rPr>
        <w:t xml:space="preserve">an </w:t>
      </w:r>
      <w:r w:rsidR="00C821C5" w:rsidRPr="00D8770B">
        <w:rPr>
          <w:rFonts w:ascii="Times New Roman" w:eastAsia="Times New Roman" w:hAnsi="Times New Roman" w:cs="Times New Roman"/>
          <w:sz w:val="24"/>
          <w:szCs w:val="24"/>
          <w:lang w:eastAsia="hu-HU"/>
        </w:rPr>
        <w:t>képesek reagálni a változásokra.</w:t>
      </w:r>
    </w:p>
    <w:p w14:paraId="2DC97A07" w14:textId="35670B10" w:rsidR="000F5E28" w:rsidRPr="00D8770B" w:rsidRDefault="00200D3B" w:rsidP="00D8770B">
      <w:pPr>
        <w:jc w:val="both"/>
        <w:rPr>
          <w:rFonts w:ascii="Times New Roman" w:hAnsi="Times New Roman" w:cs="Times New Roman"/>
          <w:sz w:val="24"/>
          <w:szCs w:val="24"/>
        </w:rPr>
      </w:pPr>
      <w:r w:rsidRPr="00D8770B">
        <w:rPr>
          <w:rFonts w:ascii="Times New Roman" w:hAnsi="Times New Roman" w:cs="Times New Roman"/>
          <w:sz w:val="24"/>
          <w:szCs w:val="24"/>
        </w:rPr>
        <w:t>Sokéves tapasztalat bizonyítja, hogy a</w:t>
      </w:r>
      <w:r w:rsidR="007971DC" w:rsidRPr="00D8770B">
        <w:rPr>
          <w:rFonts w:ascii="Times New Roman" w:hAnsi="Times New Roman" w:cs="Times New Roman"/>
          <w:sz w:val="24"/>
          <w:szCs w:val="24"/>
        </w:rPr>
        <w:t xml:space="preserve"> civil szervezetekben felhalmozott szaktudás és helyismeret meghatározó, a döntés-előkészítés folyamatába történő bevonásuk sok esetben jelentős hozzáadott értékkel bír.</w:t>
      </w:r>
      <w:r w:rsidR="007971DC" w:rsidRPr="00D8770B">
        <w:rPr>
          <w:rFonts w:ascii="Times New Roman" w:hAnsi="Times New Roman" w:cs="Times New Roman"/>
          <w:b/>
          <w:sz w:val="24"/>
          <w:szCs w:val="24"/>
        </w:rPr>
        <w:t xml:space="preserve"> </w:t>
      </w:r>
      <w:r w:rsidR="007971DC" w:rsidRPr="00D8770B">
        <w:rPr>
          <w:rFonts w:ascii="Times New Roman" w:hAnsi="Times New Roman" w:cs="Times New Roman"/>
          <w:sz w:val="24"/>
          <w:szCs w:val="24"/>
        </w:rPr>
        <w:t>A döntéshozatali folyamatban a civil szervezeteknek lehetőségük nyílik az általuk képviselt csoport, illetve szakterület érdekeinek megfogalmazására, közvetítésére és képviseletére.</w:t>
      </w:r>
      <w:r w:rsidR="00E72623" w:rsidRPr="00D8770B">
        <w:rPr>
          <w:rFonts w:ascii="Times New Roman" w:hAnsi="Times New Roman" w:cs="Times New Roman"/>
          <w:sz w:val="24"/>
          <w:szCs w:val="24"/>
        </w:rPr>
        <w:t xml:space="preserve"> A kialakult gyakorlatnak megfelelően</w:t>
      </w:r>
      <w:r w:rsidR="00CF1F16" w:rsidRPr="00D8770B">
        <w:rPr>
          <w:rFonts w:ascii="Times New Roman" w:hAnsi="Times New Roman" w:cs="Times New Roman"/>
          <w:sz w:val="24"/>
          <w:szCs w:val="24"/>
        </w:rPr>
        <w:t xml:space="preserve"> minden együttműködési formát kihasználva </w:t>
      </w:r>
      <w:r w:rsidR="00922C82" w:rsidRPr="00D8770B">
        <w:rPr>
          <w:rFonts w:ascii="Times New Roman" w:hAnsi="Times New Roman" w:cs="Times New Roman"/>
          <w:sz w:val="24"/>
          <w:szCs w:val="24"/>
        </w:rPr>
        <w:t>kerül sor évek óta</w:t>
      </w:r>
      <w:r w:rsidR="00922C82" w:rsidRPr="00D8770B">
        <w:rPr>
          <w:rFonts w:ascii="Times New Roman" w:eastAsia="Calibri" w:hAnsi="Times New Roman" w:cs="Times New Roman"/>
          <w:sz w:val="24"/>
          <w:szCs w:val="24"/>
        </w:rPr>
        <w:t xml:space="preserve"> az önkormányzati rendelet-tervezetek</w:t>
      </w:r>
      <w:r w:rsidR="007D339D" w:rsidRPr="00D8770B">
        <w:rPr>
          <w:rFonts w:ascii="Times New Roman" w:eastAsia="Calibri" w:hAnsi="Times New Roman" w:cs="Times New Roman"/>
          <w:sz w:val="24"/>
          <w:szCs w:val="24"/>
        </w:rPr>
        <w:t>, hosszútávú tervek, stratégiák</w:t>
      </w:r>
      <w:r w:rsidR="00922C82" w:rsidRPr="00D8770B">
        <w:rPr>
          <w:rFonts w:ascii="Times New Roman" w:eastAsia="Calibri" w:hAnsi="Times New Roman" w:cs="Times New Roman"/>
          <w:sz w:val="24"/>
          <w:szCs w:val="24"/>
        </w:rPr>
        <w:t xml:space="preserve"> civil szervezetek </w:t>
      </w:r>
      <w:r w:rsidRPr="00D8770B">
        <w:rPr>
          <w:rFonts w:ascii="Times New Roman" w:eastAsia="Calibri" w:hAnsi="Times New Roman" w:cs="Times New Roman"/>
          <w:sz w:val="24"/>
          <w:szCs w:val="24"/>
        </w:rPr>
        <w:t xml:space="preserve">által történő </w:t>
      </w:r>
      <w:r w:rsidR="00922C82" w:rsidRPr="00D8770B">
        <w:rPr>
          <w:rFonts w:ascii="Times New Roman" w:eastAsia="Calibri" w:hAnsi="Times New Roman" w:cs="Times New Roman"/>
          <w:sz w:val="24"/>
          <w:szCs w:val="24"/>
        </w:rPr>
        <w:t>véleményezésére.</w:t>
      </w:r>
    </w:p>
    <w:p w14:paraId="255B3D54" w14:textId="010AC15D" w:rsidR="000F5E28" w:rsidRPr="00D8770B" w:rsidRDefault="00B22100" w:rsidP="00D8770B">
      <w:pPr>
        <w:jc w:val="both"/>
        <w:rPr>
          <w:rFonts w:ascii="Times New Roman" w:hAnsi="Times New Roman" w:cs="Times New Roman"/>
          <w:sz w:val="24"/>
          <w:szCs w:val="24"/>
        </w:rPr>
      </w:pPr>
      <w:r>
        <w:rPr>
          <w:rFonts w:ascii="Times New Roman" w:hAnsi="Times New Roman" w:cs="Times New Roman"/>
          <w:sz w:val="24"/>
          <w:szCs w:val="24"/>
        </w:rPr>
        <w:t>F</w:t>
      </w:r>
      <w:r w:rsidR="00031620" w:rsidRPr="00D8770B">
        <w:rPr>
          <w:rFonts w:ascii="Times New Roman" w:hAnsi="Times New Roman" w:cs="Times New Roman"/>
          <w:sz w:val="24"/>
          <w:szCs w:val="24"/>
        </w:rPr>
        <w:t xml:space="preserve">ontos szerepet töltenek be </w:t>
      </w:r>
      <w:r w:rsidR="000F5E28" w:rsidRPr="00D8770B">
        <w:rPr>
          <w:rFonts w:ascii="Times New Roman" w:hAnsi="Times New Roman" w:cs="Times New Roman"/>
          <w:sz w:val="24"/>
          <w:szCs w:val="24"/>
        </w:rPr>
        <w:t xml:space="preserve">a civilek a meghozott döntések, várható változások </w:t>
      </w:r>
      <w:r w:rsidR="00200D3B" w:rsidRPr="00D8770B">
        <w:rPr>
          <w:rFonts w:ascii="Times New Roman" w:hAnsi="Times New Roman" w:cs="Times New Roman"/>
          <w:sz w:val="24"/>
          <w:szCs w:val="24"/>
        </w:rPr>
        <w:t>széleskörű</w:t>
      </w:r>
      <w:r w:rsidR="000F5E28" w:rsidRPr="00D8770B">
        <w:rPr>
          <w:rFonts w:ascii="Times New Roman" w:hAnsi="Times New Roman" w:cs="Times New Roman"/>
          <w:sz w:val="24"/>
          <w:szCs w:val="24"/>
        </w:rPr>
        <w:t xml:space="preserve"> kommunikációjában, az érintett célcsoport tájékoztatásában. A kommunikációban vállalt szerep</w:t>
      </w:r>
      <w:r w:rsidR="000214B5">
        <w:rPr>
          <w:rFonts w:ascii="Times New Roman" w:hAnsi="Times New Roman" w:cs="Times New Roman"/>
          <w:sz w:val="24"/>
          <w:szCs w:val="24"/>
        </w:rPr>
        <w:t>ükkel</w:t>
      </w:r>
      <w:r w:rsidR="000F5E28" w:rsidRPr="00D8770B">
        <w:rPr>
          <w:rFonts w:ascii="Times New Roman" w:hAnsi="Times New Roman" w:cs="Times New Roman"/>
          <w:sz w:val="24"/>
          <w:szCs w:val="24"/>
        </w:rPr>
        <w:t xml:space="preserve"> a civil szervezet</w:t>
      </w:r>
      <w:r>
        <w:rPr>
          <w:rFonts w:ascii="Times New Roman" w:hAnsi="Times New Roman" w:cs="Times New Roman"/>
          <w:sz w:val="24"/>
          <w:szCs w:val="24"/>
        </w:rPr>
        <w:t>ek</w:t>
      </w:r>
      <w:r w:rsidR="000F5E28" w:rsidRPr="00D8770B">
        <w:rPr>
          <w:rFonts w:ascii="Times New Roman" w:hAnsi="Times New Roman" w:cs="Times New Roman"/>
          <w:sz w:val="24"/>
          <w:szCs w:val="24"/>
        </w:rPr>
        <w:t xml:space="preserve"> képes</w:t>
      </w:r>
      <w:r>
        <w:rPr>
          <w:rFonts w:ascii="Times New Roman" w:hAnsi="Times New Roman" w:cs="Times New Roman"/>
          <w:sz w:val="24"/>
          <w:szCs w:val="24"/>
        </w:rPr>
        <w:t>ek</w:t>
      </w:r>
      <w:r w:rsidR="000F5E28" w:rsidRPr="00D8770B">
        <w:rPr>
          <w:rFonts w:ascii="Times New Roman" w:hAnsi="Times New Roman" w:cs="Times New Roman"/>
          <w:sz w:val="24"/>
          <w:szCs w:val="24"/>
        </w:rPr>
        <w:t xml:space="preserve"> biztosítani számos érintett számára a releváns információk továbbítását, </w:t>
      </w:r>
      <w:r w:rsidR="002D38E3">
        <w:rPr>
          <w:rFonts w:ascii="Times New Roman" w:hAnsi="Times New Roman" w:cs="Times New Roman"/>
          <w:sz w:val="24"/>
          <w:szCs w:val="24"/>
        </w:rPr>
        <w:t>a</w:t>
      </w:r>
      <w:r w:rsidR="000F5E28" w:rsidRPr="00D8770B">
        <w:rPr>
          <w:rFonts w:ascii="Times New Roman" w:hAnsi="Times New Roman" w:cs="Times New Roman"/>
          <w:sz w:val="24"/>
          <w:szCs w:val="24"/>
        </w:rPr>
        <w:t xml:space="preserve"> várható változásokra való felkészülést.</w:t>
      </w:r>
      <w:r w:rsidR="007D339D" w:rsidRPr="00D8770B">
        <w:rPr>
          <w:rFonts w:ascii="Times New Roman" w:hAnsi="Times New Roman" w:cs="Times New Roman"/>
          <w:sz w:val="24"/>
          <w:szCs w:val="24"/>
        </w:rPr>
        <w:t xml:space="preserve"> </w:t>
      </w:r>
      <w:r w:rsidR="00EF3EB7" w:rsidRPr="00D8770B">
        <w:rPr>
          <w:rFonts w:ascii="Times New Roman" w:hAnsi="Times New Roman" w:cs="Times New Roman"/>
          <w:sz w:val="24"/>
          <w:szCs w:val="24"/>
        </w:rPr>
        <w:t>E területen a teendők elméleti szinten kidolgozottak, de a gyakorlatban az oda-vissza</w:t>
      </w:r>
      <w:r w:rsidR="00200D3B" w:rsidRPr="00D8770B">
        <w:rPr>
          <w:rFonts w:ascii="Times New Roman" w:hAnsi="Times New Roman" w:cs="Times New Roman"/>
          <w:sz w:val="24"/>
          <w:szCs w:val="24"/>
        </w:rPr>
        <w:t xml:space="preserve"> </w:t>
      </w:r>
      <w:r w:rsidR="00EF3EB7" w:rsidRPr="00D8770B">
        <w:rPr>
          <w:rFonts w:ascii="Times New Roman" w:hAnsi="Times New Roman" w:cs="Times New Roman"/>
          <w:sz w:val="24"/>
          <w:szCs w:val="24"/>
        </w:rPr>
        <w:t xml:space="preserve">történő információáramlás érdekében még </w:t>
      </w:r>
      <w:r w:rsidR="00255873" w:rsidRPr="00D8770B">
        <w:rPr>
          <w:rFonts w:ascii="Times New Roman" w:hAnsi="Times New Roman" w:cs="Times New Roman"/>
          <w:sz w:val="24"/>
          <w:szCs w:val="24"/>
        </w:rPr>
        <w:t xml:space="preserve">szorosabb együttműködésre </w:t>
      </w:r>
      <w:r w:rsidR="00EF3EB7" w:rsidRPr="00D8770B">
        <w:rPr>
          <w:rFonts w:ascii="Times New Roman" w:hAnsi="Times New Roman" w:cs="Times New Roman"/>
          <w:sz w:val="24"/>
          <w:szCs w:val="24"/>
        </w:rPr>
        <w:t xml:space="preserve">van </w:t>
      </w:r>
      <w:r w:rsidR="00255873" w:rsidRPr="00D8770B">
        <w:rPr>
          <w:rFonts w:ascii="Times New Roman" w:hAnsi="Times New Roman" w:cs="Times New Roman"/>
          <w:sz w:val="24"/>
          <w:szCs w:val="24"/>
        </w:rPr>
        <w:t>szükség</w:t>
      </w:r>
      <w:r w:rsidR="00EF3EB7" w:rsidRPr="00D8770B">
        <w:rPr>
          <w:rFonts w:ascii="Times New Roman" w:hAnsi="Times New Roman" w:cs="Times New Roman"/>
          <w:sz w:val="24"/>
          <w:szCs w:val="24"/>
        </w:rPr>
        <w:t>.</w:t>
      </w:r>
    </w:p>
    <w:p w14:paraId="384C90BD" w14:textId="14A8B7CC" w:rsidR="00200D3B" w:rsidRPr="00D8770B" w:rsidRDefault="000F5E28" w:rsidP="00D8770B">
      <w:pPr>
        <w:jc w:val="both"/>
        <w:rPr>
          <w:rFonts w:ascii="Times New Roman" w:hAnsi="Times New Roman" w:cs="Times New Roman"/>
          <w:sz w:val="24"/>
          <w:szCs w:val="24"/>
        </w:rPr>
      </w:pPr>
      <w:r w:rsidRPr="00D61D12">
        <w:rPr>
          <w:rFonts w:ascii="Times New Roman" w:hAnsi="Times New Roman" w:cs="Times New Roman"/>
          <w:sz w:val="24"/>
          <w:szCs w:val="24"/>
        </w:rPr>
        <w:t>A helyi civil szervezetek</w:t>
      </w:r>
      <w:r w:rsidR="00981818" w:rsidRPr="00D61D12">
        <w:rPr>
          <w:rFonts w:ascii="Times New Roman" w:hAnsi="Times New Roman" w:cs="Times New Roman"/>
          <w:sz w:val="24"/>
          <w:szCs w:val="24"/>
        </w:rPr>
        <w:t xml:space="preserve"> </w:t>
      </w:r>
      <w:r w:rsidR="002679D0" w:rsidRPr="00D61D12">
        <w:rPr>
          <w:rFonts w:ascii="Times New Roman" w:hAnsi="Times New Roman" w:cs="Times New Roman"/>
          <w:sz w:val="24"/>
          <w:szCs w:val="24"/>
        </w:rPr>
        <w:t xml:space="preserve">jelentős </w:t>
      </w:r>
      <w:r w:rsidR="00981818" w:rsidRPr="00D61D12">
        <w:rPr>
          <w:rFonts w:ascii="Times New Roman" w:hAnsi="Times New Roman" w:cs="Times New Roman"/>
          <w:sz w:val="24"/>
          <w:szCs w:val="24"/>
        </w:rPr>
        <w:t xml:space="preserve">részének </w:t>
      </w:r>
      <w:r w:rsidRPr="00D61D12">
        <w:rPr>
          <w:rFonts w:ascii="Times New Roman" w:hAnsi="Times New Roman" w:cs="Times New Roman"/>
          <w:sz w:val="24"/>
          <w:szCs w:val="24"/>
        </w:rPr>
        <w:t>az önkormányzat fontos</w:t>
      </w:r>
      <w:r w:rsidR="000214B5">
        <w:rPr>
          <w:rFonts w:ascii="Times New Roman" w:hAnsi="Times New Roman" w:cs="Times New Roman"/>
          <w:sz w:val="24"/>
          <w:szCs w:val="24"/>
        </w:rPr>
        <w:t>-</w:t>
      </w:r>
      <w:r w:rsidR="002D38E3">
        <w:rPr>
          <w:rFonts w:ascii="Times New Roman" w:hAnsi="Times New Roman" w:cs="Times New Roman"/>
          <w:sz w:val="24"/>
          <w:szCs w:val="24"/>
        </w:rPr>
        <w:t>,</w:t>
      </w:r>
      <w:r w:rsidRPr="00D61D12">
        <w:rPr>
          <w:rFonts w:ascii="Times New Roman" w:hAnsi="Times New Roman" w:cs="Times New Roman"/>
          <w:sz w:val="24"/>
          <w:szCs w:val="24"/>
        </w:rPr>
        <w:t xml:space="preserve"> </w:t>
      </w:r>
      <w:r w:rsidR="00CA18B2" w:rsidRPr="00D61D12">
        <w:rPr>
          <w:rFonts w:ascii="Times New Roman" w:hAnsi="Times New Roman" w:cs="Times New Roman"/>
          <w:sz w:val="24"/>
          <w:szCs w:val="24"/>
        </w:rPr>
        <w:t xml:space="preserve">vagy az egyetlen </w:t>
      </w:r>
      <w:r w:rsidRPr="00D8770B">
        <w:rPr>
          <w:rFonts w:ascii="Times New Roman" w:hAnsi="Times New Roman" w:cs="Times New Roman"/>
          <w:sz w:val="24"/>
          <w:szCs w:val="24"/>
        </w:rPr>
        <w:t>támogatója</w:t>
      </w:r>
      <w:r w:rsidR="00981818" w:rsidRPr="00D8770B">
        <w:rPr>
          <w:rFonts w:ascii="Times New Roman" w:hAnsi="Times New Roman" w:cs="Times New Roman"/>
          <w:sz w:val="24"/>
          <w:szCs w:val="24"/>
        </w:rPr>
        <w:t>.</w:t>
      </w:r>
      <w:r w:rsidR="001A055C" w:rsidRPr="00D8770B">
        <w:rPr>
          <w:rFonts w:ascii="Times New Roman" w:hAnsi="Times New Roman" w:cs="Times New Roman"/>
          <w:sz w:val="24"/>
          <w:szCs w:val="24"/>
        </w:rPr>
        <w:t xml:space="preserve"> </w:t>
      </w:r>
      <w:r w:rsidR="00EF3EB7" w:rsidRPr="00D8770B">
        <w:rPr>
          <w:rFonts w:ascii="Times New Roman" w:hAnsi="Times New Roman" w:cs="Times New Roman"/>
          <w:sz w:val="24"/>
          <w:szCs w:val="24"/>
        </w:rPr>
        <w:t xml:space="preserve">Kerületünkben a </w:t>
      </w:r>
      <w:r w:rsidRPr="00D8770B">
        <w:rPr>
          <w:rFonts w:ascii="Times New Roman" w:hAnsi="Times New Roman" w:cs="Times New Roman"/>
          <w:sz w:val="24"/>
          <w:szCs w:val="24"/>
        </w:rPr>
        <w:t>leggyakoribb támogatási formá</w:t>
      </w:r>
      <w:r w:rsidR="00EF3EB7" w:rsidRPr="00D8770B">
        <w:rPr>
          <w:rFonts w:ascii="Times New Roman" w:hAnsi="Times New Roman" w:cs="Times New Roman"/>
          <w:sz w:val="24"/>
          <w:szCs w:val="24"/>
        </w:rPr>
        <w:t>k</w:t>
      </w:r>
      <w:r w:rsidRPr="00D8770B">
        <w:rPr>
          <w:rFonts w:ascii="Times New Roman" w:hAnsi="Times New Roman" w:cs="Times New Roman"/>
          <w:sz w:val="24"/>
          <w:szCs w:val="24"/>
        </w:rPr>
        <w:t xml:space="preserve">: </w:t>
      </w:r>
    </w:p>
    <w:p w14:paraId="6C59789A" w14:textId="77777777" w:rsidR="00200D3B" w:rsidRPr="00983585" w:rsidRDefault="00EF3EB7" w:rsidP="00530813">
      <w:pPr>
        <w:pStyle w:val="Listaszerbekezds"/>
        <w:numPr>
          <w:ilvl w:val="0"/>
          <w:numId w:val="5"/>
        </w:numPr>
        <w:jc w:val="both"/>
        <w:rPr>
          <w:rFonts w:ascii="Times New Roman" w:eastAsia="Calibri" w:hAnsi="Times New Roman" w:cs="Times New Roman"/>
          <w:sz w:val="24"/>
          <w:szCs w:val="24"/>
        </w:rPr>
      </w:pPr>
      <w:r w:rsidRPr="00983585">
        <w:rPr>
          <w:rFonts w:ascii="Times New Roman" w:hAnsi="Times New Roman" w:cs="Times New Roman"/>
          <w:sz w:val="24"/>
          <w:szCs w:val="24"/>
        </w:rPr>
        <w:t xml:space="preserve">a </w:t>
      </w:r>
      <w:r w:rsidR="000F5E28" w:rsidRPr="00983585">
        <w:rPr>
          <w:rFonts w:ascii="Times New Roman" w:hAnsi="Times New Roman" w:cs="Times New Roman"/>
          <w:sz w:val="24"/>
          <w:szCs w:val="24"/>
        </w:rPr>
        <w:t xml:space="preserve">költségvetési támogatás, </w:t>
      </w:r>
    </w:p>
    <w:p w14:paraId="3F7492E6" w14:textId="77777777" w:rsidR="00200D3B" w:rsidRPr="00983585" w:rsidRDefault="00EF3EB7" w:rsidP="00530813">
      <w:pPr>
        <w:pStyle w:val="Listaszerbekezds"/>
        <w:numPr>
          <w:ilvl w:val="0"/>
          <w:numId w:val="5"/>
        </w:numPr>
        <w:jc w:val="both"/>
        <w:rPr>
          <w:rFonts w:ascii="Times New Roman" w:eastAsia="Calibri" w:hAnsi="Times New Roman" w:cs="Times New Roman"/>
          <w:sz w:val="24"/>
          <w:szCs w:val="24"/>
        </w:rPr>
      </w:pPr>
      <w:r w:rsidRPr="00983585">
        <w:rPr>
          <w:rFonts w:ascii="Times New Roman" w:hAnsi="Times New Roman" w:cs="Times New Roman"/>
          <w:sz w:val="24"/>
          <w:szCs w:val="24"/>
        </w:rPr>
        <w:t xml:space="preserve">a </w:t>
      </w:r>
      <w:r w:rsidR="000F5E28" w:rsidRPr="00983585">
        <w:rPr>
          <w:rFonts w:ascii="Times New Roman" w:hAnsi="Times New Roman" w:cs="Times New Roman"/>
          <w:sz w:val="24"/>
          <w:szCs w:val="24"/>
        </w:rPr>
        <w:t xml:space="preserve">pályázati alapok, </w:t>
      </w:r>
    </w:p>
    <w:p w14:paraId="76344B35" w14:textId="71DB3D79" w:rsidR="00200D3B" w:rsidRPr="00983585" w:rsidRDefault="00A46CF3" w:rsidP="00530813">
      <w:pPr>
        <w:pStyle w:val="Listaszerbekezds"/>
        <w:numPr>
          <w:ilvl w:val="0"/>
          <w:numId w:val="5"/>
        </w:numPr>
        <w:jc w:val="both"/>
        <w:rPr>
          <w:rFonts w:ascii="Times New Roman" w:eastAsia="Calibri" w:hAnsi="Times New Roman" w:cs="Times New Roman"/>
          <w:sz w:val="24"/>
          <w:szCs w:val="24"/>
        </w:rPr>
      </w:pPr>
      <w:r w:rsidRPr="00983585">
        <w:rPr>
          <w:rFonts w:ascii="Times New Roman" w:hAnsi="Times New Roman" w:cs="Times New Roman"/>
          <w:sz w:val="24"/>
          <w:szCs w:val="24"/>
        </w:rPr>
        <w:t>térítésmentes</w:t>
      </w:r>
      <w:r w:rsidR="000F5E28" w:rsidRPr="00983585">
        <w:rPr>
          <w:rFonts w:ascii="Times New Roman" w:hAnsi="Times New Roman" w:cs="Times New Roman"/>
          <w:sz w:val="24"/>
          <w:szCs w:val="24"/>
        </w:rPr>
        <w:t xml:space="preserve"> vagy kedvezményes ingatlan bérbeadás, </w:t>
      </w:r>
      <w:r w:rsidR="00C26651" w:rsidRPr="00983585">
        <w:rPr>
          <w:rFonts w:ascii="Times New Roman" w:hAnsi="Times New Roman" w:cs="Times New Roman"/>
          <w:sz w:val="24"/>
          <w:szCs w:val="24"/>
        </w:rPr>
        <w:t>helyiséghasználat</w:t>
      </w:r>
      <w:r w:rsidR="006C2E75" w:rsidRPr="00983585">
        <w:rPr>
          <w:rFonts w:ascii="Times New Roman" w:hAnsi="Times New Roman" w:cs="Times New Roman"/>
          <w:sz w:val="24"/>
          <w:szCs w:val="24"/>
        </w:rPr>
        <w:t>, online tér</w:t>
      </w:r>
      <w:r w:rsidR="00CA18B2" w:rsidRPr="00983585">
        <w:rPr>
          <w:rFonts w:ascii="Times New Roman" w:hAnsi="Times New Roman" w:cs="Times New Roman"/>
          <w:sz w:val="24"/>
          <w:szCs w:val="24"/>
        </w:rPr>
        <w:t>,</w:t>
      </w:r>
    </w:p>
    <w:p w14:paraId="4F361F4C" w14:textId="77777777" w:rsidR="00200D3B" w:rsidRPr="00983585" w:rsidRDefault="000F5E28" w:rsidP="00530813">
      <w:pPr>
        <w:pStyle w:val="Listaszerbekezds"/>
        <w:numPr>
          <w:ilvl w:val="0"/>
          <w:numId w:val="5"/>
        </w:numPr>
        <w:jc w:val="both"/>
        <w:rPr>
          <w:rFonts w:ascii="Times New Roman" w:eastAsia="Calibri" w:hAnsi="Times New Roman" w:cs="Times New Roman"/>
          <w:sz w:val="24"/>
          <w:szCs w:val="24"/>
        </w:rPr>
      </w:pPr>
      <w:r w:rsidRPr="00983585">
        <w:rPr>
          <w:rFonts w:ascii="Times New Roman" w:hAnsi="Times New Roman" w:cs="Times New Roman"/>
          <w:sz w:val="24"/>
          <w:szCs w:val="24"/>
        </w:rPr>
        <w:t>termész</w:t>
      </w:r>
      <w:r w:rsidR="001A055C" w:rsidRPr="00983585">
        <w:rPr>
          <w:rFonts w:ascii="Times New Roman" w:hAnsi="Times New Roman" w:cs="Times New Roman"/>
          <w:sz w:val="24"/>
          <w:szCs w:val="24"/>
        </w:rPr>
        <w:t xml:space="preserve">etbeni támogatások, </w:t>
      </w:r>
    </w:p>
    <w:p w14:paraId="6A5B87F0" w14:textId="77777777" w:rsidR="00200D3B" w:rsidRPr="00983585" w:rsidRDefault="00EF3EB7" w:rsidP="00530813">
      <w:pPr>
        <w:pStyle w:val="Listaszerbekezds"/>
        <w:numPr>
          <w:ilvl w:val="0"/>
          <w:numId w:val="5"/>
        </w:numPr>
        <w:jc w:val="both"/>
        <w:rPr>
          <w:rFonts w:ascii="Times New Roman" w:eastAsia="Calibri" w:hAnsi="Times New Roman" w:cs="Times New Roman"/>
          <w:sz w:val="24"/>
          <w:szCs w:val="24"/>
        </w:rPr>
      </w:pPr>
      <w:r w:rsidRPr="00983585">
        <w:rPr>
          <w:rFonts w:ascii="Times New Roman" w:hAnsi="Times New Roman" w:cs="Times New Roman"/>
          <w:sz w:val="24"/>
          <w:szCs w:val="24"/>
        </w:rPr>
        <w:t xml:space="preserve">önkormányzati rendezvényeken, </w:t>
      </w:r>
      <w:r w:rsidR="00200D3B" w:rsidRPr="00983585">
        <w:rPr>
          <w:rFonts w:ascii="Times New Roman" w:hAnsi="Times New Roman" w:cs="Times New Roman"/>
          <w:sz w:val="24"/>
          <w:szCs w:val="24"/>
        </w:rPr>
        <w:t>és</w:t>
      </w:r>
    </w:p>
    <w:p w14:paraId="547B0084" w14:textId="77777777" w:rsidR="00C821C5" w:rsidRPr="00983585" w:rsidRDefault="00EF3EB7" w:rsidP="00530813">
      <w:pPr>
        <w:pStyle w:val="Listaszerbekezds"/>
        <w:numPr>
          <w:ilvl w:val="0"/>
          <w:numId w:val="5"/>
        </w:numPr>
        <w:jc w:val="both"/>
        <w:rPr>
          <w:rFonts w:ascii="Times New Roman" w:eastAsia="Calibri" w:hAnsi="Times New Roman" w:cs="Times New Roman"/>
          <w:sz w:val="24"/>
          <w:szCs w:val="24"/>
        </w:rPr>
      </w:pPr>
      <w:r w:rsidRPr="00983585">
        <w:rPr>
          <w:rFonts w:ascii="Times New Roman" w:hAnsi="Times New Roman" w:cs="Times New Roman"/>
          <w:sz w:val="24"/>
          <w:szCs w:val="24"/>
        </w:rPr>
        <w:t xml:space="preserve">a </w:t>
      </w:r>
      <w:r w:rsidR="001A055C" w:rsidRPr="00983585">
        <w:rPr>
          <w:rFonts w:ascii="Times New Roman" w:hAnsi="Times New Roman" w:cs="Times New Roman"/>
          <w:sz w:val="24"/>
          <w:szCs w:val="24"/>
        </w:rPr>
        <w:t xml:space="preserve">helyi médiumokban </w:t>
      </w:r>
      <w:r w:rsidR="000F5E28" w:rsidRPr="00983585">
        <w:rPr>
          <w:rFonts w:ascii="Times New Roman" w:hAnsi="Times New Roman" w:cs="Times New Roman"/>
          <w:sz w:val="24"/>
          <w:szCs w:val="24"/>
        </w:rPr>
        <w:t>való megjelenés</w:t>
      </w:r>
      <w:r w:rsidRPr="00983585">
        <w:rPr>
          <w:rFonts w:ascii="Times New Roman" w:hAnsi="Times New Roman" w:cs="Times New Roman"/>
          <w:sz w:val="24"/>
          <w:szCs w:val="24"/>
        </w:rPr>
        <w:t xml:space="preserve"> biztosítása.</w:t>
      </w:r>
      <w:r w:rsidR="00C821C5" w:rsidRPr="00983585">
        <w:rPr>
          <w:rFonts w:ascii="Times New Roman" w:eastAsia="Calibri" w:hAnsi="Times New Roman" w:cs="Times New Roman"/>
          <w:sz w:val="24"/>
          <w:szCs w:val="24"/>
        </w:rPr>
        <w:t xml:space="preserve"> </w:t>
      </w:r>
    </w:p>
    <w:p w14:paraId="0DCFAB3D" w14:textId="5A16EDB7" w:rsidR="004E6B2A" w:rsidRPr="00D8770B" w:rsidRDefault="00C821C5" w:rsidP="00D8770B">
      <w:pPr>
        <w:jc w:val="both"/>
        <w:rPr>
          <w:rFonts w:ascii="Times New Roman" w:hAnsi="Times New Roman" w:cs="Times New Roman"/>
          <w:b/>
          <w:sz w:val="24"/>
          <w:szCs w:val="24"/>
        </w:rPr>
      </w:pPr>
      <w:r w:rsidRPr="00D8770B">
        <w:rPr>
          <w:rFonts w:ascii="Times New Roman" w:eastAsia="Calibri" w:hAnsi="Times New Roman" w:cs="Times New Roman"/>
          <w:sz w:val="24"/>
          <w:szCs w:val="24"/>
        </w:rPr>
        <w:t>Önkormányzatunk</w:t>
      </w:r>
      <w:r w:rsidR="00EB391A" w:rsidRPr="00D8770B">
        <w:rPr>
          <w:rFonts w:ascii="Times New Roman" w:eastAsia="Calibri" w:hAnsi="Times New Roman" w:cs="Times New Roman"/>
          <w:sz w:val="24"/>
          <w:szCs w:val="24"/>
        </w:rPr>
        <w:t xml:space="preserve"> 2019-ben </w:t>
      </w:r>
      <w:r w:rsidR="00DE54A6" w:rsidRPr="000214B5">
        <w:rPr>
          <w:rFonts w:ascii="Times New Roman" w:hAnsi="Times New Roman" w:cs="Times New Roman"/>
          <w:sz w:val="24"/>
          <w:szCs w:val="24"/>
        </w:rPr>
        <w:t>144.448</w:t>
      </w:r>
      <w:r w:rsidR="00DE54A6" w:rsidRPr="00D8770B">
        <w:rPr>
          <w:rFonts w:ascii="Times New Roman" w:hAnsi="Times New Roman" w:cs="Times New Roman"/>
          <w:sz w:val="24"/>
          <w:szCs w:val="24"/>
        </w:rPr>
        <w:t xml:space="preserve"> E Ft-ot</w:t>
      </w:r>
      <w:r w:rsidR="00EB391A" w:rsidRPr="00D8770B">
        <w:rPr>
          <w:rFonts w:ascii="Times New Roman" w:eastAsia="Calibri" w:hAnsi="Times New Roman" w:cs="Times New Roman"/>
          <w:sz w:val="24"/>
          <w:szCs w:val="24"/>
        </w:rPr>
        <w:t>,</w:t>
      </w:r>
      <w:r w:rsidRPr="00D8770B">
        <w:rPr>
          <w:rFonts w:ascii="Times New Roman" w:eastAsia="Calibri" w:hAnsi="Times New Roman" w:cs="Times New Roman"/>
          <w:sz w:val="24"/>
          <w:szCs w:val="24"/>
        </w:rPr>
        <w:t xml:space="preserve"> 2020-ban </w:t>
      </w:r>
      <w:r w:rsidR="001A3F94" w:rsidRPr="00D8770B">
        <w:rPr>
          <w:rFonts w:ascii="Times New Roman" w:hAnsi="Times New Roman" w:cs="Times New Roman"/>
          <w:bCs/>
          <w:sz w:val="24"/>
          <w:szCs w:val="24"/>
        </w:rPr>
        <w:t>112.570</w:t>
      </w:r>
      <w:r w:rsidR="00DE54A6" w:rsidRPr="00D8770B">
        <w:rPr>
          <w:rFonts w:ascii="Times New Roman" w:eastAsia="Calibri" w:hAnsi="Times New Roman" w:cs="Times New Roman"/>
          <w:sz w:val="24"/>
          <w:szCs w:val="24"/>
        </w:rPr>
        <w:t xml:space="preserve"> E Ft-ot</w:t>
      </w:r>
      <w:r w:rsidR="00EB391A" w:rsidRPr="00D8770B">
        <w:rPr>
          <w:rFonts w:ascii="Times New Roman" w:eastAsia="Calibri" w:hAnsi="Times New Roman" w:cs="Times New Roman"/>
          <w:sz w:val="24"/>
          <w:szCs w:val="24"/>
        </w:rPr>
        <w:t xml:space="preserve"> biztosított </w:t>
      </w:r>
      <w:r w:rsidR="00A24DDA" w:rsidRPr="00D8770B">
        <w:rPr>
          <w:rFonts w:ascii="Times New Roman" w:eastAsia="Calibri" w:hAnsi="Times New Roman" w:cs="Times New Roman"/>
          <w:sz w:val="24"/>
          <w:szCs w:val="24"/>
        </w:rPr>
        <w:t xml:space="preserve">a feladatellátásban résztvevő, </w:t>
      </w:r>
      <w:r w:rsidR="00B2183D" w:rsidRPr="00D8770B">
        <w:rPr>
          <w:rFonts w:ascii="Times New Roman" w:eastAsia="Times New Roman" w:hAnsi="Times New Roman" w:cs="Times New Roman"/>
          <w:sz w:val="24"/>
          <w:szCs w:val="24"/>
          <w:lang w:eastAsia="hu-HU"/>
        </w:rPr>
        <w:t>ellátási szerződés</w:t>
      </w:r>
      <w:r w:rsidR="00EB391A" w:rsidRPr="00D8770B">
        <w:rPr>
          <w:rFonts w:ascii="Times New Roman" w:eastAsia="Times New Roman" w:hAnsi="Times New Roman" w:cs="Times New Roman"/>
          <w:sz w:val="24"/>
          <w:szCs w:val="24"/>
          <w:lang w:eastAsia="hu-HU"/>
        </w:rPr>
        <w:t xml:space="preserve"> keretében</w:t>
      </w:r>
      <w:r w:rsidR="00B2183D" w:rsidRPr="00D8770B">
        <w:rPr>
          <w:rFonts w:ascii="Times New Roman" w:eastAsia="Times New Roman" w:hAnsi="Times New Roman" w:cs="Times New Roman"/>
          <w:sz w:val="24"/>
          <w:szCs w:val="24"/>
          <w:lang w:eastAsia="hu-HU"/>
        </w:rPr>
        <w:t xml:space="preserve"> együttműködő</w:t>
      </w:r>
      <w:r w:rsidR="00F7094F" w:rsidRPr="00D8770B">
        <w:rPr>
          <w:rFonts w:ascii="Times New Roman" w:eastAsia="Times New Roman" w:hAnsi="Times New Roman" w:cs="Times New Roman"/>
          <w:sz w:val="24"/>
          <w:szCs w:val="24"/>
          <w:lang w:eastAsia="hu-HU"/>
        </w:rPr>
        <w:t xml:space="preserve"> </w:t>
      </w:r>
      <w:r w:rsidR="00B2183D" w:rsidRPr="00D8770B">
        <w:rPr>
          <w:rFonts w:ascii="Times New Roman" w:eastAsia="Times New Roman" w:hAnsi="Times New Roman" w:cs="Times New Roman"/>
          <w:sz w:val="24"/>
          <w:szCs w:val="24"/>
          <w:lang w:eastAsia="hu-HU"/>
        </w:rPr>
        <w:t>helyi civil szervezetek részér</w:t>
      </w:r>
      <w:r w:rsidR="00EB391A" w:rsidRPr="00D8770B">
        <w:rPr>
          <w:rFonts w:ascii="Times New Roman" w:eastAsia="Times New Roman" w:hAnsi="Times New Roman" w:cs="Times New Roman"/>
          <w:sz w:val="24"/>
          <w:szCs w:val="24"/>
          <w:lang w:eastAsia="hu-HU"/>
        </w:rPr>
        <w:t>e</w:t>
      </w:r>
      <w:r w:rsidR="00F7094F" w:rsidRPr="00D8770B">
        <w:rPr>
          <w:rFonts w:ascii="Times New Roman" w:eastAsia="Calibri" w:hAnsi="Times New Roman" w:cs="Times New Roman"/>
          <w:sz w:val="24"/>
          <w:szCs w:val="24"/>
        </w:rPr>
        <w:t xml:space="preserve">. </w:t>
      </w:r>
    </w:p>
    <w:p w14:paraId="554B43A0" w14:textId="279FCAA1" w:rsidR="00A24DDA" w:rsidRPr="008F48CA" w:rsidRDefault="00EB391A" w:rsidP="00D8770B">
      <w:pPr>
        <w:jc w:val="both"/>
        <w:rPr>
          <w:rFonts w:ascii="Times New Roman" w:hAnsi="Times New Roman" w:cs="Times New Roman"/>
          <w:sz w:val="24"/>
          <w:szCs w:val="24"/>
        </w:rPr>
      </w:pPr>
      <w:r w:rsidRPr="00D8770B">
        <w:rPr>
          <w:rFonts w:ascii="Times New Roman" w:eastAsia="Calibri" w:hAnsi="Times New Roman" w:cs="Times New Roman"/>
          <w:sz w:val="24"/>
          <w:szCs w:val="24"/>
        </w:rPr>
        <w:t xml:space="preserve">Egyházak és civil szervezetek további támogatására </w:t>
      </w:r>
      <w:r w:rsidR="00B338BB" w:rsidRPr="00D8770B">
        <w:rPr>
          <w:rFonts w:ascii="Times New Roman" w:eastAsia="Calibri" w:hAnsi="Times New Roman" w:cs="Times New Roman"/>
          <w:sz w:val="24"/>
          <w:szCs w:val="24"/>
        </w:rPr>
        <w:t xml:space="preserve">az önkormányzat </w:t>
      </w:r>
      <w:r w:rsidR="00C821C5" w:rsidRPr="00D8770B">
        <w:rPr>
          <w:rFonts w:ascii="Times New Roman" w:eastAsia="Calibri" w:hAnsi="Times New Roman" w:cs="Times New Roman"/>
          <w:sz w:val="24"/>
          <w:szCs w:val="24"/>
        </w:rPr>
        <w:t>2019-ben 1</w:t>
      </w:r>
      <w:r w:rsidR="00922C82" w:rsidRPr="00D8770B">
        <w:rPr>
          <w:rFonts w:ascii="Times New Roman" w:eastAsia="Calibri" w:hAnsi="Times New Roman" w:cs="Times New Roman"/>
          <w:sz w:val="24"/>
          <w:szCs w:val="24"/>
        </w:rPr>
        <w:t>3</w:t>
      </w:r>
      <w:r w:rsidR="00A654DC" w:rsidRPr="00D8770B">
        <w:rPr>
          <w:rFonts w:ascii="Times New Roman" w:eastAsia="Calibri" w:hAnsi="Times New Roman" w:cs="Times New Roman"/>
          <w:sz w:val="24"/>
          <w:szCs w:val="24"/>
        </w:rPr>
        <w:t xml:space="preserve"> millió</w:t>
      </w:r>
      <w:r w:rsidR="00C821C5" w:rsidRPr="00D8770B">
        <w:rPr>
          <w:rFonts w:ascii="Times New Roman" w:eastAsia="Calibri" w:hAnsi="Times New Roman" w:cs="Times New Roman"/>
          <w:sz w:val="24"/>
          <w:szCs w:val="24"/>
        </w:rPr>
        <w:t xml:space="preserve"> Ft</w:t>
      </w:r>
      <w:r w:rsidRPr="00D8770B">
        <w:rPr>
          <w:rFonts w:ascii="Times New Roman" w:eastAsia="Calibri" w:hAnsi="Times New Roman" w:cs="Times New Roman"/>
          <w:sz w:val="24"/>
          <w:szCs w:val="24"/>
        </w:rPr>
        <w:t>, 2020-ban 14</w:t>
      </w:r>
      <w:r w:rsidR="00A654DC" w:rsidRPr="00D8770B">
        <w:rPr>
          <w:rFonts w:ascii="Times New Roman" w:eastAsia="Calibri" w:hAnsi="Times New Roman" w:cs="Times New Roman"/>
          <w:sz w:val="24"/>
          <w:szCs w:val="24"/>
        </w:rPr>
        <w:t xml:space="preserve"> millió</w:t>
      </w:r>
      <w:r w:rsidRPr="00D8770B">
        <w:rPr>
          <w:rFonts w:ascii="Times New Roman" w:eastAsia="Calibri" w:hAnsi="Times New Roman" w:cs="Times New Roman"/>
          <w:sz w:val="24"/>
          <w:szCs w:val="24"/>
        </w:rPr>
        <w:t xml:space="preserve"> Ft</w:t>
      </w:r>
      <w:r w:rsidRPr="00D8770B">
        <w:rPr>
          <w:rFonts w:ascii="Times New Roman" w:eastAsia="Calibri" w:hAnsi="Times New Roman" w:cs="Times New Roman"/>
          <w:b/>
          <w:sz w:val="24"/>
          <w:szCs w:val="24"/>
        </w:rPr>
        <w:t xml:space="preserve"> </w:t>
      </w:r>
      <w:r w:rsidR="00C821C5" w:rsidRPr="00D8770B">
        <w:rPr>
          <w:rFonts w:ascii="Times New Roman" w:eastAsia="Calibri" w:hAnsi="Times New Roman" w:cs="Times New Roman"/>
          <w:sz w:val="24"/>
          <w:szCs w:val="24"/>
        </w:rPr>
        <w:t>pályázati összeget különített el költségvetés</w:t>
      </w:r>
      <w:r w:rsidR="000214B5">
        <w:rPr>
          <w:rFonts w:ascii="Times New Roman" w:eastAsia="Calibri" w:hAnsi="Times New Roman" w:cs="Times New Roman"/>
          <w:sz w:val="24"/>
          <w:szCs w:val="24"/>
        </w:rPr>
        <w:t>é</w:t>
      </w:r>
      <w:r w:rsidR="00C821C5" w:rsidRPr="00D8770B">
        <w:rPr>
          <w:rFonts w:ascii="Times New Roman" w:eastAsia="Calibri" w:hAnsi="Times New Roman" w:cs="Times New Roman"/>
          <w:sz w:val="24"/>
          <w:szCs w:val="24"/>
        </w:rPr>
        <w:t>ben. A</w:t>
      </w:r>
      <w:r w:rsidR="00B338BB" w:rsidRPr="00D8770B">
        <w:rPr>
          <w:rFonts w:ascii="Times New Roman" w:eastAsia="Calibri" w:hAnsi="Times New Roman" w:cs="Times New Roman"/>
          <w:sz w:val="24"/>
          <w:szCs w:val="24"/>
        </w:rPr>
        <w:t xml:space="preserve"> 2019. évi</w:t>
      </w:r>
      <w:r w:rsidR="00C821C5" w:rsidRPr="00D8770B">
        <w:rPr>
          <w:rFonts w:ascii="Times New Roman" w:eastAsia="Calibri" w:hAnsi="Times New Roman" w:cs="Times New Roman"/>
          <w:sz w:val="24"/>
          <w:szCs w:val="24"/>
        </w:rPr>
        <w:t xml:space="preserve"> pályázati felhívásra 60 db </w:t>
      </w:r>
      <w:r w:rsidR="00DE54A6" w:rsidRPr="00D8770B">
        <w:rPr>
          <w:rFonts w:ascii="Times New Roman" w:eastAsia="Calibri" w:hAnsi="Times New Roman" w:cs="Times New Roman"/>
          <w:sz w:val="24"/>
          <w:szCs w:val="24"/>
        </w:rPr>
        <w:t xml:space="preserve">(51 db civil és 9 db egyházi), </w:t>
      </w:r>
      <w:r w:rsidR="000D634B" w:rsidRPr="00D8770B">
        <w:rPr>
          <w:rFonts w:ascii="Times New Roman" w:eastAsia="Calibri" w:hAnsi="Times New Roman" w:cs="Times New Roman"/>
          <w:sz w:val="24"/>
          <w:szCs w:val="24"/>
        </w:rPr>
        <w:t xml:space="preserve">a </w:t>
      </w:r>
      <w:r w:rsidR="00C821C5" w:rsidRPr="00D8770B">
        <w:rPr>
          <w:rFonts w:ascii="Times New Roman" w:eastAsia="Calibri" w:hAnsi="Times New Roman" w:cs="Times New Roman"/>
          <w:sz w:val="24"/>
          <w:szCs w:val="24"/>
        </w:rPr>
        <w:t>2020. évi pályázatra 73</w:t>
      </w:r>
      <w:r w:rsidRPr="00D8770B">
        <w:rPr>
          <w:rFonts w:ascii="Times New Roman" w:eastAsia="Calibri" w:hAnsi="Times New Roman" w:cs="Times New Roman"/>
          <w:sz w:val="24"/>
          <w:szCs w:val="24"/>
        </w:rPr>
        <w:t xml:space="preserve"> </w:t>
      </w:r>
      <w:r w:rsidR="006344F3" w:rsidRPr="00D8770B">
        <w:rPr>
          <w:rFonts w:ascii="Times New Roman" w:eastAsia="Calibri" w:hAnsi="Times New Roman" w:cs="Times New Roman"/>
          <w:sz w:val="24"/>
          <w:szCs w:val="24"/>
        </w:rPr>
        <w:t xml:space="preserve">(59 db civil és 14 db egyházi) </w:t>
      </w:r>
      <w:r w:rsidR="00DE54A6" w:rsidRPr="00D8770B">
        <w:rPr>
          <w:rFonts w:ascii="Times New Roman" w:eastAsia="Calibri" w:hAnsi="Times New Roman" w:cs="Times New Roman"/>
          <w:sz w:val="24"/>
          <w:szCs w:val="24"/>
        </w:rPr>
        <w:t>pályázat érkezett</w:t>
      </w:r>
      <w:r w:rsidR="006344F3" w:rsidRPr="00D8770B">
        <w:rPr>
          <w:rFonts w:ascii="Times New Roman" w:eastAsia="Calibri" w:hAnsi="Times New Roman" w:cs="Times New Roman"/>
          <w:sz w:val="24"/>
          <w:szCs w:val="24"/>
        </w:rPr>
        <w:t>.</w:t>
      </w:r>
      <w:r w:rsidR="00C821C5" w:rsidRPr="00D8770B">
        <w:rPr>
          <w:rFonts w:ascii="Times New Roman" w:eastAsia="Calibri" w:hAnsi="Times New Roman" w:cs="Times New Roman"/>
          <w:sz w:val="24"/>
          <w:szCs w:val="24"/>
        </w:rPr>
        <w:t xml:space="preserve"> </w:t>
      </w:r>
      <w:r w:rsidR="00660312" w:rsidRPr="00D8770B">
        <w:rPr>
          <w:rFonts w:ascii="Times New Roman" w:eastAsia="Times New Roman" w:hAnsi="Times New Roman" w:cs="Times New Roman"/>
          <w:sz w:val="24"/>
          <w:szCs w:val="24"/>
          <w:lang w:eastAsia="hu-HU"/>
        </w:rPr>
        <w:t xml:space="preserve">Az önkormányzat a pénzeszköz-átadás átláthatósága és egységes kezelése, valamint a pályázati rendszer hatékony működése érdekében elektronikus támogatási nyilvántartó rendszert működtet. A Civil Adatbázisban az általános adatvédelmi </w:t>
      </w:r>
      <w:r w:rsidR="008F48CA">
        <w:rPr>
          <w:rFonts w:ascii="Times New Roman" w:eastAsia="Times New Roman" w:hAnsi="Times New Roman" w:cs="Times New Roman"/>
          <w:sz w:val="24"/>
          <w:szCs w:val="24"/>
          <w:lang w:eastAsia="hu-HU"/>
        </w:rPr>
        <w:t>szabályoknak</w:t>
      </w:r>
      <w:r w:rsidR="00660312" w:rsidRPr="00D8770B">
        <w:rPr>
          <w:rFonts w:ascii="Times New Roman" w:eastAsia="Times New Roman" w:hAnsi="Times New Roman" w:cs="Times New Roman"/>
          <w:sz w:val="24"/>
          <w:szCs w:val="24"/>
          <w:lang w:eastAsia="hu-HU"/>
        </w:rPr>
        <w:t xml:space="preserve"> (GDPR) megfelelően a támogatott, illetve a pályázó civil szervezetek alapadatai-, és alapdokumentumai szerepelnek.</w:t>
      </w:r>
      <w:r w:rsidR="00660312" w:rsidRPr="00D8770B">
        <w:rPr>
          <w:rFonts w:ascii="Times New Roman" w:eastAsia="Times New Roman" w:hAnsi="Times New Roman" w:cs="Times New Roman"/>
          <w:i/>
          <w:sz w:val="24"/>
          <w:szCs w:val="24"/>
        </w:rPr>
        <w:t xml:space="preserve"> </w:t>
      </w:r>
    </w:p>
    <w:p w14:paraId="4A12D9CD" w14:textId="6A547D77" w:rsidR="006B3226" w:rsidRPr="00D61D12" w:rsidRDefault="001A055C" w:rsidP="00D8770B">
      <w:pPr>
        <w:jc w:val="both"/>
        <w:rPr>
          <w:rFonts w:ascii="Times New Roman" w:hAnsi="Times New Roman" w:cs="Times New Roman"/>
          <w:sz w:val="24"/>
          <w:szCs w:val="24"/>
          <w:u w:val="single"/>
        </w:rPr>
      </w:pPr>
      <w:r w:rsidRPr="00D61D12">
        <w:rPr>
          <w:rFonts w:ascii="Times New Roman" w:hAnsi="Times New Roman" w:cs="Times New Roman"/>
          <w:sz w:val="24"/>
          <w:szCs w:val="24"/>
          <w:u w:val="single"/>
        </w:rPr>
        <w:t>A</w:t>
      </w:r>
      <w:r w:rsidR="00C81231" w:rsidRPr="00D61D12">
        <w:rPr>
          <w:rFonts w:ascii="Times New Roman" w:hAnsi="Times New Roman" w:cs="Times New Roman"/>
          <w:sz w:val="24"/>
          <w:szCs w:val="24"/>
          <w:u w:val="single"/>
        </w:rPr>
        <w:t xml:space="preserve"> civil szervezetekkel történő</w:t>
      </w:r>
      <w:r w:rsidRPr="00D61D12">
        <w:rPr>
          <w:rFonts w:ascii="Times New Roman" w:hAnsi="Times New Roman" w:cs="Times New Roman"/>
          <w:sz w:val="24"/>
          <w:szCs w:val="24"/>
          <w:u w:val="single"/>
        </w:rPr>
        <w:t xml:space="preserve"> kapcsolattartás</w:t>
      </w:r>
      <w:r w:rsidR="00D934E5" w:rsidRPr="00D61D12">
        <w:rPr>
          <w:rFonts w:ascii="Times New Roman" w:hAnsi="Times New Roman" w:cs="Times New Roman"/>
          <w:sz w:val="24"/>
          <w:szCs w:val="24"/>
          <w:u w:val="single"/>
        </w:rPr>
        <w:t xml:space="preserve"> </w:t>
      </w:r>
      <w:r w:rsidR="00294F39" w:rsidRPr="00D61D12">
        <w:rPr>
          <w:rFonts w:ascii="Times New Roman" w:hAnsi="Times New Roman" w:cs="Times New Roman"/>
          <w:sz w:val="24"/>
          <w:szCs w:val="24"/>
          <w:u w:val="single"/>
        </w:rPr>
        <w:t>intézményesített</w:t>
      </w:r>
      <w:r w:rsidRPr="00D61D12">
        <w:rPr>
          <w:rFonts w:ascii="Times New Roman" w:hAnsi="Times New Roman" w:cs="Times New Roman"/>
          <w:sz w:val="24"/>
          <w:szCs w:val="24"/>
          <w:u w:val="single"/>
        </w:rPr>
        <w:t xml:space="preserve"> formái</w:t>
      </w:r>
      <w:r w:rsidR="00D934E5" w:rsidRPr="00D61D12">
        <w:rPr>
          <w:rFonts w:ascii="Times New Roman" w:hAnsi="Times New Roman" w:cs="Times New Roman"/>
          <w:sz w:val="24"/>
          <w:szCs w:val="24"/>
          <w:u w:val="single"/>
        </w:rPr>
        <w:t>:</w:t>
      </w:r>
      <w:r w:rsidR="00330964" w:rsidRPr="00D61D12">
        <w:rPr>
          <w:rFonts w:ascii="Times New Roman" w:hAnsi="Times New Roman" w:cs="Times New Roman"/>
          <w:sz w:val="24"/>
          <w:szCs w:val="24"/>
          <w:u w:val="single"/>
        </w:rPr>
        <w:t xml:space="preserve"> </w:t>
      </w:r>
    </w:p>
    <w:p w14:paraId="4FFB286E" w14:textId="3D897D15" w:rsidR="006B3226" w:rsidRPr="00983585" w:rsidRDefault="00A85915" w:rsidP="00530813">
      <w:pPr>
        <w:pStyle w:val="Listaszerbekezds"/>
        <w:numPr>
          <w:ilvl w:val="0"/>
          <w:numId w:val="2"/>
        </w:numPr>
        <w:jc w:val="both"/>
        <w:rPr>
          <w:rFonts w:ascii="Times New Roman" w:eastAsia="Times New Roman" w:hAnsi="Times New Roman" w:cs="Times New Roman"/>
          <w:sz w:val="24"/>
          <w:szCs w:val="24"/>
          <w:lang w:eastAsia="hu-HU"/>
        </w:rPr>
      </w:pPr>
      <w:r w:rsidRPr="00983585">
        <w:rPr>
          <w:rFonts w:ascii="Times New Roman" w:hAnsi="Times New Roman" w:cs="Times New Roman"/>
          <w:sz w:val="24"/>
          <w:szCs w:val="24"/>
        </w:rPr>
        <w:t xml:space="preserve">A </w:t>
      </w:r>
      <w:r w:rsidR="00330964" w:rsidRPr="00983585">
        <w:rPr>
          <w:rFonts w:ascii="Times New Roman" w:hAnsi="Times New Roman" w:cs="Times New Roman"/>
          <w:sz w:val="24"/>
          <w:szCs w:val="24"/>
        </w:rPr>
        <w:t xml:space="preserve">2005-ben megalakult </w:t>
      </w:r>
      <w:r w:rsidR="00372A41" w:rsidRPr="00983585">
        <w:rPr>
          <w:rFonts w:ascii="Times New Roman" w:eastAsia="Times New Roman" w:hAnsi="Times New Roman" w:cs="Times New Roman"/>
          <w:bCs/>
          <w:sz w:val="24"/>
          <w:szCs w:val="24"/>
          <w:lang w:eastAsia="hu-HU"/>
        </w:rPr>
        <w:t>Civil Kerekasztal</w:t>
      </w:r>
      <w:r w:rsidR="00330964" w:rsidRPr="00983585">
        <w:rPr>
          <w:rFonts w:ascii="Times New Roman" w:eastAsia="Times New Roman" w:hAnsi="Times New Roman" w:cs="Times New Roman"/>
          <w:bCs/>
          <w:sz w:val="24"/>
          <w:szCs w:val="24"/>
          <w:lang w:eastAsia="hu-HU"/>
        </w:rPr>
        <w:t xml:space="preserve">, </w:t>
      </w:r>
      <w:r w:rsidR="008B67D2" w:rsidRPr="00983585">
        <w:rPr>
          <w:rFonts w:ascii="Times New Roman" w:eastAsia="Times New Roman" w:hAnsi="Times New Roman" w:cs="Times New Roman"/>
          <w:sz w:val="24"/>
          <w:szCs w:val="24"/>
          <w:lang w:eastAsia="hu-HU"/>
        </w:rPr>
        <w:t>a XIII. kerületi civil szervezetek önkéntes, nyitott, jogi személyiséggel nem rendelkező együttműködési, érdek-képviseleti és érdekvédelmi fórum</w:t>
      </w:r>
      <w:r w:rsidR="00C26651" w:rsidRPr="00983585">
        <w:rPr>
          <w:rFonts w:ascii="Times New Roman" w:eastAsia="Times New Roman" w:hAnsi="Times New Roman" w:cs="Times New Roman"/>
          <w:sz w:val="24"/>
          <w:szCs w:val="24"/>
          <w:lang w:eastAsia="hu-HU"/>
        </w:rPr>
        <w:t>a</w:t>
      </w:r>
      <w:r w:rsidR="008B67D2" w:rsidRPr="00983585">
        <w:rPr>
          <w:rFonts w:ascii="Times New Roman" w:eastAsia="Times New Roman" w:hAnsi="Times New Roman" w:cs="Times New Roman"/>
          <w:sz w:val="24"/>
          <w:szCs w:val="24"/>
          <w:lang w:eastAsia="hu-HU"/>
        </w:rPr>
        <w:t>. A Kerekaszt</w:t>
      </w:r>
      <w:r w:rsidR="003B2357" w:rsidRPr="00983585">
        <w:rPr>
          <w:rFonts w:ascii="Times New Roman" w:eastAsia="Times New Roman" w:hAnsi="Times New Roman" w:cs="Times New Roman"/>
          <w:sz w:val="24"/>
          <w:szCs w:val="24"/>
          <w:lang w:eastAsia="hu-HU"/>
        </w:rPr>
        <w:t>al saját ügyrenddel rendelkezik, üléseit havonta tartja.</w:t>
      </w:r>
      <w:r w:rsidR="008B67D2" w:rsidRPr="00983585">
        <w:rPr>
          <w:rFonts w:ascii="Times New Roman" w:eastAsia="Times New Roman" w:hAnsi="Times New Roman" w:cs="Times New Roman"/>
          <w:sz w:val="24"/>
          <w:szCs w:val="24"/>
          <w:lang w:eastAsia="hu-HU"/>
        </w:rPr>
        <w:t xml:space="preserve"> Alkalmanként 15-20 szervezet vesz részt a megbeszélése</w:t>
      </w:r>
      <w:r w:rsidR="003B2357" w:rsidRPr="00983585">
        <w:rPr>
          <w:rFonts w:ascii="Times New Roman" w:eastAsia="Times New Roman" w:hAnsi="Times New Roman" w:cs="Times New Roman"/>
          <w:sz w:val="24"/>
          <w:szCs w:val="24"/>
          <w:lang w:eastAsia="hu-HU"/>
        </w:rPr>
        <w:t>i</w:t>
      </w:r>
      <w:r w:rsidR="008B67D2" w:rsidRPr="00983585">
        <w:rPr>
          <w:rFonts w:ascii="Times New Roman" w:eastAsia="Times New Roman" w:hAnsi="Times New Roman" w:cs="Times New Roman"/>
          <w:sz w:val="24"/>
          <w:szCs w:val="24"/>
          <w:lang w:eastAsia="hu-HU"/>
        </w:rPr>
        <w:t>n</w:t>
      </w:r>
      <w:r w:rsidR="007B2B37" w:rsidRPr="00983585">
        <w:rPr>
          <w:rFonts w:ascii="Times New Roman" w:eastAsia="Times New Roman" w:hAnsi="Times New Roman" w:cs="Times New Roman"/>
          <w:sz w:val="24"/>
          <w:szCs w:val="24"/>
          <w:lang w:eastAsia="hu-HU"/>
        </w:rPr>
        <w:t>.</w:t>
      </w:r>
      <w:r w:rsidR="00644A62" w:rsidRPr="00983585">
        <w:rPr>
          <w:rFonts w:ascii="Times New Roman" w:hAnsi="Times New Roman" w:cs="Times New Roman"/>
          <w:sz w:val="24"/>
          <w:szCs w:val="24"/>
        </w:rPr>
        <w:t xml:space="preserve"> </w:t>
      </w:r>
      <w:r w:rsidR="00644A62" w:rsidRPr="00983585">
        <w:rPr>
          <w:rFonts w:ascii="Times New Roman" w:eastAsia="Times New Roman" w:hAnsi="Times New Roman" w:cs="Times New Roman"/>
          <w:sz w:val="24"/>
          <w:szCs w:val="24"/>
          <w:lang w:eastAsia="hu-HU"/>
        </w:rPr>
        <w:t xml:space="preserve">A szervezetek közötti tapasztalatcsere mellett a fórum kiemelt feladata a kerületi koncepciók átbeszélése, </w:t>
      </w:r>
      <w:r w:rsidR="003B2357" w:rsidRPr="00983585">
        <w:rPr>
          <w:rFonts w:ascii="Times New Roman" w:eastAsia="Times New Roman" w:hAnsi="Times New Roman" w:cs="Times New Roman"/>
          <w:sz w:val="24"/>
          <w:szCs w:val="24"/>
          <w:lang w:eastAsia="hu-HU"/>
        </w:rPr>
        <w:t xml:space="preserve">közös </w:t>
      </w:r>
      <w:r w:rsidR="00644A62" w:rsidRPr="00983585">
        <w:rPr>
          <w:rFonts w:ascii="Times New Roman" w:eastAsia="Times New Roman" w:hAnsi="Times New Roman" w:cs="Times New Roman"/>
          <w:sz w:val="24"/>
          <w:szCs w:val="24"/>
          <w:lang w:eastAsia="hu-HU"/>
        </w:rPr>
        <w:t xml:space="preserve">álláspontok, javaslatok kialakítása. </w:t>
      </w:r>
      <w:r w:rsidR="00C26651" w:rsidRPr="00983585">
        <w:rPr>
          <w:rFonts w:ascii="Times New Roman" w:eastAsia="Times New Roman" w:hAnsi="Times New Roman" w:cs="Times New Roman"/>
          <w:sz w:val="24"/>
          <w:szCs w:val="24"/>
          <w:lang w:eastAsia="hu-HU"/>
        </w:rPr>
        <w:t>Színtere</w:t>
      </w:r>
      <w:r w:rsidR="00644A62" w:rsidRPr="00983585">
        <w:rPr>
          <w:rFonts w:ascii="Times New Roman" w:eastAsia="Times New Roman" w:hAnsi="Times New Roman" w:cs="Times New Roman"/>
          <w:sz w:val="24"/>
          <w:szCs w:val="24"/>
          <w:lang w:eastAsia="hu-HU"/>
        </w:rPr>
        <w:t xml:space="preserve"> képzések és fórumok szervezésé</w:t>
      </w:r>
      <w:r w:rsidR="00C26651" w:rsidRPr="00983585">
        <w:rPr>
          <w:rFonts w:ascii="Times New Roman" w:eastAsia="Times New Roman" w:hAnsi="Times New Roman" w:cs="Times New Roman"/>
          <w:sz w:val="24"/>
          <w:szCs w:val="24"/>
          <w:lang w:eastAsia="hu-HU"/>
        </w:rPr>
        <w:t>nek</w:t>
      </w:r>
      <w:r w:rsidRPr="00983585">
        <w:rPr>
          <w:rFonts w:ascii="Times New Roman" w:eastAsia="Times New Roman" w:hAnsi="Times New Roman" w:cs="Times New Roman"/>
          <w:sz w:val="24"/>
          <w:szCs w:val="24"/>
          <w:lang w:eastAsia="hu-HU"/>
        </w:rPr>
        <w:t xml:space="preserve">. </w:t>
      </w:r>
      <w:r w:rsidR="00644A62" w:rsidRPr="00983585">
        <w:rPr>
          <w:rFonts w:ascii="Times New Roman" w:eastAsia="Times New Roman" w:hAnsi="Times New Roman" w:cs="Times New Roman"/>
          <w:sz w:val="24"/>
          <w:szCs w:val="24"/>
          <w:lang w:eastAsia="hu-HU"/>
        </w:rPr>
        <w:t>A</w:t>
      </w:r>
      <w:r w:rsidRPr="00983585">
        <w:rPr>
          <w:rFonts w:ascii="Times New Roman" w:eastAsia="Times New Roman" w:hAnsi="Times New Roman" w:cs="Times New Roman"/>
          <w:sz w:val="24"/>
          <w:szCs w:val="24"/>
          <w:lang w:eastAsia="hu-HU"/>
        </w:rPr>
        <w:t xml:space="preserve"> járványügyi </w:t>
      </w:r>
      <w:r w:rsidR="00644A62" w:rsidRPr="00983585">
        <w:rPr>
          <w:rFonts w:ascii="Times New Roman" w:eastAsia="Times New Roman" w:hAnsi="Times New Roman" w:cs="Times New Roman"/>
          <w:sz w:val="24"/>
          <w:szCs w:val="24"/>
          <w:lang w:eastAsia="hu-HU"/>
        </w:rPr>
        <w:t>veszélyhelyzetben sem szakadt meg a kapcsolat,</w:t>
      </w:r>
      <w:r w:rsidR="005D744B" w:rsidRPr="00983585">
        <w:rPr>
          <w:rFonts w:ascii="Times New Roman" w:eastAsia="Times New Roman" w:hAnsi="Times New Roman" w:cs="Times New Roman"/>
          <w:sz w:val="24"/>
          <w:szCs w:val="24"/>
          <w:lang w:eastAsia="hu-HU"/>
        </w:rPr>
        <w:t xml:space="preserve"> rendszeresen sor kerül</w:t>
      </w:r>
      <w:r w:rsidR="00644A62" w:rsidRPr="00983585">
        <w:rPr>
          <w:rFonts w:ascii="Times New Roman" w:eastAsia="Times New Roman" w:hAnsi="Times New Roman" w:cs="Times New Roman"/>
          <w:sz w:val="24"/>
          <w:szCs w:val="24"/>
          <w:lang w:eastAsia="hu-HU"/>
        </w:rPr>
        <w:t xml:space="preserve"> online értekezlet</w:t>
      </w:r>
      <w:r w:rsidR="003B2357" w:rsidRPr="00983585">
        <w:rPr>
          <w:rFonts w:ascii="Times New Roman" w:eastAsia="Times New Roman" w:hAnsi="Times New Roman" w:cs="Times New Roman"/>
          <w:sz w:val="24"/>
          <w:szCs w:val="24"/>
          <w:lang w:eastAsia="hu-HU"/>
        </w:rPr>
        <w:t>ek</w:t>
      </w:r>
      <w:r w:rsidR="00644A62" w:rsidRPr="00983585">
        <w:rPr>
          <w:rFonts w:ascii="Times New Roman" w:eastAsia="Times New Roman" w:hAnsi="Times New Roman" w:cs="Times New Roman"/>
          <w:sz w:val="24"/>
          <w:szCs w:val="24"/>
          <w:lang w:eastAsia="hu-HU"/>
        </w:rPr>
        <w:t>re</w:t>
      </w:r>
      <w:r w:rsidR="00D934E5" w:rsidRPr="00983585">
        <w:rPr>
          <w:rFonts w:ascii="Times New Roman" w:eastAsia="Times New Roman" w:hAnsi="Times New Roman" w:cs="Times New Roman"/>
          <w:sz w:val="24"/>
          <w:szCs w:val="24"/>
          <w:lang w:eastAsia="hu-HU"/>
        </w:rPr>
        <w:t>;</w:t>
      </w:r>
    </w:p>
    <w:p w14:paraId="79E031D1" w14:textId="66360F56" w:rsidR="006B3226" w:rsidRPr="00983585" w:rsidRDefault="00A85915" w:rsidP="00530813">
      <w:pPr>
        <w:pStyle w:val="Listaszerbekezds"/>
        <w:numPr>
          <w:ilvl w:val="0"/>
          <w:numId w:val="2"/>
        </w:numPr>
        <w:jc w:val="both"/>
        <w:rPr>
          <w:rFonts w:ascii="Times New Roman" w:eastAsia="Times New Roman" w:hAnsi="Times New Roman" w:cs="Times New Roman"/>
          <w:sz w:val="24"/>
          <w:szCs w:val="24"/>
          <w:lang w:eastAsia="hu-HU"/>
        </w:rPr>
      </w:pPr>
      <w:r w:rsidRPr="00983585">
        <w:rPr>
          <w:rFonts w:ascii="Times New Roman" w:eastAsia="Times New Roman" w:hAnsi="Times New Roman" w:cs="Times New Roman"/>
          <w:sz w:val="24"/>
          <w:szCs w:val="24"/>
          <w:lang w:eastAsia="hu-HU"/>
        </w:rPr>
        <w:t xml:space="preserve">A </w:t>
      </w:r>
      <w:r w:rsidR="006C2E75" w:rsidRPr="00983585">
        <w:rPr>
          <w:rFonts w:ascii="Times New Roman" w:eastAsia="Times New Roman" w:hAnsi="Times New Roman" w:cs="Times New Roman"/>
          <w:sz w:val="24"/>
          <w:szCs w:val="24"/>
          <w:lang w:eastAsia="hu-HU"/>
        </w:rPr>
        <w:t>XIII. Kerületi Civil Szervezetek Napja</w:t>
      </w:r>
      <w:r w:rsidR="00330964" w:rsidRPr="00983585">
        <w:rPr>
          <w:rFonts w:ascii="Times New Roman" w:eastAsia="Times New Roman" w:hAnsi="Times New Roman" w:cs="Times New Roman"/>
          <w:sz w:val="24"/>
          <w:szCs w:val="24"/>
          <w:lang w:eastAsia="hu-HU"/>
        </w:rPr>
        <w:t xml:space="preserve">, </w:t>
      </w:r>
      <w:r w:rsidR="00330964" w:rsidRPr="00983585">
        <w:rPr>
          <w:rFonts w:ascii="Times New Roman" w:eastAsia="Times New Roman" w:hAnsi="Times New Roman" w:cs="Times New Roman"/>
          <w:bCs/>
          <w:sz w:val="24"/>
          <w:szCs w:val="24"/>
          <w:lang w:eastAsia="hu-HU"/>
        </w:rPr>
        <w:t xml:space="preserve">ahol </w:t>
      </w:r>
      <w:r w:rsidR="006B3226" w:rsidRPr="00983585">
        <w:rPr>
          <w:rFonts w:ascii="Times New Roman" w:eastAsia="Times New Roman" w:hAnsi="Times New Roman" w:cs="Times New Roman"/>
          <w:bCs/>
          <w:sz w:val="24"/>
          <w:szCs w:val="24"/>
          <w:lang w:eastAsia="hu-HU"/>
        </w:rPr>
        <w:t xml:space="preserve">az önkormányzat </w:t>
      </w:r>
      <w:r w:rsidR="00330964" w:rsidRPr="00983585">
        <w:rPr>
          <w:rFonts w:ascii="Times New Roman" w:eastAsia="Times New Roman" w:hAnsi="Times New Roman" w:cs="Times New Roman"/>
          <w:bCs/>
          <w:sz w:val="24"/>
          <w:szCs w:val="24"/>
          <w:lang w:eastAsia="hu-HU"/>
        </w:rPr>
        <w:t>lehetőséget biztosít</w:t>
      </w:r>
      <w:r w:rsidR="00322F18" w:rsidRPr="00983585">
        <w:rPr>
          <w:rFonts w:ascii="Times New Roman" w:eastAsia="Times New Roman" w:hAnsi="Times New Roman" w:cs="Times New Roman"/>
          <w:bCs/>
          <w:sz w:val="24"/>
          <w:szCs w:val="24"/>
          <w:lang w:eastAsia="hu-HU"/>
        </w:rPr>
        <w:t xml:space="preserve"> a</w:t>
      </w:r>
      <w:r w:rsidR="00330964" w:rsidRPr="00983585">
        <w:rPr>
          <w:rFonts w:ascii="Times New Roman" w:eastAsia="Times New Roman" w:hAnsi="Times New Roman" w:cs="Times New Roman"/>
          <w:bCs/>
          <w:sz w:val="24"/>
          <w:szCs w:val="24"/>
          <w:lang w:eastAsia="hu-HU"/>
        </w:rPr>
        <w:t xml:space="preserve"> civil szervezetek számára a bemutatkozásra, tevékenységük és eredményeik megjelenítésére.</w:t>
      </w:r>
      <w:r w:rsidR="00330964" w:rsidRPr="00983585">
        <w:rPr>
          <w:rFonts w:ascii="Times New Roman" w:hAnsi="Times New Roman" w:cs="Times New Roman"/>
          <w:sz w:val="24"/>
          <w:szCs w:val="24"/>
        </w:rPr>
        <w:t xml:space="preserve"> </w:t>
      </w:r>
      <w:r w:rsidR="00322F18" w:rsidRPr="00983585">
        <w:rPr>
          <w:rFonts w:ascii="Times New Roman" w:hAnsi="Times New Roman" w:cs="Times New Roman"/>
          <w:sz w:val="24"/>
          <w:szCs w:val="24"/>
        </w:rPr>
        <w:t>A</w:t>
      </w:r>
      <w:r w:rsidR="00330964" w:rsidRPr="00983585">
        <w:rPr>
          <w:rFonts w:ascii="Times New Roman" w:hAnsi="Times New Roman" w:cs="Times New Roman"/>
          <w:sz w:val="24"/>
          <w:szCs w:val="24"/>
        </w:rPr>
        <w:t xml:space="preserve"> rendezvény keretében kerül sor a Civil </w:t>
      </w:r>
      <w:r w:rsidR="006C2E75" w:rsidRPr="00983585">
        <w:rPr>
          <w:rFonts w:ascii="Times New Roman" w:hAnsi="Times New Roman" w:cs="Times New Roman"/>
          <w:sz w:val="24"/>
          <w:szCs w:val="24"/>
        </w:rPr>
        <w:t xml:space="preserve">Szakmai </w:t>
      </w:r>
      <w:r w:rsidR="00330964" w:rsidRPr="00983585">
        <w:rPr>
          <w:rFonts w:ascii="Times New Roman" w:hAnsi="Times New Roman" w:cs="Times New Roman"/>
          <w:sz w:val="24"/>
          <w:szCs w:val="24"/>
        </w:rPr>
        <w:t xml:space="preserve">Fórum megrendezésére </w:t>
      </w:r>
      <w:r w:rsidR="00322F18" w:rsidRPr="00983585">
        <w:rPr>
          <w:rFonts w:ascii="Times New Roman" w:hAnsi="Times New Roman" w:cs="Times New Roman"/>
          <w:sz w:val="24"/>
          <w:szCs w:val="24"/>
        </w:rPr>
        <w:t>és a Civil Vándordíj átadására.</w:t>
      </w:r>
      <w:r w:rsidR="00330964" w:rsidRPr="00983585">
        <w:rPr>
          <w:rFonts w:ascii="Times New Roman" w:hAnsi="Times New Roman" w:cs="Times New Roman"/>
          <w:sz w:val="24"/>
          <w:szCs w:val="24"/>
        </w:rPr>
        <w:t xml:space="preserve"> </w:t>
      </w:r>
      <w:r w:rsidR="00330964" w:rsidRPr="00983585">
        <w:rPr>
          <w:rFonts w:ascii="Times New Roman" w:eastAsia="Times New Roman" w:hAnsi="Times New Roman" w:cs="Times New Roman"/>
          <w:bCs/>
          <w:sz w:val="24"/>
          <w:szCs w:val="24"/>
          <w:lang w:eastAsia="hu-HU"/>
        </w:rPr>
        <w:t>2020-b</w:t>
      </w:r>
      <w:r w:rsidR="00C26651" w:rsidRPr="00983585">
        <w:rPr>
          <w:rFonts w:ascii="Times New Roman" w:eastAsia="Times New Roman" w:hAnsi="Times New Roman" w:cs="Times New Roman"/>
          <w:bCs/>
          <w:sz w:val="24"/>
          <w:szCs w:val="24"/>
          <w:lang w:eastAsia="hu-HU"/>
        </w:rPr>
        <w:t>a</w:t>
      </w:r>
      <w:r w:rsidR="00330964" w:rsidRPr="00983585">
        <w:rPr>
          <w:rFonts w:ascii="Times New Roman" w:eastAsia="Times New Roman" w:hAnsi="Times New Roman" w:cs="Times New Roman"/>
          <w:bCs/>
          <w:sz w:val="24"/>
          <w:szCs w:val="24"/>
          <w:lang w:eastAsia="hu-HU"/>
        </w:rPr>
        <w:t xml:space="preserve">n </w:t>
      </w:r>
      <w:r w:rsidR="00330964" w:rsidRPr="00983585">
        <w:rPr>
          <w:rFonts w:ascii="Times New Roman" w:hAnsi="Times New Roman" w:cs="Times New Roman"/>
          <w:sz w:val="24"/>
          <w:szCs w:val="24"/>
        </w:rPr>
        <w:t>h</w:t>
      </w:r>
      <w:r w:rsidR="00330964" w:rsidRPr="00983585">
        <w:rPr>
          <w:rFonts w:ascii="Times New Roman" w:eastAsia="Calibri" w:hAnsi="Times New Roman" w:cs="Times New Roman"/>
          <w:sz w:val="24"/>
          <w:szCs w:val="24"/>
        </w:rPr>
        <w:t xml:space="preserve">uszonharmadik alkalommal rendeztük meg a </w:t>
      </w:r>
      <w:r w:rsidR="00322F18" w:rsidRPr="00983585">
        <w:rPr>
          <w:rFonts w:ascii="Times New Roman" w:eastAsia="Calibri" w:hAnsi="Times New Roman" w:cs="Times New Roman"/>
          <w:sz w:val="24"/>
          <w:szCs w:val="24"/>
        </w:rPr>
        <w:t xml:space="preserve">Civil Napot, amin </w:t>
      </w:r>
      <w:r w:rsidR="00330964" w:rsidRPr="00983585">
        <w:rPr>
          <w:rFonts w:ascii="Times New Roman" w:hAnsi="Times New Roman" w:cs="Times New Roman"/>
          <w:sz w:val="24"/>
          <w:szCs w:val="24"/>
        </w:rPr>
        <w:t>34 szervezet tartott börzét, workshopot, egészségügyi szolgáltatást vagy lépett fel a gálaműsorban. A pandémia miatt 2021.</w:t>
      </w:r>
      <w:r w:rsidR="001E53F2" w:rsidRPr="00983585">
        <w:rPr>
          <w:rFonts w:ascii="Times New Roman" w:hAnsi="Times New Roman" w:cs="Times New Roman"/>
          <w:sz w:val="24"/>
          <w:szCs w:val="24"/>
        </w:rPr>
        <w:t xml:space="preserve"> </w:t>
      </w:r>
      <w:r w:rsidR="00330964" w:rsidRPr="00983585">
        <w:rPr>
          <w:rFonts w:ascii="Times New Roman" w:hAnsi="Times New Roman" w:cs="Times New Roman"/>
          <w:sz w:val="24"/>
          <w:szCs w:val="24"/>
        </w:rPr>
        <w:t>februárjában a</w:t>
      </w:r>
      <w:r w:rsidR="001E53F2" w:rsidRPr="00983585">
        <w:rPr>
          <w:rFonts w:ascii="Times New Roman" w:hAnsi="Times New Roman" w:cs="Times New Roman"/>
          <w:sz w:val="24"/>
          <w:szCs w:val="24"/>
        </w:rPr>
        <w:t xml:space="preserve"> </w:t>
      </w:r>
      <w:r w:rsidR="00330964" w:rsidRPr="00983585">
        <w:rPr>
          <w:rFonts w:ascii="Times New Roman" w:hAnsi="Times New Roman" w:cs="Times New Roman"/>
          <w:sz w:val="24"/>
          <w:szCs w:val="24"/>
        </w:rPr>
        <w:t xml:space="preserve">Civil </w:t>
      </w:r>
      <w:r w:rsidR="006C2E75" w:rsidRPr="00983585">
        <w:rPr>
          <w:rFonts w:ascii="Times New Roman" w:hAnsi="Times New Roman" w:cs="Times New Roman"/>
          <w:sz w:val="24"/>
          <w:szCs w:val="24"/>
        </w:rPr>
        <w:t xml:space="preserve">Szakmai </w:t>
      </w:r>
      <w:r w:rsidR="00330964" w:rsidRPr="00983585">
        <w:rPr>
          <w:rFonts w:ascii="Times New Roman" w:hAnsi="Times New Roman" w:cs="Times New Roman"/>
          <w:sz w:val="24"/>
          <w:szCs w:val="24"/>
        </w:rPr>
        <w:t>Fórum</w:t>
      </w:r>
      <w:r w:rsidR="000D634B" w:rsidRPr="00983585">
        <w:rPr>
          <w:rFonts w:ascii="Times New Roman" w:hAnsi="Times New Roman" w:cs="Times New Roman"/>
          <w:sz w:val="24"/>
          <w:szCs w:val="24"/>
        </w:rPr>
        <w:t xml:space="preserve"> „Az online szerepe a szervezetek kapcsolattartásában, szolgáltatásában a járványhelyzet alatt és után – Civil tapasztalatok bemutatása és átadása civileknek a XIII. kerületben” </w:t>
      </w:r>
      <w:r w:rsidR="006C2E75" w:rsidRPr="00983585">
        <w:rPr>
          <w:rFonts w:ascii="Times New Roman" w:hAnsi="Times New Roman" w:cs="Times New Roman"/>
          <w:sz w:val="24"/>
          <w:szCs w:val="24"/>
        </w:rPr>
        <w:t>címmel</w:t>
      </w:r>
      <w:r w:rsidR="00330964" w:rsidRPr="00983585">
        <w:rPr>
          <w:rFonts w:ascii="Times New Roman" w:hAnsi="Times New Roman" w:cs="Times New Roman"/>
          <w:sz w:val="24"/>
          <w:szCs w:val="24"/>
        </w:rPr>
        <w:t xml:space="preserve"> az online térbe</w:t>
      </w:r>
      <w:r w:rsidR="00D934E5" w:rsidRPr="00983585">
        <w:rPr>
          <w:rFonts w:ascii="Times New Roman" w:hAnsi="Times New Roman" w:cs="Times New Roman"/>
          <w:sz w:val="24"/>
          <w:szCs w:val="24"/>
        </w:rPr>
        <w:t>n</w:t>
      </w:r>
      <w:r w:rsidR="00330964" w:rsidRPr="00983585">
        <w:rPr>
          <w:rFonts w:ascii="Times New Roman" w:hAnsi="Times New Roman" w:cs="Times New Roman"/>
          <w:sz w:val="24"/>
          <w:szCs w:val="24"/>
        </w:rPr>
        <w:t xml:space="preserve"> került megrendezésre</w:t>
      </w:r>
      <w:r w:rsidR="00D934E5" w:rsidRPr="00983585">
        <w:rPr>
          <w:rFonts w:ascii="Times New Roman" w:hAnsi="Times New Roman" w:cs="Times New Roman"/>
          <w:sz w:val="24"/>
          <w:szCs w:val="24"/>
        </w:rPr>
        <w:t>;</w:t>
      </w:r>
    </w:p>
    <w:p w14:paraId="6AC5A4F8" w14:textId="0E0CF6DA" w:rsidR="00660312" w:rsidRPr="00983585" w:rsidRDefault="00D61D12" w:rsidP="00530813">
      <w:pPr>
        <w:pStyle w:val="Listaszerbekezds"/>
        <w:numPr>
          <w:ilvl w:val="0"/>
          <w:numId w:val="2"/>
        </w:numPr>
        <w:jc w:val="both"/>
        <w:rPr>
          <w:rFonts w:ascii="Times New Roman" w:eastAsia="Times New Roman" w:hAnsi="Times New Roman" w:cs="Times New Roman"/>
          <w:sz w:val="24"/>
          <w:szCs w:val="24"/>
          <w:lang w:eastAsia="hu-HU"/>
        </w:rPr>
      </w:pPr>
      <w:r w:rsidRPr="00983585">
        <w:rPr>
          <w:rFonts w:ascii="Times New Roman" w:hAnsi="Times New Roman" w:cs="Times New Roman"/>
          <w:color w:val="000000" w:themeColor="text1"/>
          <w:sz w:val="24"/>
          <w:szCs w:val="24"/>
        </w:rPr>
        <w:t>A</w:t>
      </w:r>
      <w:r w:rsidR="00381B6C" w:rsidRPr="00983585">
        <w:rPr>
          <w:rFonts w:ascii="Times New Roman" w:hAnsi="Times New Roman" w:cs="Times New Roman"/>
          <w:color w:val="000000" w:themeColor="text1"/>
          <w:sz w:val="24"/>
          <w:szCs w:val="24"/>
        </w:rPr>
        <w:t xml:space="preserve">z évente két alkalommal </w:t>
      </w:r>
      <w:r w:rsidR="006B3226" w:rsidRPr="00983585">
        <w:rPr>
          <w:rFonts w:ascii="Times New Roman" w:hAnsi="Times New Roman" w:cs="Times New Roman"/>
          <w:color w:val="000000" w:themeColor="text1"/>
          <w:sz w:val="24"/>
          <w:szCs w:val="24"/>
        </w:rPr>
        <w:t xml:space="preserve">megszervezésre </w:t>
      </w:r>
      <w:r w:rsidR="006B3226" w:rsidRPr="00983585">
        <w:rPr>
          <w:rFonts w:ascii="Times New Roman" w:hAnsi="Times New Roman" w:cs="Times New Roman"/>
          <w:sz w:val="24"/>
          <w:szCs w:val="24"/>
        </w:rPr>
        <w:t>kerül</w:t>
      </w:r>
      <w:r w:rsidR="00C26651" w:rsidRPr="00983585">
        <w:rPr>
          <w:rFonts w:ascii="Times New Roman" w:hAnsi="Times New Roman" w:cs="Times New Roman"/>
          <w:sz w:val="24"/>
          <w:szCs w:val="24"/>
        </w:rPr>
        <w:t>ő</w:t>
      </w:r>
      <w:r w:rsidR="006B3226" w:rsidRPr="00983585">
        <w:rPr>
          <w:rFonts w:ascii="Times New Roman" w:hAnsi="Times New Roman" w:cs="Times New Roman"/>
          <w:sz w:val="24"/>
          <w:szCs w:val="24"/>
        </w:rPr>
        <w:t xml:space="preserve"> polgármesteri találkoz</w:t>
      </w:r>
      <w:r w:rsidR="00C26651" w:rsidRPr="00983585">
        <w:rPr>
          <w:rFonts w:ascii="Times New Roman" w:hAnsi="Times New Roman" w:cs="Times New Roman"/>
          <w:sz w:val="24"/>
          <w:szCs w:val="24"/>
        </w:rPr>
        <w:t>ások</w:t>
      </w:r>
      <w:r w:rsidR="006B3226" w:rsidRPr="00983585">
        <w:rPr>
          <w:rFonts w:ascii="Times New Roman" w:hAnsi="Times New Roman" w:cs="Times New Roman"/>
          <w:sz w:val="24"/>
          <w:szCs w:val="24"/>
        </w:rPr>
        <w:t xml:space="preserve">, </w:t>
      </w:r>
      <w:r w:rsidR="006B3226" w:rsidRPr="00983585">
        <w:rPr>
          <w:rFonts w:ascii="Times New Roman" w:eastAsia="Times New Roman" w:hAnsi="Times New Roman" w:cs="Times New Roman"/>
          <w:sz w:val="24"/>
          <w:szCs w:val="24"/>
          <w:lang w:eastAsia="hu-HU"/>
        </w:rPr>
        <w:t>ahol a</w:t>
      </w:r>
      <w:r w:rsidR="003C19CE" w:rsidRPr="00983585">
        <w:rPr>
          <w:rFonts w:ascii="Times New Roman" w:eastAsia="Times New Roman" w:hAnsi="Times New Roman" w:cs="Times New Roman"/>
          <w:sz w:val="24"/>
          <w:szCs w:val="24"/>
          <w:lang w:eastAsia="hu-HU"/>
        </w:rPr>
        <w:t xml:space="preserve"> legnagyobb civil szervezetek képviselőivel</w:t>
      </w:r>
      <w:r w:rsidR="00322F18" w:rsidRPr="00983585">
        <w:rPr>
          <w:rFonts w:ascii="Times New Roman" w:eastAsia="Times New Roman" w:hAnsi="Times New Roman" w:cs="Times New Roman"/>
          <w:sz w:val="24"/>
          <w:szCs w:val="24"/>
          <w:lang w:eastAsia="hu-HU"/>
        </w:rPr>
        <w:t xml:space="preserve"> </w:t>
      </w:r>
      <w:r w:rsidR="003C19CE" w:rsidRPr="00983585">
        <w:rPr>
          <w:rFonts w:ascii="Times New Roman" w:eastAsia="Times New Roman" w:hAnsi="Times New Roman" w:cs="Times New Roman"/>
          <w:sz w:val="24"/>
          <w:szCs w:val="24"/>
          <w:lang w:eastAsia="hu-HU"/>
        </w:rPr>
        <w:t xml:space="preserve">a kerület előtt álló feladatokról, aktuális ügyekről, </w:t>
      </w:r>
      <w:r w:rsidR="00381B6C" w:rsidRPr="00983585">
        <w:rPr>
          <w:rFonts w:ascii="Times New Roman" w:eastAsia="Times New Roman" w:hAnsi="Times New Roman" w:cs="Times New Roman"/>
          <w:sz w:val="24"/>
          <w:szCs w:val="24"/>
          <w:lang w:eastAsia="hu-HU"/>
        </w:rPr>
        <w:t xml:space="preserve">esetleges </w:t>
      </w:r>
      <w:r w:rsidR="003C19CE" w:rsidRPr="00983585">
        <w:rPr>
          <w:rFonts w:ascii="Times New Roman" w:eastAsia="Times New Roman" w:hAnsi="Times New Roman" w:cs="Times New Roman"/>
          <w:sz w:val="24"/>
          <w:szCs w:val="24"/>
          <w:lang w:eastAsia="hu-HU"/>
        </w:rPr>
        <w:t>problémákról egyeztetnek a jelenlévők</w:t>
      </w:r>
      <w:r w:rsidR="00D934E5" w:rsidRPr="00983585">
        <w:rPr>
          <w:rFonts w:ascii="Times New Roman" w:hAnsi="Times New Roman" w:cs="Times New Roman"/>
          <w:sz w:val="24"/>
          <w:szCs w:val="24"/>
        </w:rPr>
        <w:t>;</w:t>
      </w:r>
    </w:p>
    <w:p w14:paraId="5448E0D8" w14:textId="6BE2169F" w:rsidR="00660312" w:rsidRPr="00983585" w:rsidRDefault="00322F18" w:rsidP="00530813">
      <w:pPr>
        <w:pStyle w:val="Listaszerbekezds"/>
        <w:numPr>
          <w:ilvl w:val="0"/>
          <w:numId w:val="2"/>
        </w:numPr>
        <w:jc w:val="both"/>
        <w:rPr>
          <w:rFonts w:ascii="Times New Roman" w:eastAsia="Times New Roman" w:hAnsi="Times New Roman" w:cs="Times New Roman"/>
          <w:sz w:val="24"/>
          <w:szCs w:val="24"/>
          <w:lang w:eastAsia="hu-HU"/>
        </w:rPr>
      </w:pPr>
      <w:r w:rsidRPr="00983585">
        <w:rPr>
          <w:rFonts w:ascii="Times New Roman" w:eastAsia="Times New Roman" w:hAnsi="Times New Roman" w:cs="Times New Roman"/>
          <w:bCs/>
          <w:sz w:val="24"/>
          <w:szCs w:val="24"/>
          <w:lang w:eastAsia="hu-HU"/>
        </w:rPr>
        <w:t xml:space="preserve">A </w:t>
      </w:r>
      <w:r w:rsidR="008B67D2" w:rsidRPr="00983585">
        <w:rPr>
          <w:rFonts w:ascii="Times New Roman" w:eastAsia="Times New Roman" w:hAnsi="Times New Roman" w:cs="Times New Roman"/>
          <w:bCs/>
          <w:sz w:val="24"/>
          <w:szCs w:val="24"/>
          <w:lang w:eastAsia="hu-HU"/>
        </w:rPr>
        <w:t>Civilek Ház</w:t>
      </w:r>
      <w:r w:rsidR="00C26651" w:rsidRPr="00983585">
        <w:rPr>
          <w:rFonts w:ascii="Times New Roman" w:eastAsia="Times New Roman" w:hAnsi="Times New Roman" w:cs="Times New Roman"/>
          <w:bCs/>
          <w:sz w:val="24"/>
          <w:szCs w:val="24"/>
          <w:lang w:eastAsia="hu-HU"/>
        </w:rPr>
        <w:t>a</w:t>
      </w:r>
      <w:r w:rsidR="008B67D2" w:rsidRPr="00983585">
        <w:rPr>
          <w:rFonts w:ascii="Times New Roman" w:eastAsia="Times New Roman" w:hAnsi="Times New Roman" w:cs="Times New Roman"/>
          <w:bCs/>
          <w:sz w:val="24"/>
          <w:szCs w:val="24"/>
          <w:lang w:eastAsia="hu-HU"/>
        </w:rPr>
        <w:t xml:space="preserve"> </w:t>
      </w:r>
      <w:r w:rsidR="008B67D2" w:rsidRPr="00983585">
        <w:rPr>
          <w:rFonts w:ascii="Times New Roman" w:eastAsia="Times New Roman" w:hAnsi="Times New Roman" w:cs="Times New Roman"/>
          <w:sz w:val="24"/>
          <w:szCs w:val="24"/>
          <w:lang w:eastAsia="hu-HU"/>
        </w:rPr>
        <w:t>(1132 Budapest, Váci út 50.)</w:t>
      </w:r>
      <w:r w:rsidR="006B3226" w:rsidRPr="00983585">
        <w:rPr>
          <w:rFonts w:ascii="Times New Roman" w:eastAsia="Times New Roman" w:hAnsi="Times New Roman" w:cs="Times New Roman"/>
          <w:sz w:val="24"/>
          <w:szCs w:val="24"/>
          <w:lang w:eastAsia="hu-HU"/>
        </w:rPr>
        <w:t>, melyet</w:t>
      </w:r>
      <w:r w:rsidR="008B67D2" w:rsidRPr="00983585">
        <w:rPr>
          <w:rFonts w:ascii="Times New Roman" w:eastAsia="Times New Roman" w:hAnsi="Times New Roman" w:cs="Times New Roman"/>
          <w:sz w:val="24"/>
          <w:szCs w:val="24"/>
          <w:lang w:eastAsia="hu-HU"/>
        </w:rPr>
        <w:t xml:space="preserve"> </w:t>
      </w:r>
      <w:r w:rsidR="006B3226" w:rsidRPr="00983585">
        <w:rPr>
          <w:rFonts w:ascii="Times New Roman" w:eastAsia="Times New Roman" w:hAnsi="Times New Roman" w:cs="Times New Roman"/>
          <w:sz w:val="24"/>
          <w:szCs w:val="24"/>
          <w:lang w:eastAsia="hu-HU"/>
        </w:rPr>
        <w:t>a</w:t>
      </w:r>
      <w:r w:rsidR="008E2F3D" w:rsidRPr="00983585">
        <w:rPr>
          <w:rFonts w:ascii="Times New Roman" w:eastAsia="Times New Roman" w:hAnsi="Times New Roman" w:cs="Times New Roman"/>
          <w:sz w:val="24"/>
          <w:szCs w:val="24"/>
          <w:lang w:eastAsia="hu-HU"/>
        </w:rPr>
        <w:t>z ö</w:t>
      </w:r>
      <w:r w:rsidR="00372A41" w:rsidRPr="00983585">
        <w:rPr>
          <w:rFonts w:ascii="Times New Roman" w:eastAsia="Times New Roman" w:hAnsi="Times New Roman" w:cs="Times New Roman"/>
          <w:sz w:val="24"/>
          <w:szCs w:val="24"/>
          <w:lang w:eastAsia="hu-HU"/>
        </w:rPr>
        <w:t>nkormányzat a</w:t>
      </w:r>
      <w:r w:rsidR="008B67D2" w:rsidRPr="00983585">
        <w:rPr>
          <w:rFonts w:ascii="Times New Roman" w:eastAsia="Times New Roman" w:hAnsi="Times New Roman" w:cs="Times New Roman"/>
          <w:sz w:val="24"/>
          <w:szCs w:val="24"/>
          <w:lang w:eastAsia="hu-HU"/>
        </w:rPr>
        <w:t xml:space="preserve"> kerületi civilek </w:t>
      </w:r>
      <w:r w:rsidR="008E2F3D" w:rsidRPr="00983585">
        <w:rPr>
          <w:rFonts w:ascii="Times New Roman" w:eastAsia="Times New Roman" w:hAnsi="Times New Roman" w:cs="Times New Roman"/>
          <w:sz w:val="24"/>
          <w:szCs w:val="24"/>
          <w:lang w:eastAsia="hu-HU"/>
        </w:rPr>
        <w:t>és szervezeteik támogatása, tevékenységük segítése céljából</w:t>
      </w:r>
      <w:r w:rsidR="008B67D2" w:rsidRPr="00983585">
        <w:rPr>
          <w:rFonts w:ascii="Times New Roman" w:eastAsia="Times New Roman" w:hAnsi="Times New Roman" w:cs="Times New Roman"/>
          <w:sz w:val="24"/>
          <w:szCs w:val="24"/>
          <w:lang w:eastAsia="hu-HU"/>
        </w:rPr>
        <w:t xml:space="preserve"> </w:t>
      </w:r>
      <w:r w:rsidR="006B3226" w:rsidRPr="00983585">
        <w:rPr>
          <w:rFonts w:ascii="Times New Roman" w:eastAsia="Times New Roman" w:hAnsi="Times New Roman" w:cs="Times New Roman"/>
          <w:sz w:val="24"/>
          <w:szCs w:val="24"/>
          <w:lang w:eastAsia="hu-HU"/>
        </w:rPr>
        <w:t>hozott létre</w:t>
      </w:r>
      <w:r w:rsidR="00BF14FB" w:rsidRPr="00983585">
        <w:rPr>
          <w:rFonts w:ascii="Times New Roman" w:eastAsia="Times New Roman" w:hAnsi="Times New Roman" w:cs="Times New Roman"/>
          <w:sz w:val="24"/>
          <w:szCs w:val="24"/>
          <w:lang w:eastAsia="hu-HU"/>
        </w:rPr>
        <w:t xml:space="preserve">. </w:t>
      </w:r>
      <w:r w:rsidR="00232237">
        <w:rPr>
          <w:rFonts w:ascii="Times New Roman" w:eastAsia="Times New Roman" w:hAnsi="Times New Roman" w:cs="Times New Roman"/>
          <w:sz w:val="24"/>
          <w:szCs w:val="24"/>
          <w:lang w:eastAsia="hu-HU"/>
        </w:rPr>
        <w:t xml:space="preserve">A </w:t>
      </w:r>
      <w:r w:rsidR="008B67D2" w:rsidRPr="00983585">
        <w:rPr>
          <w:rFonts w:ascii="Times New Roman" w:eastAsia="Times New Roman" w:hAnsi="Times New Roman" w:cs="Times New Roman"/>
          <w:sz w:val="24"/>
          <w:szCs w:val="24"/>
          <w:lang w:eastAsia="hu-HU"/>
        </w:rPr>
        <w:t>közösségi tér</w:t>
      </w:r>
      <w:r w:rsidR="00232237">
        <w:rPr>
          <w:rFonts w:ascii="Times New Roman" w:eastAsia="Times New Roman" w:hAnsi="Times New Roman" w:cs="Times New Roman"/>
          <w:sz w:val="24"/>
          <w:szCs w:val="24"/>
          <w:lang w:eastAsia="hu-HU"/>
        </w:rPr>
        <w:t xml:space="preserve">ben </w:t>
      </w:r>
      <w:r w:rsidR="006B3226" w:rsidRPr="00983585">
        <w:rPr>
          <w:rFonts w:ascii="Times New Roman" w:eastAsia="Times New Roman" w:hAnsi="Times New Roman" w:cs="Times New Roman"/>
          <w:sz w:val="24"/>
          <w:szCs w:val="24"/>
          <w:lang w:eastAsia="hu-HU"/>
        </w:rPr>
        <w:t>a civil szervezeteknek lehetőségük nyílik programjaik megrendezésére</w:t>
      </w:r>
      <w:r w:rsidR="00D934E5" w:rsidRPr="00983585">
        <w:rPr>
          <w:rFonts w:ascii="Times New Roman" w:eastAsia="Times New Roman" w:hAnsi="Times New Roman" w:cs="Times New Roman"/>
          <w:sz w:val="24"/>
          <w:szCs w:val="24"/>
          <w:lang w:eastAsia="hu-HU"/>
        </w:rPr>
        <w:t>;</w:t>
      </w:r>
    </w:p>
    <w:p w14:paraId="12CB699E" w14:textId="5986D753" w:rsidR="00660312" w:rsidRPr="00983585" w:rsidRDefault="00D61D12" w:rsidP="00530813">
      <w:pPr>
        <w:pStyle w:val="Listaszerbekezds"/>
        <w:numPr>
          <w:ilvl w:val="0"/>
          <w:numId w:val="2"/>
        </w:numPr>
        <w:jc w:val="both"/>
        <w:rPr>
          <w:rFonts w:ascii="Times New Roman" w:eastAsia="Times New Roman" w:hAnsi="Times New Roman" w:cs="Times New Roman"/>
          <w:sz w:val="24"/>
          <w:szCs w:val="24"/>
          <w:lang w:eastAsia="hu-HU"/>
        </w:rPr>
      </w:pPr>
      <w:r w:rsidRPr="00983585">
        <w:rPr>
          <w:rFonts w:ascii="Times New Roman" w:eastAsia="Times New Roman" w:hAnsi="Times New Roman" w:cs="Times New Roman"/>
          <w:bCs/>
          <w:sz w:val="24"/>
          <w:szCs w:val="24"/>
          <w:lang w:eastAsia="hu-HU"/>
        </w:rPr>
        <w:t>A</w:t>
      </w:r>
      <w:r w:rsidR="00381B6C" w:rsidRPr="00983585">
        <w:rPr>
          <w:rFonts w:ascii="Times New Roman" w:eastAsia="Times New Roman" w:hAnsi="Times New Roman" w:cs="Times New Roman"/>
          <w:bCs/>
          <w:sz w:val="24"/>
          <w:szCs w:val="24"/>
          <w:lang w:eastAsia="hu-HU"/>
        </w:rPr>
        <w:t xml:space="preserve"> </w:t>
      </w:r>
      <w:r w:rsidR="00372A41" w:rsidRPr="00983585">
        <w:rPr>
          <w:rFonts w:ascii="Times New Roman" w:eastAsia="Times New Roman" w:hAnsi="Times New Roman" w:cs="Times New Roman"/>
          <w:bCs/>
          <w:sz w:val="24"/>
          <w:szCs w:val="24"/>
          <w:lang w:eastAsia="hu-HU"/>
        </w:rPr>
        <w:t>Civil Vándordíj</w:t>
      </w:r>
      <w:r w:rsidR="00322F18" w:rsidRPr="00983585">
        <w:rPr>
          <w:rFonts w:ascii="Times New Roman" w:eastAsia="Times New Roman" w:hAnsi="Times New Roman" w:cs="Times New Roman"/>
          <w:bCs/>
          <w:sz w:val="24"/>
          <w:szCs w:val="24"/>
          <w:lang w:eastAsia="hu-HU"/>
        </w:rPr>
        <w:t xml:space="preserve"> </w:t>
      </w:r>
      <w:r w:rsidR="00660312" w:rsidRPr="00983585">
        <w:rPr>
          <w:rFonts w:ascii="Times New Roman" w:eastAsia="Times New Roman" w:hAnsi="Times New Roman" w:cs="Times New Roman"/>
          <w:sz w:val="24"/>
          <w:szCs w:val="24"/>
          <w:lang w:eastAsia="hu-HU"/>
        </w:rPr>
        <w:t>a kerületünkben eredményesen működő szervezetek erkölcsi és anyagi elismerésére szolgál</w:t>
      </w:r>
      <w:r w:rsidR="001E53F2" w:rsidRPr="00983585">
        <w:rPr>
          <w:rFonts w:ascii="Times New Roman" w:eastAsia="Times New Roman" w:hAnsi="Times New Roman" w:cs="Times New Roman"/>
          <w:sz w:val="24"/>
          <w:szCs w:val="24"/>
          <w:lang w:eastAsia="hu-HU"/>
        </w:rPr>
        <w:t>,</w:t>
      </w:r>
      <w:r w:rsidR="00660312" w:rsidRPr="00983585">
        <w:rPr>
          <w:rFonts w:ascii="Times New Roman" w:eastAsia="Times New Roman" w:hAnsi="Times New Roman" w:cs="Times New Roman"/>
          <w:sz w:val="24"/>
          <w:szCs w:val="24"/>
          <w:lang w:eastAsia="hu-HU"/>
        </w:rPr>
        <w:t xml:space="preserve"> a Civil Kerekasztal javaslatának figyelembevételéve</w:t>
      </w:r>
      <w:r w:rsidR="001E53F2" w:rsidRPr="00983585">
        <w:rPr>
          <w:rFonts w:ascii="Times New Roman" w:eastAsia="Times New Roman" w:hAnsi="Times New Roman" w:cs="Times New Roman"/>
          <w:sz w:val="24"/>
          <w:szCs w:val="24"/>
          <w:lang w:eastAsia="hu-HU"/>
        </w:rPr>
        <w:t>l</w:t>
      </w:r>
      <w:r w:rsidR="00322F18" w:rsidRPr="00983585">
        <w:rPr>
          <w:rFonts w:ascii="Times New Roman" w:eastAsia="Times New Roman" w:hAnsi="Times New Roman" w:cs="Times New Roman"/>
          <w:sz w:val="24"/>
          <w:szCs w:val="24"/>
          <w:lang w:eastAsia="hu-HU"/>
        </w:rPr>
        <w:t xml:space="preserve"> kerül oda</w:t>
      </w:r>
      <w:r w:rsidR="00660312" w:rsidRPr="00983585">
        <w:rPr>
          <w:rFonts w:ascii="Times New Roman" w:eastAsia="Times New Roman" w:hAnsi="Times New Roman" w:cs="Times New Roman"/>
          <w:sz w:val="24"/>
          <w:szCs w:val="24"/>
          <w:lang w:eastAsia="hu-HU"/>
        </w:rPr>
        <w:t>ítél</w:t>
      </w:r>
      <w:r w:rsidR="00322F18" w:rsidRPr="00983585">
        <w:rPr>
          <w:rFonts w:ascii="Times New Roman" w:eastAsia="Times New Roman" w:hAnsi="Times New Roman" w:cs="Times New Roman"/>
          <w:sz w:val="24"/>
          <w:szCs w:val="24"/>
          <w:lang w:eastAsia="hu-HU"/>
        </w:rPr>
        <w:t>ésre</w:t>
      </w:r>
      <w:r w:rsidR="00D934E5" w:rsidRPr="00983585">
        <w:rPr>
          <w:rFonts w:ascii="Times New Roman" w:eastAsia="Times New Roman" w:hAnsi="Times New Roman" w:cs="Times New Roman"/>
          <w:sz w:val="24"/>
          <w:szCs w:val="24"/>
          <w:lang w:eastAsia="hu-HU"/>
        </w:rPr>
        <w:t>;</w:t>
      </w:r>
      <w:r w:rsidR="00660312" w:rsidRPr="00983585">
        <w:rPr>
          <w:rFonts w:ascii="Times New Roman" w:eastAsia="Times New Roman" w:hAnsi="Times New Roman" w:cs="Times New Roman"/>
          <w:sz w:val="24"/>
          <w:szCs w:val="24"/>
          <w:lang w:eastAsia="hu-HU"/>
        </w:rPr>
        <w:t xml:space="preserve"> </w:t>
      </w:r>
    </w:p>
    <w:p w14:paraId="3197EE7D" w14:textId="490CEF3F" w:rsidR="004015D8" w:rsidRPr="003E0FCF" w:rsidRDefault="00D61D12" w:rsidP="00530813">
      <w:pPr>
        <w:pStyle w:val="Listaszerbekezds"/>
        <w:numPr>
          <w:ilvl w:val="0"/>
          <w:numId w:val="2"/>
        </w:numPr>
        <w:jc w:val="both"/>
        <w:rPr>
          <w:rFonts w:ascii="Times New Roman" w:eastAsia="Times New Roman" w:hAnsi="Times New Roman" w:cs="Times New Roman"/>
          <w:sz w:val="24"/>
          <w:szCs w:val="24"/>
          <w:lang w:eastAsia="hu-HU"/>
        </w:rPr>
      </w:pPr>
      <w:r w:rsidRPr="00983585">
        <w:rPr>
          <w:rFonts w:ascii="Times New Roman" w:eastAsia="Times New Roman" w:hAnsi="Times New Roman" w:cs="Times New Roman"/>
          <w:sz w:val="24"/>
          <w:szCs w:val="24"/>
          <w:lang w:eastAsia="hu-HU"/>
        </w:rPr>
        <w:t xml:space="preserve">Az </w:t>
      </w:r>
      <w:r w:rsidR="00660312" w:rsidRPr="00983585">
        <w:rPr>
          <w:rFonts w:ascii="Times New Roman" w:eastAsia="Times New Roman" w:hAnsi="Times New Roman" w:cs="Times New Roman"/>
          <w:sz w:val="24"/>
          <w:szCs w:val="24"/>
          <w:lang w:eastAsia="hu-HU"/>
        </w:rPr>
        <w:t>éves,</w:t>
      </w:r>
      <w:r w:rsidR="008145E5">
        <w:rPr>
          <w:rFonts w:ascii="Times New Roman" w:eastAsia="Times New Roman" w:hAnsi="Times New Roman" w:cs="Times New Roman"/>
          <w:sz w:val="24"/>
          <w:szCs w:val="24"/>
          <w:lang w:eastAsia="hu-HU"/>
        </w:rPr>
        <w:t xml:space="preserve"> </w:t>
      </w:r>
      <w:r w:rsidR="00660312" w:rsidRPr="00983585">
        <w:rPr>
          <w:rFonts w:ascii="Times New Roman" w:eastAsia="Times New Roman" w:hAnsi="Times New Roman" w:cs="Times New Roman"/>
          <w:sz w:val="24"/>
          <w:szCs w:val="24"/>
          <w:lang w:eastAsia="hu-HU"/>
        </w:rPr>
        <w:t xml:space="preserve">vagy eseti megállapodások, </w:t>
      </w:r>
      <w:r w:rsidR="001E53F2" w:rsidRPr="00983585">
        <w:rPr>
          <w:rFonts w:ascii="Times New Roman" w:eastAsia="Times New Roman" w:hAnsi="Times New Roman" w:cs="Times New Roman"/>
          <w:sz w:val="24"/>
          <w:szCs w:val="24"/>
          <w:lang w:eastAsia="hu-HU"/>
        </w:rPr>
        <w:t>a</w:t>
      </w:r>
      <w:r w:rsidR="00660312" w:rsidRPr="00983585">
        <w:rPr>
          <w:rFonts w:ascii="Times New Roman" w:eastAsia="Times New Roman" w:hAnsi="Times New Roman" w:cs="Times New Roman"/>
          <w:sz w:val="24"/>
          <w:szCs w:val="24"/>
          <w:lang w:eastAsia="hu-HU"/>
        </w:rPr>
        <w:t xml:space="preserve">melyek keretében </w:t>
      </w:r>
      <w:r w:rsidR="00660312" w:rsidRPr="00983585">
        <w:rPr>
          <w:rFonts w:ascii="Times New Roman" w:hAnsi="Times New Roman" w:cs="Times New Roman"/>
          <w:sz w:val="24"/>
          <w:szCs w:val="24"/>
        </w:rPr>
        <w:t xml:space="preserve">az </w:t>
      </w:r>
      <w:r w:rsidR="001E53F2" w:rsidRPr="00983585">
        <w:rPr>
          <w:rFonts w:ascii="Times New Roman" w:hAnsi="Times New Roman" w:cs="Times New Roman"/>
          <w:sz w:val="24"/>
          <w:szCs w:val="24"/>
        </w:rPr>
        <w:t xml:space="preserve">önkormányzat művelődési központjaiban, </w:t>
      </w:r>
      <w:r w:rsidR="00660312" w:rsidRPr="00983585">
        <w:rPr>
          <w:rFonts w:ascii="Times New Roman" w:hAnsi="Times New Roman" w:cs="Times New Roman"/>
          <w:sz w:val="24"/>
          <w:szCs w:val="24"/>
        </w:rPr>
        <w:t xml:space="preserve">az Angyalföldi Gyermek- és Ifjúsági Házban és az önkormányzat rendezvényein helyet biztosítunk azoknak a szervezeteknek, amelyek kulturális, szórakoztató, ismeretterjesztő programjaikkal nyújtanak </w:t>
      </w:r>
      <w:r w:rsidR="00C5723E" w:rsidRPr="00983585">
        <w:rPr>
          <w:rFonts w:ascii="Times New Roman" w:hAnsi="Times New Roman" w:cs="Times New Roman"/>
          <w:sz w:val="24"/>
          <w:szCs w:val="24"/>
        </w:rPr>
        <w:t xml:space="preserve">szolgáltatást </w:t>
      </w:r>
      <w:r w:rsidR="00660312" w:rsidRPr="00983585">
        <w:rPr>
          <w:rFonts w:ascii="Times New Roman" w:hAnsi="Times New Roman" w:cs="Times New Roman"/>
          <w:sz w:val="24"/>
          <w:szCs w:val="24"/>
        </w:rPr>
        <w:t>a kerület lakossága részére. A civil szervezetek regisztrációs jelentkezést követően vehetnek részt az önkormányzat szabadtéri rendezvényein.</w:t>
      </w:r>
    </w:p>
    <w:p w14:paraId="1933198F" w14:textId="77777777" w:rsidR="00B96B92" w:rsidRPr="00D8770B" w:rsidRDefault="00B96B92" w:rsidP="00D8770B">
      <w:pPr>
        <w:jc w:val="both"/>
        <w:rPr>
          <w:rFonts w:ascii="Times New Roman" w:hAnsi="Times New Roman" w:cs="Times New Roman"/>
          <w:sz w:val="24"/>
          <w:szCs w:val="24"/>
        </w:rPr>
      </w:pPr>
    </w:p>
    <w:p w14:paraId="36DEE9D7" w14:textId="37159E92" w:rsidR="00866A8C" w:rsidRPr="00D8770B" w:rsidRDefault="00776932" w:rsidP="00D8770B">
      <w:pPr>
        <w:jc w:val="both"/>
        <w:rPr>
          <w:rFonts w:ascii="Times New Roman" w:hAnsi="Times New Roman" w:cs="Times New Roman"/>
          <w:b/>
          <w:sz w:val="24"/>
          <w:szCs w:val="24"/>
          <w:u w:val="single"/>
        </w:rPr>
      </w:pPr>
      <w:r w:rsidRPr="00D8770B">
        <w:rPr>
          <w:rFonts w:ascii="Times New Roman" w:hAnsi="Times New Roman" w:cs="Times New Roman"/>
          <w:b/>
          <w:sz w:val="24"/>
          <w:szCs w:val="24"/>
          <w:u w:val="single"/>
        </w:rPr>
        <w:t xml:space="preserve">Együttműködés a kerületi </w:t>
      </w:r>
      <w:r w:rsidR="00DC334C" w:rsidRPr="00D8770B">
        <w:rPr>
          <w:rFonts w:ascii="Times New Roman" w:hAnsi="Times New Roman" w:cs="Times New Roman"/>
          <w:b/>
          <w:sz w:val="24"/>
          <w:szCs w:val="24"/>
          <w:u w:val="single"/>
        </w:rPr>
        <w:t>civil érdekképviselet</w:t>
      </w:r>
      <w:r w:rsidRPr="00D8770B">
        <w:rPr>
          <w:rFonts w:ascii="Times New Roman" w:hAnsi="Times New Roman" w:cs="Times New Roman"/>
          <w:b/>
          <w:sz w:val="24"/>
          <w:szCs w:val="24"/>
          <w:u w:val="single"/>
        </w:rPr>
        <w:t>ekkel</w:t>
      </w:r>
      <w:r w:rsidR="00DC334C" w:rsidRPr="00D8770B">
        <w:rPr>
          <w:rFonts w:ascii="Times New Roman" w:hAnsi="Times New Roman" w:cs="Times New Roman"/>
          <w:b/>
          <w:sz w:val="24"/>
          <w:szCs w:val="24"/>
          <w:u w:val="single"/>
        </w:rPr>
        <w:t xml:space="preserve"> </w:t>
      </w:r>
      <w:r w:rsidR="00866A8C" w:rsidRPr="00D8770B">
        <w:rPr>
          <w:rFonts w:ascii="Times New Roman" w:hAnsi="Times New Roman" w:cs="Times New Roman"/>
          <w:color w:val="FF0000"/>
          <w:kern w:val="36"/>
          <w:sz w:val="24"/>
          <w:szCs w:val="24"/>
          <w:lang w:eastAsia="hu-HU"/>
        </w:rPr>
        <w:t xml:space="preserve"> </w:t>
      </w:r>
    </w:p>
    <w:p w14:paraId="59799817" w14:textId="41D0CF3D" w:rsidR="00C13D6F" w:rsidRPr="00584DFD" w:rsidRDefault="00A35B02" w:rsidP="00D8770B">
      <w:pPr>
        <w:jc w:val="both"/>
        <w:rPr>
          <w:rFonts w:ascii="Times New Roman" w:eastAsia="Times New Roman" w:hAnsi="Times New Roman" w:cs="Times New Roman"/>
          <w:b/>
          <w:bCs/>
          <w:kern w:val="36"/>
          <w:sz w:val="24"/>
          <w:szCs w:val="24"/>
          <w:lang w:eastAsia="hu-HU"/>
        </w:rPr>
      </w:pPr>
      <w:r w:rsidRPr="00584DFD">
        <w:rPr>
          <w:rFonts w:ascii="Times New Roman" w:eastAsia="Times New Roman" w:hAnsi="Times New Roman" w:cs="Times New Roman"/>
          <w:b/>
          <w:bCs/>
          <w:kern w:val="36"/>
          <w:sz w:val="24"/>
          <w:szCs w:val="24"/>
          <w:lang w:eastAsia="hu-HU"/>
        </w:rPr>
        <w:t>Szociális Kerekasztal</w:t>
      </w:r>
      <w:r w:rsidR="00055FD1" w:rsidRPr="00584DFD">
        <w:rPr>
          <w:rFonts w:ascii="Times New Roman" w:eastAsia="Times New Roman" w:hAnsi="Times New Roman" w:cs="Times New Roman"/>
          <w:b/>
          <w:bCs/>
          <w:kern w:val="36"/>
          <w:sz w:val="24"/>
          <w:szCs w:val="24"/>
          <w:lang w:eastAsia="hu-HU"/>
        </w:rPr>
        <w:t xml:space="preserve"> </w:t>
      </w:r>
    </w:p>
    <w:p w14:paraId="28CC9C53" w14:textId="3C543FA5" w:rsidR="00055FD1" w:rsidRPr="00D8770B" w:rsidRDefault="00FF0700" w:rsidP="00D8770B">
      <w:pPr>
        <w:jc w:val="both"/>
        <w:rPr>
          <w:rFonts w:ascii="Times New Roman" w:eastAsia="Times New Roman" w:hAnsi="Times New Roman" w:cs="Times New Roman"/>
          <w:kern w:val="36"/>
          <w:sz w:val="24"/>
          <w:szCs w:val="24"/>
          <w:lang w:eastAsia="hu-HU"/>
        </w:rPr>
      </w:pPr>
      <w:r w:rsidRPr="00D8770B">
        <w:rPr>
          <w:rFonts w:ascii="Times New Roman" w:eastAsia="Times New Roman" w:hAnsi="Times New Roman" w:cs="Times New Roman"/>
          <w:bCs/>
          <w:kern w:val="36"/>
          <w:sz w:val="24"/>
          <w:szCs w:val="24"/>
          <w:lang w:eastAsia="hu-HU"/>
        </w:rPr>
        <w:t>K</w:t>
      </w:r>
      <w:r w:rsidRPr="00D8770B">
        <w:rPr>
          <w:rFonts w:ascii="Times New Roman" w:eastAsia="Times New Roman" w:hAnsi="Times New Roman" w:cs="Times New Roman"/>
          <w:sz w:val="24"/>
          <w:szCs w:val="24"/>
          <w:lang w:eastAsia="hu-HU"/>
        </w:rPr>
        <w:t>erületünkben 1995-től működik a</w:t>
      </w:r>
      <w:r w:rsidR="00A35B02" w:rsidRPr="00D8770B">
        <w:rPr>
          <w:rFonts w:ascii="Times New Roman" w:eastAsia="Times New Roman" w:hAnsi="Times New Roman" w:cs="Times New Roman"/>
          <w:sz w:val="24"/>
          <w:szCs w:val="24"/>
          <w:lang w:eastAsia="hu-HU"/>
        </w:rPr>
        <w:t xml:space="preserve"> véleményező,</w:t>
      </w:r>
      <w:r w:rsidR="00C13D6F" w:rsidRPr="00D8770B">
        <w:rPr>
          <w:rFonts w:ascii="Times New Roman" w:eastAsia="Times New Roman" w:hAnsi="Times New Roman" w:cs="Times New Roman"/>
          <w:sz w:val="24"/>
          <w:szCs w:val="24"/>
          <w:lang w:eastAsia="hu-HU"/>
        </w:rPr>
        <w:t xml:space="preserve"> döntés-előkészítési folyamatot</w:t>
      </w:r>
      <w:r w:rsidR="00A35B02" w:rsidRPr="00D8770B">
        <w:rPr>
          <w:rFonts w:ascii="Times New Roman" w:eastAsia="Times New Roman" w:hAnsi="Times New Roman" w:cs="Times New Roman"/>
          <w:sz w:val="24"/>
          <w:szCs w:val="24"/>
          <w:lang w:eastAsia="hu-HU"/>
        </w:rPr>
        <w:t xml:space="preserve"> segítő testület. </w:t>
      </w:r>
      <w:r w:rsidR="00A716B3" w:rsidRPr="00D8770B">
        <w:rPr>
          <w:rFonts w:ascii="Times New Roman" w:eastAsia="Times New Roman" w:hAnsi="Times New Roman" w:cs="Times New Roman"/>
          <w:sz w:val="24"/>
          <w:szCs w:val="24"/>
          <w:lang w:eastAsia="hu-HU"/>
        </w:rPr>
        <w:t xml:space="preserve">Részt vesz </w:t>
      </w:r>
      <w:r w:rsidR="00A35B02" w:rsidRPr="00D8770B">
        <w:rPr>
          <w:rFonts w:ascii="Times New Roman" w:eastAsia="Times New Roman" w:hAnsi="Times New Roman" w:cs="Times New Roman"/>
          <w:sz w:val="24"/>
          <w:szCs w:val="24"/>
          <w:lang w:eastAsia="hu-HU"/>
        </w:rPr>
        <w:t>a szociálpolitikai, illetve gyermekvédelmi tárgyú koncepciók, döntések és rendelet-tervezetek véleményezés</w:t>
      </w:r>
      <w:r w:rsidR="00A716B3" w:rsidRPr="00D8770B">
        <w:rPr>
          <w:rFonts w:ascii="Times New Roman" w:eastAsia="Times New Roman" w:hAnsi="Times New Roman" w:cs="Times New Roman"/>
          <w:sz w:val="24"/>
          <w:szCs w:val="24"/>
          <w:lang w:eastAsia="hu-HU"/>
        </w:rPr>
        <w:t>ében</w:t>
      </w:r>
      <w:r w:rsidR="00A35B02" w:rsidRPr="00D8770B">
        <w:rPr>
          <w:rFonts w:ascii="Times New Roman" w:eastAsia="Times New Roman" w:hAnsi="Times New Roman" w:cs="Times New Roman"/>
          <w:sz w:val="24"/>
          <w:szCs w:val="24"/>
          <w:lang w:eastAsia="hu-HU"/>
        </w:rPr>
        <w:t xml:space="preserve">, valamint az ellátórendszer működésével kapcsolatos értékelő-elemző feladatok </w:t>
      </w:r>
      <w:r w:rsidR="00C13D6F" w:rsidRPr="00D8770B">
        <w:rPr>
          <w:rFonts w:ascii="Times New Roman" w:eastAsia="Times New Roman" w:hAnsi="Times New Roman" w:cs="Times New Roman"/>
          <w:sz w:val="24"/>
          <w:szCs w:val="24"/>
          <w:lang w:eastAsia="hu-HU"/>
        </w:rPr>
        <w:t>végrehajtás</w:t>
      </w:r>
      <w:r w:rsidR="00A716B3" w:rsidRPr="00D8770B">
        <w:rPr>
          <w:rFonts w:ascii="Times New Roman" w:eastAsia="Times New Roman" w:hAnsi="Times New Roman" w:cs="Times New Roman"/>
          <w:sz w:val="24"/>
          <w:szCs w:val="24"/>
          <w:lang w:eastAsia="hu-HU"/>
        </w:rPr>
        <w:t>ában</w:t>
      </w:r>
      <w:r w:rsidR="00A35B02" w:rsidRPr="00D8770B">
        <w:rPr>
          <w:rFonts w:ascii="Times New Roman" w:eastAsia="Times New Roman" w:hAnsi="Times New Roman" w:cs="Times New Roman"/>
          <w:sz w:val="24"/>
          <w:szCs w:val="24"/>
          <w:lang w:eastAsia="hu-HU"/>
        </w:rPr>
        <w:t>.</w:t>
      </w:r>
      <w:r w:rsidR="00055FD1" w:rsidRPr="00D8770B">
        <w:rPr>
          <w:rFonts w:ascii="Times New Roman" w:eastAsia="Times New Roman" w:hAnsi="Times New Roman" w:cs="Times New Roman"/>
          <w:sz w:val="24"/>
          <w:szCs w:val="24"/>
          <w:lang w:eastAsia="hu-HU"/>
        </w:rPr>
        <w:t xml:space="preserve"> Szakmai egyeztető fórum, nem önálló jogi személy. F</w:t>
      </w:r>
      <w:r w:rsidR="00A35B02" w:rsidRPr="00D8770B">
        <w:rPr>
          <w:rFonts w:ascii="Times New Roman" w:eastAsia="Times New Roman" w:hAnsi="Times New Roman" w:cs="Times New Roman"/>
          <w:sz w:val="24"/>
          <w:szCs w:val="24"/>
          <w:lang w:eastAsia="hu-HU"/>
        </w:rPr>
        <w:t>eladata:</w:t>
      </w:r>
    </w:p>
    <w:p w14:paraId="4C95DA31" w14:textId="3D3CA6CE" w:rsidR="00055FD1" w:rsidRPr="00983585" w:rsidRDefault="00A35B02" w:rsidP="00530813">
      <w:pPr>
        <w:pStyle w:val="Listaszerbekezds"/>
        <w:numPr>
          <w:ilvl w:val="0"/>
          <w:numId w:val="3"/>
        </w:numPr>
        <w:jc w:val="both"/>
        <w:rPr>
          <w:rFonts w:ascii="Times New Roman" w:eastAsia="Times New Roman" w:hAnsi="Times New Roman" w:cs="Times New Roman"/>
          <w:sz w:val="24"/>
          <w:szCs w:val="24"/>
          <w:lang w:eastAsia="hu-HU"/>
        </w:rPr>
      </w:pPr>
      <w:r w:rsidRPr="00983585">
        <w:rPr>
          <w:rFonts w:ascii="Times New Roman" w:eastAsia="Times New Roman" w:hAnsi="Times New Roman" w:cs="Times New Roman"/>
          <w:sz w:val="24"/>
          <w:szCs w:val="24"/>
          <w:lang w:eastAsia="hu-HU"/>
        </w:rPr>
        <w:t>a szolgáltatástervezési koncepcióban meghatározott feladatok megvalósulásának, végrehajtásának folya</w:t>
      </w:r>
      <w:r w:rsidR="00C13D6F" w:rsidRPr="00983585">
        <w:rPr>
          <w:rFonts w:ascii="Times New Roman" w:eastAsia="Times New Roman" w:hAnsi="Times New Roman" w:cs="Times New Roman"/>
          <w:sz w:val="24"/>
          <w:szCs w:val="24"/>
          <w:lang w:eastAsia="hu-HU"/>
        </w:rPr>
        <w:t>matos figyelemmel kísérés</w:t>
      </w:r>
      <w:r w:rsidR="00055FD1" w:rsidRPr="00983585">
        <w:rPr>
          <w:rFonts w:ascii="Times New Roman" w:eastAsia="Times New Roman" w:hAnsi="Times New Roman" w:cs="Times New Roman"/>
          <w:sz w:val="24"/>
          <w:szCs w:val="24"/>
          <w:lang w:eastAsia="hu-HU"/>
        </w:rPr>
        <w:t>e</w:t>
      </w:r>
      <w:r w:rsidR="009E219C" w:rsidRPr="00983585">
        <w:rPr>
          <w:rFonts w:ascii="Times New Roman" w:eastAsia="Times New Roman" w:hAnsi="Times New Roman" w:cs="Times New Roman"/>
          <w:sz w:val="24"/>
          <w:szCs w:val="24"/>
          <w:lang w:eastAsia="hu-HU"/>
        </w:rPr>
        <w:t>;</w:t>
      </w:r>
    </w:p>
    <w:p w14:paraId="2BE072ED" w14:textId="0A9182F4" w:rsidR="00055FD1" w:rsidRPr="00983585" w:rsidRDefault="00A35B02" w:rsidP="00530813">
      <w:pPr>
        <w:pStyle w:val="Listaszerbekezds"/>
        <w:numPr>
          <w:ilvl w:val="0"/>
          <w:numId w:val="3"/>
        </w:numPr>
        <w:jc w:val="both"/>
        <w:rPr>
          <w:rFonts w:ascii="Times New Roman" w:eastAsia="Times New Roman" w:hAnsi="Times New Roman" w:cs="Times New Roman"/>
          <w:sz w:val="24"/>
          <w:szCs w:val="24"/>
          <w:lang w:eastAsia="hu-HU"/>
        </w:rPr>
      </w:pPr>
      <w:r w:rsidRPr="00983585">
        <w:rPr>
          <w:rFonts w:ascii="Times New Roman" w:eastAsia="Times New Roman" w:hAnsi="Times New Roman" w:cs="Times New Roman"/>
          <w:sz w:val="24"/>
          <w:szCs w:val="24"/>
          <w:lang w:eastAsia="hu-HU"/>
        </w:rPr>
        <w:t>a szolgáltatástervezési koncepció végrehajtása érdekében elfogadott k</w:t>
      </w:r>
      <w:r w:rsidR="00C5723E" w:rsidRPr="00983585">
        <w:rPr>
          <w:rFonts w:ascii="Times New Roman" w:eastAsia="Times New Roman" w:hAnsi="Times New Roman" w:cs="Times New Roman"/>
          <w:sz w:val="24"/>
          <w:szCs w:val="24"/>
          <w:lang w:eastAsia="hu-HU"/>
        </w:rPr>
        <w:t xml:space="preserve">épviselő-testületi </w:t>
      </w:r>
      <w:r w:rsidRPr="00983585">
        <w:rPr>
          <w:rFonts w:ascii="Times New Roman" w:eastAsia="Times New Roman" w:hAnsi="Times New Roman" w:cs="Times New Roman"/>
          <w:sz w:val="24"/>
          <w:szCs w:val="24"/>
          <w:lang w:eastAsia="hu-HU"/>
        </w:rPr>
        <w:t>döntések</w:t>
      </w:r>
      <w:r w:rsidR="00055FD1" w:rsidRPr="00983585">
        <w:rPr>
          <w:rFonts w:ascii="Times New Roman" w:eastAsia="Times New Roman" w:hAnsi="Times New Roman" w:cs="Times New Roman"/>
          <w:sz w:val="24"/>
          <w:szCs w:val="24"/>
          <w:lang w:eastAsia="hu-HU"/>
        </w:rPr>
        <w:t xml:space="preserve"> megvalósulásának monitorozása</w:t>
      </w:r>
      <w:r w:rsidR="009E219C" w:rsidRPr="00983585">
        <w:rPr>
          <w:rFonts w:ascii="Times New Roman" w:eastAsia="Times New Roman" w:hAnsi="Times New Roman" w:cs="Times New Roman"/>
          <w:sz w:val="24"/>
          <w:szCs w:val="24"/>
          <w:lang w:eastAsia="hu-HU"/>
        </w:rPr>
        <w:t>;</w:t>
      </w:r>
    </w:p>
    <w:p w14:paraId="5CA5C1DE" w14:textId="77777777" w:rsidR="008C2A90" w:rsidRPr="00983585" w:rsidRDefault="00A35B02" w:rsidP="00530813">
      <w:pPr>
        <w:pStyle w:val="Listaszerbekezds"/>
        <w:numPr>
          <w:ilvl w:val="0"/>
          <w:numId w:val="3"/>
        </w:numPr>
        <w:jc w:val="both"/>
        <w:rPr>
          <w:rFonts w:ascii="Times New Roman" w:eastAsia="Times New Roman" w:hAnsi="Times New Roman" w:cs="Times New Roman"/>
          <w:sz w:val="24"/>
          <w:szCs w:val="24"/>
          <w:lang w:eastAsia="hu-HU"/>
        </w:rPr>
      </w:pPr>
      <w:r w:rsidRPr="00983585">
        <w:rPr>
          <w:rFonts w:ascii="Times New Roman" w:eastAsia="Times New Roman" w:hAnsi="Times New Roman" w:cs="Times New Roman"/>
          <w:sz w:val="24"/>
          <w:szCs w:val="24"/>
          <w:lang w:eastAsia="hu-HU"/>
        </w:rPr>
        <w:t>az egyes ellátotti csoportok helyzetének vizsgálata a szolgáltatástervezési koncepcióban meghatározott feladatok időarányos</w:t>
      </w:r>
      <w:r w:rsidR="00055FD1" w:rsidRPr="00983585">
        <w:rPr>
          <w:rFonts w:ascii="Times New Roman" w:eastAsia="Times New Roman" w:hAnsi="Times New Roman" w:cs="Times New Roman"/>
          <w:sz w:val="24"/>
          <w:szCs w:val="24"/>
          <w:lang w:eastAsia="hu-HU"/>
        </w:rPr>
        <w:t xml:space="preserve"> teljesítésével összefüggésben.</w:t>
      </w:r>
    </w:p>
    <w:p w14:paraId="7063372A" w14:textId="77777777" w:rsidR="00FF0700" w:rsidRPr="00584DFD" w:rsidRDefault="00A35B02" w:rsidP="00D8770B">
      <w:pPr>
        <w:jc w:val="both"/>
        <w:rPr>
          <w:rFonts w:ascii="Times New Roman" w:eastAsia="Times New Roman" w:hAnsi="Times New Roman" w:cs="Times New Roman"/>
          <w:b/>
          <w:bCs/>
          <w:kern w:val="36"/>
          <w:sz w:val="24"/>
          <w:szCs w:val="24"/>
          <w:lang w:eastAsia="hu-HU"/>
        </w:rPr>
      </w:pPr>
      <w:r w:rsidRPr="00584DFD">
        <w:rPr>
          <w:rFonts w:ascii="Times New Roman" w:eastAsia="Times New Roman" w:hAnsi="Times New Roman" w:cs="Times New Roman"/>
          <w:b/>
          <w:bCs/>
          <w:kern w:val="36"/>
          <w:sz w:val="24"/>
          <w:szCs w:val="24"/>
          <w:lang w:eastAsia="hu-HU"/>
        </w:rPr>
        <w:t>Idősügyi Tanács</w:t>
      </w:r>
      <w:r w:rsidR="00055FD1" w:rsidRPr="00584DFD">
        <w:rPr>
          <w:rFonts w:ascii="Times New Roman" w:eastAsia="Times New Roman" w:hAnsi="Times New Roman" w:cs="Times New Roman"/>
          <w:b/>
          <w:bCs/>
          <w:kern w:val="36"/>
          <w:sz w:val="24"/>
          <w:szCs w:val="24"/>
          <w:lang w:eastAsia="hu-HU"/>
        </w:rPr>
        <w:t xml:space="preserve"> </w:t>
      </w:r>
    </w:p>
    <w:p w14:paraId="294842DE" w14:textId="0CC432A1" w:rsidR="00C13D6F" w:rsidRPr="00D8770B" w:rsidRDefault="00A35B02" w:rsidP="00D8770B">
      <w:pPr>
        <w:jc w:val="both"/>
        <w:rPr>
          <w:rFonts w:ascii="Times New Roman" w:eastAsia="Times New Roman" w:hAnsi="Times New Roman" w:cs="Times New Roman"/>
          <w:sz w:val="24"/>
          <w:szCs w:val="24"/>
          <w:lang w:eastAsia="hu-HU"/>
        </w:rPr>
      </w:pPr>
      <w:r w:rsidRPr="00D8770B">
        <w:rPr>
          <w:rFonts w:ascii="Times New Roman" w:eastAsia="Times New Roman" w:hAnsi="Times New Roman" w:cs="Times New Roman"/>
          <w:sz w:val="24"/>
          <w:szCs w:val="24"/>
          <w:lang w:eastAsia="hu-HU"/>
        </w:rPr>
        <w:t>Az önkormányzat mellett működő konzultatív, vél</w:t>
      </w:r>
      <w:r w:rsidR="00FF0700" w:rsidRPr="00D8770B">
        <w:rPr>
          <w:rFonts w:ascii="Times New Roman" w:eastAsia="Times New Roman" w:hAnsi="Times New Roman" w:cs="Times New Roman"/>
          <w:sz w:val="24"/>
          <w:szCs w:val="24"/>
          <w:lang w:eastAsia="hu-HU"/>
        </w:rPr>
        <w:t>eményező, javaslattevő testület</w:t>
      </w:r>
      <w:r w:rsidR="0028207A" w:rsidRPr="00D8770B">
        <w:rPr>
          <w:rFonts w:ascii="Times New Roman" w:eastAsia="Times New Roman" w:hAnsi="Times New Roman" w:cs="Times New Roman"/>
          <w:sz w:val="24"/>
          <w:szCs w:val="24"/>
          <w:lang w:eastAsia="hu-HU"/>
        </w:rPr>
        <w:t>et</w:t>
      </w:r>
      <w:r w:rsidR="00FF0700" w:rsidRPr="00D8770B">
        <w:rPr>
          <w:rFonts w:ascii="Times New Roman" w:eastAsia="Times New Roman" w:hAnsi="Times New Roman" w:cs="Times New Roman"/>
          <w:sz w:val="24"/>
          <w:szCs w:val="24"/>
          <w:lang w:eastAsia="hu-HU"/>
        </w:rPr>
        <w:t xml:space="preserve"> 2007-ben hozta létre az önkormányzat. </w:t>
      </w:r>
      <w:r w:rsidRPr="00D8770B">
        <w:rPr>
          <w:rFonts w:ascii="Times New Roman" w:eastAsia="Times New Roman" w:hAnsi="Times New Roman" w:cs="Times New Roman"/>
          <w:sz w:val="24"/>
          <w:szCs w:val="24"/>
          <w:lang w:eastAsia="hu-HU"/>
        </w:rPr>
        <w:t>Az Idős</w:t>
      </w:r>
      <w:r w:rsidR="0028207A" w:rsidRPr="00D8770B">
        <w:rPr>
          <w:rFonts w:ascii="Times New Roman" w:eastAsia="Times New Roman" w:hAnsi="Times New Roman" w:cs="Times New Roman"/>
          <w:sz w:val="24"/>
          <w:szCs w:val="24"/>
          <w:lang w:eastAsia="hu-HU"/>
        </w:rPr>
        <w:t>ügyi Tanács működésének célja: a</w:t>
      </w:r>
      <w:r w:rsidRPr="00D8770B">
        <w:rPr>
          <w:rFonts w:ascii="Times New Roman" w:eastAsia="Times New Roman" w:hAnsi="Times New Roman" w:cs="Times New Roman"/>
          <w:sz w:val="24"/>
          <w:szCs w:val="24"/>
          <w:lang w:eastAsia="hu-HU"/>
        </w:rPr>
        <w:t>z idős emberek érdekeit képviselő és védő szervezetek, civil</w:t>
      </w:r>
      <w:r w:rsidR="0028207A" w:rsidRPr="00D8770B">
        <w:rPr>
          <w:rFonts w:ascii="Times New Roman" w:eastAsia="Times New Roman" w:hAnsi="Times New Roman" w:cs="Times New Roman"/>
          <w:sz w:val="24"/>
          <w:szCs w:val="24"/>
          <w:lang w:eastAsia="hu-HU"/>
        </w:rPr>
        <w:t xml:space="preserve"> </w:t>
      </w:r>
      <w:r w:rsidRPr="00D8770B">
        <w:rPr>
          <w:rFonts w:ascii="Times New Roman" w:eastAsia="Times New Roman" w:hAnsi="Times New Roman" w:cs="Times New Roman"/>
          <w:sz w:val="24"/>
          <w:szCs w:val="24"/>
          <w:lang w:eastAsia="hu-HU"/>
        </w:rPr>
        <w:t xml:space="preserve">szervezetek és a Budapest Főváros XIII. Kerületi Önkormányzat együttműködésének elősegítése. Az idős embereket érintő gondok és problémák feltárása, megismerése és azok enyhítése, a vélemények és információk cseréje, valamint a különböző célok és törekvések </w:t>
      </w:r>
      <w:r w:rsidR="00055FD1" w:rsidRPr="00D8770B">
        <w:rPr>
          <w:rFonts w:ascii="Times New Roman" w:eastAsia="Times New Roman" w:hAnsi="Times New Roman" w:cs="Times New Roman"/>
          <w:sz w:val="24"/>
          <w:szCs w:val="24"/>
          <w:lang w:eastAsia="hu-HU"/>
        </w:rPr>
        <w:t xml:space="preserve">megismertetése, egyeztetése. </w:t>
      </w:r>
      <w:r w:rsidRPr="00D8770B">
        <w:rPr>
          <w:rFonts w:ascii="Times New Roman" w:eastAsia="Times New Roman" w:hAnsi="Times New Roman" w:cs="Times New Roman"/>
          <w:sz w:val="24"/>
          <w:szCs w:val="24"/>
          <w:lang w:eastAsia="hu-HU"/>
        </w:rPr>
        <w:t>A</w:t>
      </w:r>
      <w:r w:rsidR="00055FD1" w:rsidRPr="00D8770B">
        <w:rPr>
          <w:rFonts w:ascii="Times New Roman" w:eastAsia="Times New Roman" w:hAnsi="Times New Roman" w:cs="Times New Roman"/>
          <w:sz w:val="24"/>
          <w:szCs w:val="24"/>
          <w:lang w:eastAsia="hu-HU"/>
        </w:rPr>
        <w:t>z</w:t>
      </w:r>
      <w:r w:rsidRPr="00D8770B">
        <w:rPr>
          <w:rFonts w:ascii="Times New Roman" w:eastAsia="Times New Roman" w:hAnsi="Times New Roman" w:cs="Times New Roman"/>
          <w:sz w:val="24"/>
          <w:szCs w:val="24"/>
          <w:lang w:eastAsia="hu-HU"/>
        </w:rPr>
        <w:t xml:space="preserve"> Idősügyi Tanács feladata:</w:t>
      </w:r>
    </w:p>
    <w:p w14:paraId="5439F4D2" w14:textId="7C120827" w:rsidR="00055FD1" w:rsidRPr="00983585" w:rsidRDefault="00895FE4" w:rsidP="00530813">
      <w:pPr>
        <w:pStyle w:val="Listaszerbekezds"/>
        <w:numPr>
          <w:ilvl w:val="0"/>
          <w:numId w:val="4"/>
        </w:numPr>
        <w:jc w:val="both"/>
        <w:rPr>
          <w:rFonts w:ascii="Times New Roman" w:eastAsia="Times New Roman" w:hAnsi="Times New Roman" w:cs="Times New Roman"/>
          <w:sz w:val="24"/>
          <w:szCs w:val="24"/>
          <w:lang w:eastAsia="hu-HU"/>
        </w:rPr>
      </w:pPr>
      <w:r w:rsidRPr="00983585">
        <w:rPr>
          <w:rFonts w:ascii="Times New Roman" w:eastAsia="Times New Roman" w:hAnsi="Times New Roman" w:cs="Times New Roman"/>
          <w:sz w:val="24"/>
          <w:szCs w:val="24"/>
          <w:lang w:eastAsia="hu-HU"/>
        </w:rPr>
        <w:t>v</w:t>
      </w:r>
      <w:r w:rsidR="00A35B02" w:rsidRPr="00983585">
        <w:rPr>
          <w:rFonts w:ascii="Times New Roman" w:eastAsia="Times New Roman" w:hAnsi="Times New Roman" w:cs="Times New Roman"/>
          <w:sz w:val="24"/>
          <w:szCs w:val="24"/>
          <w:lang w:eastAsia="hu-HU"/>
        </w:rPr>
        <w:t>éleményezi az idős emberek életkörülményeit közvetve</w:t>
      </w:r>
      <w:r w:rsidR="0028207A" w:rsidRPr="00983585">
        <w:rPr>
          <w:rFonts w:ascii="Times New Roman" w:eastAsia="Times New Roman" w:hAnsi="Times New Roman" w:cs="Times New Roman"/>
          <w:sz w:val="24"/>
          <w:szCs w:val="24"/>
          <w:lang w:eastAsia="hu-HU"/>
        </w:rPr>
        <w:t>-,</w:t>
      </w:r>
      <w:r w:rsidR="00A35B02" w:rsidRPr="00983585">
        <w:rPr>
          <w:rFonts w:ascii="Times New Roman" w:eastAsia="Times New Roman" w:hAnsi="Times New Roman" w:cs="Times New Roman"/>
          <w:sz w:val="24"/>
          <w:szCs w:val="24"/>
          <w:lang w:eastAsia="hu-HU"/>
        </w:rPr>
        <w:t xml:space="preserve"> vagy kö</w:t>
      </w:r>
      <w:r w:rsidR="00C5723E" w:rsidRPr="00983585">
        <w:rPr>
          <w:rFonts w:ascii="Times New Roman" w:eastAsia="Times New Roman" w:hAnsi="Times New Roman" w:cs="Times New Roman"/>
          <w:sz w:val="24"/>
          <w:szCs w:val="24"/>
          <w:lang w:eastAsia="hu-HU"/>
        </w:rPr>
        <w:t>zvetlenül érintő helyi rendelet-</w:t>
      </w:r>
      <w:r w:rsidR="00A35B02" w:rsidRPr="00983585">
        <w:rPr>
          <w:rFonts w:ascii="Times New Roman" w:eastAsia="Times New Roman" w:hAnsi="Times New Roman" w:cs="Times New Roman"/>
          <w:sz w:val="24"/>
          <w:szCs w:val="24"/>
          <w:lang w:eastAsia="hu-HU"/>
        </w:rPr>
        <w:t>tervezetek</w:t>
      </w:r>
      <w:r w:rsidR="0028207A" w:rsidRPr="00983585">
        <w:rPr>
          <w:rFonts w:ascii="Times New Roman" w:eastAsia="Times New Roman" w:hAnsi="Times New Roman" w:cs="Times New Roman"/>
          <w:sz w:val="24"/>
          <w:szCs w:val="24"/>
          <w:lang w:eastAsia="hu-HU"/>
        </w:rPr>
        <w:t>et</w:t>
      </w:r>
      <w:r w:rsidR="00A35B02" w:rsidRPr="00983585">
        <w:rPr>
          <w:rFonts w:ascii="Times New Roman" w:eastAsia="Times New Roman" w:hAnsi="Times New Roman" w:cs="Times New Roman"/>
          <w:sz w:val="24"/>
          <w:szCs w:val="24"/>
          <w:lang w:eastAsia="hu-HU"/>
        </w:rPr>
        <w:t xml:space="preserve"> és konzultációt kezdeményez a végrehajtás tapasztalat</w:t>
      </w:r>
      <w:r w:rsidR="0028207A" w:rsidRPr="00983585">
        <w:rPr>
          <w:rFonts w:ascii="Times New Roman" w:eastAsia="Times New Roman" w:hAnsi="Times New Roman" w:cs="Times New Roman"/>
          <w:sz w:val="24"/>
          <w:szCs w:val="24"/>
          <w:lang w:eastAsia="hu-HU"/>
        </w:rPr>
        <w:t>a</w:t>
      </w:r>
      <w:r w:rsidR="00A35B02" w:rsidRPr="00983585">
        <w:rPr>
          <w:rFonts w:ascii="Times New Roman" w:eastAsia="Times New Roman" w:hAnsi="Times New Roman" w:cs="Times New Roman"/>
          <w:sz w:val="24"/>
          <w:szCs w:val="24"/>
          <w:lang w:eastAsia="hu-HU"/>
        </w:rPr>
        <w:t>iról</w:t>
      </w:r>
      <w:r w:rsidRPr="00983585">
        <w:rPr>
          <w:rFonts w:ascii="Times New Roman" w:eastAsia="Times New Roman" w:hAnsi="Times New Roman" w:cs="Times New Roman"/>
          <w:sz w:val="24"/>
          <w:szCs w:val="24"/>
          <w:lang w:eastAsia="hu-HU"/>
        </w:rPr>
        <w:t>;</w:t>
      </w:r>
    </w:p>
    <w:p w14:paraId="06DC2C11" w14:textId="77FD00BF" w:rsidR="00055FD1" w:rsidRPr="00983585" w:rsidRDefault="00895FE4" w:rsidP="00530813">
      <w:pPr>
        <w:pStyle w:val="Listaszerbekezds"/>
        <w:numPr>
          <w:ilvl w:val="0"/>
          <w:numId w:val="4"/>
        </w:numPr>
        <w:jc w:val="both"/>
        <w:rPr>
          <w:rFonts w:ascii="Times New Roman" w:eastAsia="Times New Roman" w:hAnsi="Times New Roman" w:cs="Times New Roman"/>
          <w:sz w:val="24"/>
          <w:szCs w:val="24"/>
          <w:lang w:eastAsia="hu-HU"/>
        </w:rPr>
      </w:pPr>
      <w:r w:rsidRPr="00983585">
        <w:rPr>
          <w:rFonts w:ascii="Times New Roman" w:eastAsia="Times New Roman" w:hAnsi="Times New Roman" w:cs="Times New Roman"/>
          <w:sz w:val="24"/>
          <w:szCs w:val="24"/>
          <w:lang w:eastAsia="hu-HU"/>
        </w:rPr>
        <w:t>feltár</w:t>
      </w:r>
      <w:r w:rsidR="00C5723E" w:rsidRPr="00983585">
        <w:rPr>
          <w:rFonts w:ascii="Times New Roman" w:eastAsia="Times New Roman" w:hAnsi="Times New Roman" w:cs="Times New Roman"/>
          <w:sz w:val="24"/>
          <w:szCs w:val="24"/>
          <w:lang w:eastAsia="hu-HU"/>
        </w:rPr>
        <w:t xml:space="preserve">ja </w:t>
      </w:r>
      <w:r w:rsidRPr="00983585">
        <w:rPr>
          <w:rFonts w:ascii="Times New Roman" w:eastAsia="Times New Roman" w:hAnsi="Times New Roman" w:cs="Times New Roman"/>
          <w:sz w:val="24"/>
          <w:szCs w:val="24"/>
          <w:lang w:eastAsia="hu-HU"/>
        </w:rPr>
        <w:t>az</w:t>
      </w:r>
      <w:r w:rsidR="00A35B02" w:rsidRPr="00983585">
        <w:rPr>
          <w:rFonts w:ascii="Times New Roman" w:eastAsia="Times New Roman" w:hAnsi="Times New Roman" w:cs="Times New Roman"/>
          <w:sz w:val="24"/>
          <w:szCs w:val="24"/>
          <w:lang w:eastAsia="hu-HU"/>
        </w:rPr>
        <w:t xml:space="preserve"> e korosztályra jellemző szükségletek</w:t>
      </w:r>
      <w:r w:rsidRPr="00983585">
        <w:rPr>
          <w:rFonts w:ascii="Times New Roman" w:eastAsia="Times New Roman" w:hAnsi="Times New Roman" w:cs="Times New Roman"/>
          <w:sz w:val="24"/>
          <w:szCs w:val="24"/>
          <w:lang w:eastAsia="hu-HU"/>
        </w:rPr>
        <w:t>et;</w:t>
      </w:r>
    </w:p>
    <w:p w14:paraId="66184592" w14:textId="58A0DD82" w:rsidR="00895FE4" w:rsidRPr="00983585" w:rsidRDefault="00584DFD" w:rsidP="00530813">
      <w:pPr>
        <w:pStyle w:val="Listaszerbekezds"/>
        <w:numPr>
          <w:ilvl w:val="0"/>
          <w:numId w:val="4"/>
        </w:numPr>
        <w:jc w:val="both"/>
        <w:rPr>
          <w:rFonts w:ascii="Times New Roman" w:eastAsia="Times New Roman" w:hAnsi="Times New Roman" w:cs="Times New Roman"/>
          <w:sz w:val="24"/>
          <w:szCs w:val="24"/>
          <w:lang w:eastAsia="hu-HU"/>
        </w:rPr>
      </w:pPr>
      <w:r w:rsidRPr="00983585">
        <w:rPr>
          <w:rFonts w:ascii="Times New Roman" w:eastAsia="Times New Roman" w:hAnsi="Times New Roman" w:cs="Times New Roman"/>
          <w:sz w:val="24"/>
          <w:szCs w:val="24"/>
          <w:lang w:eastAsia="hu-HU"/>
        </w:rPr>
        <w:t>ellátja</w:t>
      </w:r>
      <w:r w:rsidR="00895FE4" w:rsidRPr="00983585">
        <w:rPr>
          <w:rFonts w:ascii="Times New Roman" w:eastAsia="Times New Roman" w:hAnsi="Times New Roman" w:cs="Times New Roman"/>
          <w:sz w:val="24"/>
          <w:szCs w:val="24"/>
          <w:lang w:eastAsia="hu-HU"/>
        </w:rPr>
        <w:t xml:space="preserve"> a civil szervezetekhez tartozó és az azokon kívülálló időskorúa</w:t>
      </w:r>
      <w:r w:rsidR="00C5723E" w:rsidRPr="00983585">
        <w:rPr>
          <w:rFonts w:ascii="Times New Roman" w:eastAsia="Times New Roman" w:hAnsi="Times New Roman" w:cs="Times New Roman"/>
          <w:sz w:val="24"/>
          <w:szCs w:val="24"/>
          <w:lang w:eastAsia="hu-HU"/>
        </w:rPr>
        <w:t>k</w:t>
      </w:r>
      <w:r w:rsidR="00895FE4" w:rsidRPr="00983585">
        <w:rPr>
          <w:rFonts w:ascii="Times New Roman" w:eastAsia="Times New Roman" w:hAnsi="Times New Roman" w:cs="Times New Roman"/>
          <w:sz w:val="24"/>
          <w:szCs w:val="24"/>
          <w:lang w:eastAsia="hu-HU"/>
        </w:rPr>
        <w:t xml:space="preserve"> érdekeinek védelmét;</w:t>
      </w:r>
    </w:p>
    <w:p w14:paraId="47933D86" w14:textId="0BECDD1F" w:rsidR="008C2A90" w:rsidRPr="00983585" w:rsidRDefault="00A35B02" w:rsidP="00530813">
      <w:pPr>
        <w:pStyle w:val="Listaszerbekezds"/>
        <w:numPr>
          <w:ilvl w:val="0"/>
          <w:numId w:val="4"/>
        </w:numPr>
        <w:jc w:val="both"/>
        <w:rPr>
          <w:rFonts w:ascii="Times New Roman" w:eastAsia="Times New Roman" w:hAnsi="Times New Roman" w:cs="Times New Roman"/>
          <w:sz w:val="24"/>
          <w:szCs w:val="24"/>
          <w:lang w:eastAsia="hu-HU"/>
        </w:rPr>
      </w:pPr>
      <w:r w:rsidRPr="00983585">
        <w:rPr>
          <w:rFonts w:ascii="Times New Roman" w:eastAsia="Times New Roman" w:hAnsi="Times New Roman" w:cs="Times New Roman"/>
          <w:sz w:val="24"/>
          <w:szCs w:val="24"/>
          <w:lang w:eastAsia="hu-HU"/>
        </w:rPr>
        <w:t>közreműköd</w:t>
      </w:r>
      <w:r w:rsidR="00C5723E" w:rsidRPr="00983585">
        <w:rPr>
          <w:rFonts w:ascii="Times New Roman" w:eastAsia="Times New Roman" w:hAnsi="Times New Roman" w:cs="Times New Roman"/>
          <w:sz w:val="24"/>
          <w:szCs w:val="24"/>
          <w:lang w:eastAsia="hu-HU"/>
        </w:rPr>
        <w:t>ik</w:t>
      </w:r>
      <w:r w:rsidRPr="00983585">
        <w:rPr>
          <w:rFonts w:ascii="Times New Roman" w:eastAsia="Times New Roman" w:hAnsi="Times New Roman" w:cs="Times New Roman"/>
          <w:sz w:val="24"/>
          <w:szCs w:val="24"/>
          <w:lang w:eastAsia="hu-HU"/>
        </w:rPr>
        <w:t xml:space="preserve"> az Idősek Világnapjával kapcsolatos önkormányzati teendők megszervezésében és a programkészítésben.</w:t>
      </w:r>
    </w:p>
    <w:p w14:paraId="31C58459" w14:textId="77777777" w:rsidR="003E0FCF" w:rsidRDefault="003E0FCF" w:rsidP="00D8770B">
      <w:pPr>
        <w:jc w:val="both"/>
        <w:rPr>
          <w:rFonts w:ascii="Times New Roman" w:hAnsi="Times New Roman" w:cs="Times New Roman"/>
          <w:b/>
          <w:color w:val="000000"/>
          <w:sz w:val="24"/>
          <w:szCs w:val="24"/>
        </w:rPr>
      </w:pPr>
    </w:p>
    <w:p w14:paraId="3ED34648" w14:textId="77777777" w:rsidR="0049087D" w:rsidRDefault="0049087D" w:rsidP="00D8770B">
      <w:pPr>
        <w:jc w:val="both"/>
        <w:rPr>
          <w:rFonts w:ascii="Times New Roman" w:hAnsi="Times New Roman" w:cs="Times New Roman"/>
          <w:b/>
          <w:color w:val="000000"/>
          <w:sz w:val="24"/>
          <w:szCs w:val="24"/>
        </w:rPr>
      </w:pPr>
    </w:p>
    <w:p w14:paraId="44F20543" w14:textId="54C5AEE4" w:rsidR="00FF0700" w:rsidRPr="00584DFD" w:rsidRDefault="00FF0700" w:rsidP="00D8770B">
      <w:pPr>
        <w:jc w:val="both"/>
        <w:rPr>
          <w:rFonts w:ascii="Times New Roman" w:hAnsi="Times New Roman" w:cs="Times New Roman"/>
          <w:b/>
          <w:color w:val="000000"/>
          <w:sz w:val="24"/>
          <w:szCs w:val="24"/>
        </w:rPr>
      </w:pPr>
      <w:r w:rsidRPr="00584DFD">
        <w:rPr>
          <w:rFonts w:ascii="Times New Roman" w:hAnsi="Times New Roman" w:cs="Times New Roman"/>
          <w:b/>
          <w:color w:val="000000"/>
          <w:sz w:val="24"/>
          <w:szCs w:val="24"/>
        </w:rPr>
        <w:t>Kábítószerügyi Egyeztető Fórum</w:t>
      </w:r>
    </w:p>
    <w:p w14:paraId="13C0B315" w14:textId="4A1DA354" w:rsidR="00C8767C" w:rsidRPr="00D8770B" w:rsidRDefault="00A35B02" w:rsidP="00D8770B">
      <w:pPr>
        <w:jc w:val="both"/>
        <w:rPr>
          <w:rFonts w:ascii="Times New Roman" w:hAnsi="Times New Roman" w:cs="Times New Roman"/>
          <w:sz w:val="24"/>
          <w:szCs w:val="24"/>
        </w:rPr>
      </w:pPr>
      <w:r w:rsidRPr="00D8770B">
        <w:rPr>
          <w:rFonts w:ascii="Times New Roman" w:hAnsi="Times New Roman" w:cs="Times New Roman"/>
          <w:color w:val="000000"/>
          <w:sz w:val="24"/>
          <w:szCs w:val="24"/>
        </w:rPr>
        <w:t xml:space="preserve">A Kábítószerügyi Kerekasztal keretében együttműködő szervezetek képezték </w:t>
      </w:r>
      <w:r w:rsidR="00584DFD">
        <w:rPr>
          <w:rFonts w:ascii="Times New Roman" w:hAnsi="Times New Roman" w:cs="Times New Roman"/>
          <w:sz w:val="24"/>
          <w:szCs w:val="24"/>
        </w:rPr>
        <w:t>az alapját</w:t>
      </w:r>
      <w:r w:rsidRPr="00D8770B">
        <w:rPr>
          <w:rFonts w:ascii="Times New Roman" w:hAnsi="Times New Roman" w:cs="Times New Roman"/>
          <w:sz w:val="24"/>
          <w:szCs w:val="24"/>
        </w:rPr>
        <w:t xml:space="preserve"> a 2002-ben megalakult, a képviselő-testület 92/2003. (V. 29.) Ö</w:t>
      </w:r>
      <w:proofErr w:type="gramStart"/>
      <w:r w:rsidRPr="00D8770B">
        <w:rPr>
          <w:rFonts w:ascii="Times New Roman" w:hAnsi="Times New Roman" w:cs="Times New Roman"/>
          <w:sz w:val="24"/>
          <w:szCs w:val="24"/>
        </w:rPr>
        <w:t>.K</w:t>
      </w:r>
      <w:proofErr w:type="gramEnd"/>
      <w:r w:rsidRPr="00D8770B">
        <w:rPr>
          <w:rFonts w:ascii="Times New Roman" w:hAnsi="Times New Roman" w:cs="Times New Roman"/>
          <w:sz w:val="24"/>
          <w:szCs w:val="24"/>
        </w:rPr>
        <w:t>. határozatával jóváhagyott, jelenleg is működő Kábítószerügyi Egyeztető Fórumnak (továbbiakban KEF).</w:t>
      </w:r>
      <w:r w:rsidR="00055FD1" w:rsidRPr="00D8770B">
        <w:rPr>
          <w:rFonts w:ascii="Times New Roman" w:hAnsi="Times New Roman" w:cs="Times New Roman"/>
          <w:sz w:val="24"/>
          <w:szCs w:val="24"/>
        </w:rPr>
        <w:t xml:space="preserve"> </w:t>
      </w:r>
      <w:r w:rsidR="0028207A" w:rsidRPr="00D8770B">
        <w:rPr>
          <w:rFonts w:ascii="Times New Roman" w:eastAsia="Times New Roman" w:hAnsi="Times New Roman" w:cs="Times New Roman"/>
          <w:sz w:val="24"/>
          <w:szCs w:val="24"/>
          <w:lang w:eastAsia="hu-HU"/>
        </w:rPr>
        <w:t>Az ö</w:t>
      </w:r>
      <w:r w:rsidRPr="00D8770B">
        <w:rPr>
          <w:rFonts w:ascii="Times New Roman" w:eastAsia="Times New Roman" w:hAnsi="Times New Roman" w:cs="Times New Roman"/>
          <w:sz w:val="24"/>
          <w:szCs w:val="24"/>
          <w:lang w:eastAsia="hu-HU"/>
        </w:rPr>
        <w:t>nkormá</w:t>
      </w:r>
      <w:r w:rsidR="0028207A" w:rsidRPr="00D8770B">
        <w:rPr>
          <w:rFonts w:ascii="Times New Roman" w:eastAsia="Times New Roman" w:hAnsi="Times New Roman" w:cs="Times New Roman"/>
          <w:sz w:val="24"/>
          <w:szCs w:val="24"/>
          <w:lang w:eastAsia="hu-HU"/>
        </w:rPr>
        <w:t xml:space="preserve">nyzat mellett működő szervezet </w:t>
      </w:r>
      <w:r w:rsidRPr="00D8770B">
        <w:rPr>
          <w:rFonts w:ascii="Times New Roman" w:eastAsia="Times New Roman" w:hAnsi="Times New Roman" w:cs="Times New Roman"/>
          <w:sz w:val="24"/>
          <w:szCs w:val="24"/>
          <w:lang w:eastAsia="hu-HU"/>
        </w:rPr>
        <w:t>tevékenységével koordiná</w:t>
      </w:r>
      <w:r w:rsidR="00584DFD">
        <w:rPr>
          <w:rFonts w:ascii="Times New Roman" w:eastAsia="Times New Roman" w:hAnsi="Times New Roman" w:cs="Times New Roman"/>
          <w:sz w:val="24"/>
          <w:szCs w:val="24"/>
          <w:lang w:eastAsia="hu-HU"/>
        </w:rPr>
        <w:t>lja</w:t>
      </w:r>
      <w:r w:rsidRPr="00D8770B">
        <w:rPr>
          <w:rFonts w:ascii="Times New Roman" w:eastAsia="Times New Roman" w:hAnsi="Times New Roman" w:cs="Times New Roman"/>
          <w:sz w:val="24"/>
          <w:szCs w:val="24"/>
          <w:lang w:eastAsia="hu-HU"/>
        </w:rPr>
        <w:t xml:space="preserve"> a drogprobléma visszaszorításában alapvető fontosságú négy területen (közösség és együttműködés, megelőzés, gyógyítás és rehabilitáció, kínálatcsökkentés) működő szervezetek és intézmények munkáját.</w:t>
      </w:r>
      <w:r w:rsidR="00055FD1" w:rsidRPr="00D8770B">
        <w:rPr>
          <w:rFonts w:ascii="Times New Roman" w:eastAsia="Times New Roman" w:hAnsi="Times New Roman" w:cs="Times New Roman"/>
          <w:sz w:val="24"/>
          <w:szCs w:val="24"/>
          <w:lang w:eastAsia="hu-HU"/>
        </w:rPr>
        <w:t xml:space="preserve"> </w:t>
      </w:r>
      <w:r w:rsidRPr="00D8770B">
        <w:rPr>
          <w:rFonts w:ascii="Times New Roman" w:eastAsia="Times New Roman" w:hAnsi="Times New Roman" w:cs="Times New Roman"/>
          <w:sz w:val="24"/>
          <w:szCs w:val="24"/>
          <w:lang w:eastAsia="hu-HU"/>
        </w:rPr>
        <w:t>A fórum keretében ma közel 40 tagszervezet képviselői dolgoznak a közös célért, a legális és illegális drogokkal összefüggő problémák megelőzése és szakszerű kezelése érdekében.</w:t>
      </w:r>
      <w:r w:rsidR="00055FD1" w:rsidRPr="00D8770B">
        <w:rPr>
          <w:rFonts w:ascii="Times New Roman" w:eastAsia="Times New Roman" w:hAnsi="Times New Roman" w:cs="Times New Roman"/>
          <w:sz w:val="24"/>
          <w:szCs w:val="24"/>
          <w:lang w:eastAsia="hu-HU"/>
        </w:rPr>
        <w:t xml:space="preserve"> </w:t>
      </w:r>
      <w:r w:rsidRPr="00D8770B">
        <w:rPr>
          <w:rFonts w:ascii="Times New Roman" w:hAnsi="Times New Roman" w:cs="Times New Roman"/>
          <w:sz w:val="24"/>
          <w:szCs w:val="24"/>
        </w:rPr>
        <w:t>A KEF működésének tapasztalatai azt mutatják, hogy a Fórumban helyet foglaló intézmények, szervezetek kép</w:t>
      </w:r>
      <w:r w:rsidR="0028207A" w:rsidRPr="00D8770B">
        <w:rPr>
          <w:rFonts w:ascii="Times New Roman" w:hAnsi="Times New Roman" w:cs="Times New Roman"/>
          <w:sz w:val="24"/>
          <w:szCs w:val="24"/>
        </w:rPr>
        <w:t>viselői megfelelően reprezentálj</w:t>
      </w:r>
      <w:r w:rsidRPr="00D8770B">
        <w:rPr>
          <w:rFonts w:ascii="Times New Roman" w:hAnsi="Times New Roman" w:cs="Times New Roman"/>
          <w:sz w:val="24"/>
          <w:szCs w:val="24"/>
        </w:rPr>
        <w:t xml:space="preserve">ák a helyi kábítószerügy területén működő hálót. A </w:t>
      </w:r>
      <w:r w:rsidR="00584DFD">
        <w:rPr>
          <w:rFonts w:ascii="Times New Roman" w:hAnsi="Times New Roman" w:cs="Times New Roman"/>
          <w:sz w:val="24"/>
          <w:szCs w:val="24"/>
        </w:rPr>
        <w:t>KEF</w:t>
      </w:r>
      <w:r w:rsidRPr="00D8770B">
        <w:rPr>
          <w:rFonts w:ascii="Times New Roman" w:hAnsi="Times New Roman" w:cs="Times New Roman"/>
          <w:sz w:val="24"/>
          <w:szCs w:val="24"/>
        </w:rPr>
        <w:t xml:space="preserve"> tagjai felismerték, hogy a kábítószer</w:t>
      </w:r>
      <w:r w:rsidR="0028207A" w:rsidRPr="00D8770B">
        <w:rPr>
          <w:rFonts w:ascii="Times New Roman" w:hAnsi="Times New Roman" w:cs="Times New Roman"/>
          <w:sz w:val="24"/>
          <w:szCs w:val="24"/>
        </w:rPr>
        <w:t>-</w:t>
      </w:r>
      <w:r w:rsidRPr="00D8770B">
        <w:rPr>
          <w:rFonts w:ascii="Times New Roman" w:hAnsi="Times New Roman" w:cs="Times New Roman"/>
          <w:sz w:val="24"/>
          <w:szCs w:val="24"/>
        </w:rPr>
        <w:t xml:space="preserve">probléma hatékonyabb kezelése csak a párbeszéd, </w:t>
      </w:r>
      <w:r w:rsidR="0028207A" w:rsidRPr="00D8770B">
        <w:rPr>
          <w:rFonts w:ascii="Times New Roman" w:hAnsi="Times New Roman" w:cs="Times New Roman"/>
          <w:sz w:val="24"/>
          <w:szCs w:val="24"/>
        </w:rPr>
        <w:t xml:space="preserve">az érintett partnerek szoros </w:t>
      </w:r>
      <w:r w:rsidRPr="00D8770B">
        <w:rPr>
          <w:rFonts w:ascii="Times New Roman" w:hAnsi="Times New Roman" w:cs="Times New Roman"/>
          <w:sz w:val="24"/>
          <w:szCs w:val="24"/>
        </w:rPr>
        <w:t>együttműködés</w:t>
      </w:r>
      <w:r w:rsidR="0028207A" w:rsidRPr="00D8770B">
        <w:rPr>
          <w:rFonts w:ascii="Times New Roman" w:hAnsi="Times New Roman" w:cs="Times New Roman"/>
          <w:sz w:val="24"/>
          <w:szCs w:val="24"/>
        </w:rPr>
        <w:t>e</w:t>
      </w:r>
      <w:r w:rsidRPr="00D8770B">
        <w:rPr>
          <w:rFonts w:ascii="Times New Roman" w:hAnsi="Times New Roman" w:cs="Times New Roman"/>
          <w:sz w:val="24"/>
          <w:szCs w:val="24"/>
        </w:rPr>
        <w:t xml:space="preserve"> révén valósulhat meg.</w:t>
      </w:r>
    </w:p>
    <w:p w14:paraId="62A2FB01" w14:textId="11B6DBB8" w:rsidR="002A25AE" w:rsidRPr="00584DFD" w:rsidRDefault="002A25AE" w:rsidP="00D8770B">
      <w:pPr>
        <w:jc w:val="both"/>
        <w:rPr>
          <w:rFonts w:ascii="Times New Roman" w:hAnsi="Times New Roman" w:cs="Times New Roman"/>
          <w:b/>
          <w:sz w:val="24"/>
          <w:szCs w:val="24"/>
        </w:rPr>
      </w:pPr>
      <w:r w:rsidRPr="00584DFD">
        <w:rPr>
          <w:rFonts w:ascii="Times New Roman" w:hAnsi="Times New Roman" w:cs="Times New Roman"/>
          <w:b/>
          <w:sz w:val="24"/>
          <w:szCs w:val="24"/>
        </w:rPr>
        <w:t>Érdekegyeztető Tanács</w:t>
      </w:r>
    </w:p>
    <w:p w14:paraId="21842F0E" w14:textId="337E86BF" w:rsidR="002A25AE" w:rsidRPr="00D8770B" w:rsidRDefault="0028207A" w:rsidP="00D8770B">
      <w:pPr>
        <w:jc w:val="both"/>
        <w:rPr>
          <w:rFonts w:ascii="Times New Roman" w:hAnsi="Times New Roman" w:cs="Times New Roman"/>
          <w:sz w:val="24"/>
          <w:szCs w:val="24"/>
        </w:rPr>
      </w:pPr>
      <w:r w:rsidRPr="00D8770B">
        <w:rPr>
          <w:rFonts w:ascii="Times New Roman" w:hAnsi="Times New Roman" w:cs="Times New Roman"/>
          <w:sz w:val="24"/>
          <w:szCs w:val="24"/>
        </w:rPr>
        <w:t xml:space="preserve">Az </w:t>
      </w:r>
      <w:r w:rsidR="00D336B8" w:rsidRPr="00D8770B">
        <w:rPr>
          <w:rFonts w:ascii="Times New Roman" w:hAnsi="Times New Roman" w:cs="Times New Roman"/>
          <w:sz w:val="24"/>
          <w:szCs w:val="24"/>
        </w:rPr>
        <w:t>Érdekegyeztető Tanács (ÉT)</w:t>
      </w:r>
      <w:r w:rsidRPr="00D8770B">
        <w:rPr>
          <w:rFonts w:ascii="Times New Roman" w:hAnsi="Times New Roman" w:cs="Times New Roman"/>
          <w:sz w:val="24"/>
          <w:szCs w:val="24"/>
        </w:rPr>
        <w:t xml:space="preserve"> működésének célja az ö</w:t>
      </w:r>
      <w:r w:rsidR="002A25AE" w:rsidRPr="00D8770B">
        <w:rPr>
          <w:rFonts w:ascii="Times New Roman" w:hAnsi="Times New Roman" w:cs="Times New Roman"/>
          <w:sz w:val="24"/>
          <w:szCs w:val="24"/>
        </w:rPr>
        <w:t>nkormányzat, valamint az érintett közalkalmazottak, köztisztviselők, munkavállalók érdekeinek egyeztetése tárgyalás és információcsere útján mindazon feltételek megteremtésében, amelyek</w:t>
      </w:r>
      <w:r w:rsidR="00F65AF8" w:rsidRPr="00D8770B">
        <w:rPr>
          <w:rFonts w:ascii="Times New Roman" w:hAnsi="Times New Roman" w:cs="Times New Roman"/>
          <w:sz w:val="24"/>
          <w:szCs w:val="24"/>
        </w:rPr>
        <w:t xml:space="preserve"> befolyásolják az önkormányzat intézményei, gazdasági társaságai munkatársainak élet- és munkakörülményeit. Az É</w:t>
      </w:r>
      <w:r w:rsidR="00D336B8" w:rsidRPr="00D8770B">
        <w:rPr>
          <w:rFonts w:ascii="Times New Roman" w:hAnsi="Times New Roman" w:cs="Times New Roman"/>
          <w:sz w:val="24"/>
          <w:szCs w:val="24"/>
        </w:rPr>
        <w:t xml:space="preserve">T </w:t>
      </w:r>
      <w:r w:rsidR="00F65AF8" w:rsidRPr="00D8770B">
        <w:rPr>
          <w:rFonts w:ascii="Times New Roman" w:hAnsi="Times New Roman" w:cs="Times New Roman"/>
          <w:sz w:val="24"/>
          <w:szCs w:val="24"/>
        </w:rPr>
        <w:t>minden olyan helyi, illetőleg kerületi jelentőségű kérdésben kifejti állás</w:t>
      </w:r>
      <w:r w:rsidR="00584DFD">
        <w:rPr>
          <w:rFonts w:ascii="Times New Roman" w:hAnsi="Times New Roman" w:cs="Times New Roman"/>
          <w:sz w:val="24"/>
          <w:szCs w:val="24"/>
        </w:rPr>
        <w:t>pontját</w:t>
      </w:r>
      <w:r w:rsidR="00F65AF8" w:rsidRPr="00D8770B">
        <w:rPr>
          <w:rFonts w:ascii="Times New Roman" w:hAnsi="Times New Roman" w:cs="Times New Roman"/>
          <w:sz w:val="24"/>
          <w:szCs w:val="24"/>
        </w:rPr>
        <w:t>, javaslatát, mely a munkaügyi kapcsolatokat, a munka</w:t>
      </w:r>
      <w:r w:rsidRPr="00D8770B">
        <w:rPr>
          <w:rFonts w:ascii="Times New Roman" w:hAnsi="Times New Roman" w:cs="Times New Roman"/>
          <w:sz w:val="24"/>
          <w:szCs w:val="24"/>
        </w:rPr>
        <w:t>társak jogviszonyát érinti. Az ö</w:t>
      </w:r>
      <w:r w:rsidR="00F65AF8" w:rsidRPr="00D8770B">
        <w:rPr>
          <w:rFonts w:ascii="Times New Roman" w:hAnsi="Times New Roman" w:cs="Times New Roman"/>
          <w:sz w:val="24"/>
          <w:szCs w:val="24"/>
        </w:rPr>
        <w:t xml:space="preserve">nkormányzat döntése előtt </w:t>
      </w:r>
      <w:r w:rsidR="00584DFD">
        <w:rPr>
          <w:rFonts w:ascii="Times New Roman" w:hAnsi="Times New Roman" w:cs="Times New Roman"/>
          <w:sz w:val="24"/>
          <w:szCs w:val="24"/>
        </w:rPr>
        <w:t xml:space="preserve">a </w:t>
      </w:r>
      <w:r w:rsidR="00F65AF8" w:rsidRPr="00D8770B">
        <w:rPr>
          <w:rFonts w:ascii="Times New Roman" w:hAnsi="Times New Roman" w:cs="Times New Roman"/>
          <w:sz w:val="24"/>
          <w:szCs w:val="24"/>
        </w:rPr>
        <w:t>szakszervezet</w:t>
      </w:r>
      <w:r w:rsidR="00584DFD">
        <w:rPr>
          <w:rFonts w:ascii="Times New Roman" w:hAnsi="Times New Roman" w:cs="Times New Roman"/>
          <w:sz w:val="24"/>
          <w:szCs w:val="24"/>
        </w:rPr>
        <w:t>i képviselőkkel</w:t>
      </w:r>
      <w:r w:rsidR="00F65AF8" w:rsidRPr="00D8770B">
        <w:rPr>
          <w:rFonts w:ascii="Times New Roman" w:hAnsi="Times New Roman" w:cs="Times New Roman"/>
          <w:sz w:val="24"/>
          <w:szCs w:val="24"/>
        </w:rPr>
        <w:t xml:space="preserve"> véleményezteti a munkatársakat érintő illetmény- előmeneteli rendszer pénzügyi fedezetéül szolgáló költségvetés, valamint a közalkalmazottak nagyobb csoportját érintő intézkedés tervezetét.</w:t>
      </w:r>
    </w:p>
    <w:p w14:paraId="670DEFD2" w14:textId="77777777" w:rsidR="002A25AE" w:rsidRPr="00584DFD" w:rsidRDefault="00E505CB" w:rsidP="00D8770B">
      <w:pPr>
        <w:jc w:val="both"/>
        <w:rPr>
          <w:rFonts w:ascii="Times New Roman" w:eastAsia="Times New Roman" w:hAnsi="Times New Roman" w:cs="Times New Roman"/>
          <w:b/>
          <w:iCs/>
          <w:sz w:val="24"/>
          <w:szCs w:val="24"/>
          <w:lang w:eastAsia="hu-HU"/>
        </w:rPr>
      </w:pPr>
      <w:r w:rsidRPr="00584DFD">
        <w:rPr>
          <w:rFonts w:ascii="Times New Roman" w:eastAsia="Times New Roman" w:hAnsi="Times New Roman" w:cs="Times New Roman"/>
          <w:b/>
          <w:iCs/>
          <w:sz w:val="24"/>
          <w:szCs w:val="24"/>
          <w:lang w:eastAsia="hu-HU"/>
        </w:rPr>
        <w:t>Gyermek és Ifjúsági</w:t>
      </w:r>
      <w:r w:rsidR="002A25AE" w:rsidRPr="00584DFD">
        <w:rPr>
          <w:rFonts w:ascii="Times New Roman" w:eastAsia="Times New Roman" w:hAnsi="Times New Roman" w:cs="Times New Roman"/>
          <w:b/>
          <w:iCs/>
          <w:sz w:val="24"/>
          <w:szCs w:val="24"/>
          <w:lang w:eastAsia="hu-HU"/>
        </w:rPr>
        <w:t xml:space="preserve"> Önkormányzat</w:t>
      </w:r>
    </w:p>
    <w:p w14:paraId="13E62737" w14:textId="01730F1F" w:rsidR="002A25AE" w:rsidRDefault="002A25AE" w:rsidP="00D8770B">
      <w:pPr>
        <w:jc w:val="both"/>
        <w:rPr>
          <w:rFonts w:ascii="Times New Roman" w:eastAsia="Times New Roman" w:hAnsi="Times New Roman" w:cs="Times New Roman"/>
          <w:sz w:val="24"/>
          <w:szCs w:val="24"/>
          <w:lang w:eastAsia="hu-HU"/>
        </w:rPr>
      </w:pPr>
      <w:r w:rsidRPr="00D8770B">
        <w:rPr>
          <w:rFonts w:ascii="Times New Roman" w:eastAsia="Times New Roman" w:hAnsi="Times New Roman" w:cs="Times New Roman"/>
          <w:iCs/>
          <w:sz w:val="24"/>
          <w:szCs w:val="24"/>
          <w:lang w:eastAsia="hu-HU"/>
        </w:rPr>
        <w:t xml:space="preserve">A </w:t>
      </w:r>
      <w:r w:rsidR="00E505CB" w:rsidRPr="00D8770B">
        <w:rPr>
          <w:rFonts w:ascii="Times New Roman" w:eastAsia="Times New Roman" w:hAnsi="Times New Roman" w:cs="Times New Roman"/>
          <w:iCs/>
          <w:sz w:val="24"/>
          <w:szCs w:val="24"/>
          <w:lang w:eastAsia="hu-HU"/>
        </w:rPr>
        <w:t>Gyermek és Ifjúsági Önkormányzat</w:t>
      </w:r>
      <w:r w:rsidRPr="00D8770B">
        <w:rPr>
          <w:rFonts w:ascii="Times New Roman" w:eastAsia="Times New Roman" w:hAnsi="Times New Roman" w:cs="Times New Roman"/>
          <w:iCs/>
          <w:sz w:val="24"/>
          <w:szCs w:val="24"/>
          <w:lang w:eastAsia="hu-HU"/>
        </w:rPr>
        <w:t xml:space="preserve"> (</w:t>
      </w:r>
      <w:r w:rsidR="00E505CB" w:rsidRPr="00D8770B">
        <w:rPr>
          <w:rFonts w:ascii="Times New Roman" w:eastAsia="Times New Roman" w:hAnsi="Times New Roman" w:cs="Times New Roman"/>
          <w:iCs/>
          <w:sz w:val="24"/>
          <w:szCs w:val="24"/>
          <w:lang w:eastAsia="hu-HU"/>
        </w:rPr>
        <w:t>GYIÖK</w:t>
      </w:r>
      <w:r w:rsidRPr="00D8770B">
        <w:rPr>
          <w:rFonts w:ascii="Times New Roman" w:eastAsia="Times New Roman" w:hAnsi="Times New Roman" w:cs="Times New Roman"/>
          <w:iCs/>
          <w:sz w:val="24"/>
          <w:szCs w:val="24"/>
          <w:lang w:eastAsia="hu-HU"/>
        </w:rPr>
        <w:t xml:space="preserve">) a tanulók, tanulóközösségek által létrehozott, a tanulók érdekeinek képviseletére, jogaik és érdekeik érvényesítésére és igény szerint közös tevékenységük szervezésére alakított szervezet. </w:t>
      </w:r>
      <w:r w:rsidRPr="00D8770B">
        <w:rPr>
          <w:rFonts w:ascii="Times New Roman" w:eastAsia="Times New Roman" w:hAnsi="Times New Roman" w:cs="Times New Roman"/>
          <w:sz w:val="24"/>
          <w:szCs w:val="24"/>
          <w:lang w:eastAsia="hu-HU"/>
        </w:rPr>
        <w:t xml:space="preserve">A </w:t>
      </w:r>
      <w:r w:rsidR="00E505CB" w:rsidRPr="00D8770B">
        <w:rPr>
          <w:rFonts w:ascii="Times New Roman" w:eastAsia="Times New Roman" w:hAnsi="Times New Roman" w:cs="Times New Roman"/>
          <w:sz w:val="24"/>
          <w:szCs w:val="24"/>
          <w:lang w:eastAsia="hu-HU"/>
        </w:rPr>
        <w:t>GYIÖK</w:t>
      </w:r>
      <w:r w:rsidRPr="00D8770B">
        <w:rPr>
          <w:rFonts w:ascii="Times New Roman" w:eastAsia="Times New Roman" w:hAnsi="Times New Roman" w:cs="Times New Roman"/>
          <w:sz w:val="24"/>
          <w:szCs w:val="24"/>
          <w:lang w:eastAsia="hu-HU"/>
        </w:rPr>
        <w:t xml:space="preserve"> </w:t>
      </w:r>
      <w:r w:rsidR="00584DFD">
        <w:rPr>
          <w:rFonts w:ascii="Times New Roman" w:eastAsia="Times New Roman" w:hAnsi="Times New Roman" w:cs="Times New Roman"/>
          <w:sz w:val="24"/>
          <w:szCs w:val="24"/>
          <w:lang w:eastAsia="hu-HU"/>
        </w:rPr>
        <w:t xml:space="preserve">a </w:t>
      </w:r>
      <w:r w:rsidRPr="00D8770B">
        <w:rPr>
          <w:rFonts w:ascii="Times New Roman" w:eastAsia="Times New Roman" w:hAnsi="Times New Roman" w:cs="Times New Roman"/>
          <w:sz w:val="24"/>
          <w:szCs w:val="24"/>
          <w:lang w:eastAsia="hu-HU"/>
        </w:rPr>
        <w:t xml:space="preserve">kerületünkben </w:t>
      </w:r>
      <w:r w:rsidR="0028207A" w:rsidRPr="00D8770B">
        <w:rPr>
          <w:rFonts w:ascii="Times New Roman" w:eastAsia="Times New Roman" w:hAnsi="Times New Roman" w:cs="Times New Roman"/>
          <w:sz w:val="24"/>
          <w:szCs w:val="24"/>
          <w:lang w:eastAsia="hu-HU"/>
        </w:rPr>
        <w:t>gondosan</w:t>
      </w:r>
      <w:r w:rsidRPr="00D8770B">
        <w:rPr>
          <w:rFonts w:ascii="Times New Roman" w:eastAsia="Times New Roman" w:hAnsi="Times New Roman" w:cs="Times New Roman"/>
          <w:sz w:val="24"/>
          <w:szCs w:val="24"/>
          <w:lang w:eastAsia="hu-HU"/>
        </w:rPr>
        <w:t xml:space="preserve"> </w:t>
      </w:r>
      <w:r w:rsidR="0028207A" w:rsidRPr="00D8770B">
        <w:rPr>
          <w:rFonts w:ascii="Times New Roman" w:eastAsia="Times New Roman" w:hAnsi="Times New Roman" w:cs="Times New Roman"/>
          <w:sz w:val="24"/>
          <w:szCs w:val="24"/>
          <w:lang w:eastAsia="hu-HU"/>
        </w:rPr>
        <w:t>meghatározott</w:t>
      </w:r>
      <w:r w:rsidRPr="00D8770B">
        <w:rPr>
          <w:rFonts w:ascii="Times New Roman" w:eastAsia="Times New Roman" w:hAnsi="Times New Roman" w:cs="Times New Roman"/>
          <w:sz w:val="24"/>
          <w:szCs w:val="24"/>
          <w:lang w:eastAsia="hu-HU"/>
        </w:rPr>
        <w:t xml:space="preserve"> célok érdekében dolgozó, feladat</w:t>
      </w:r>
      <w:r w:rsidR="0028207A" w:rsidRPr="00D8770B">
        <w:rPr>
          <w:rFonts w:ascii="Times New Roman" w:eastAsia="Times New Roman" w:hAnsi="Times New Roman" w:cs="Times New Roman"/>
          <w:sz w:val="24"/>
          <w:szCs w:val="24"/>
          <w:lang w:eastAsia="hu-HU"/>
        </w:rPr>
        <w:t>ai</w:t>
      </w:r>
      <w:r w:rsidRPr="00D8770B">
        <w:rPr>
          <w:rFonts w:ascii="Times New Roman" w:eastAsia="Times New Roman" w:hAnsi="Times New Roman" w:cs="Times New Roman"/>
          <w:sz w:val="24"/>
          <w:szCs w:val="24"/>
          <w:lang w:eastAsia="hu-HU"/>
        </w:rPr>
        <w:t>kat pontosan ismerő diákok szervezete, mely megfelelő kapcsolatot ápol a pedagógusokkal, az iskol</w:t>
      </w:r>
      <w:r w:rsidR="0028207A" w:rsidRPr="00D8770B">
        <w:rPr>
          <w:rFonts w:ascii="Times New Roman" w:eastAsia="Times New Roman" w:hAnsi="Times New Roman" w:cs="Times New Roman"/>
          <w:sz w:val="24"/>
          <w:szCs w:val="24"/>
          <w:lang w:eastAsia="hu-HU"/>
        </w:rPr>
        <w:t>ák</w:t>
      </w:r>
      <w:r w:rsidRPr="00D8770B">
        <w:rPr>
          <w:rFonts w:ascii="Times New Roman" w:eastAsia="Times New Roman" w:hAnsi="Times New Roman" w:cs="Times New Roman"/>
          <w:sz w:val="24"/>
          <w:szCs w:val="24"/>
          <w:lang w:eastAsia="hu-HU"/>
        </w:rPr>
        <w:t xml:space="preserve"> vezetésével, a diákokkal, diákszervezetekkel, az iskolai élet minden érintettjével</w:t>
      </w:r>
      <w:r w:rsidR="007166A4" w:rsidRPr="00D8770B">
        <w:rPr>
          <w:rFonts w:ascii="Times New Roman" w:eastAsia="Times New Roman" w:hAnsi="Times New Roman" w:cs="Times New Roman"/>
          <w:sz w:val="24"/>
          <w:szCs w:val="24"/>
          <w:lang w:eastAsia="hu-HU"/>
        </w:rPr>
        <w:t>,</w:t>
      </w:r>
      <w:r w:rsidRPr="00D8770B">
        <w:rPr>
          <w:rFonts w:ascii="Times New Roman" w:eastAsia="Times New Roman" w:hAnsi="Times New Roman" w:cs="Times New Roman"/>
          <w:sz w:val="24"/>
          <w:szCs w:val="24"/>
          <w:lang w:eastAsia="hu-HU"/>
        </w:rPr>
        <w:t xml:space="preserve"> és </w:t>
      </w:r>
      <w:r w:rsidR="0028207A" w:rsidRPr="00D8770B">
        <w:rPr>
          <w:rFonts w:ascii="Times New Roman" w:eastAsia="Times New Roman" w:hAnsi="Times New Roman" w:cs="Times New Roman"/>
          <w:sz w:val="24"/>
          <w:szCs w:val="24"/>
          <w:lang w:eastAsia="hu-HU"/>
        </w:rPr>
        <w:t>amelynek</w:t>
      </w:r>
      <w:r w:rsidRPr="00D8770B">
        <w:rPr>
          <w:rFonts w:ascii="Times New Roman" w:eastAsia="Times New Roman" w:hAnsi="Times New Roman" w:cs="Times New Roman"/>
          <w:sz w:val="24"/>
          <w:szCs w:val="24"/>
          <w:lang w:eastAsia="hu-HU"/>
        </w:rPr>
        <w:t xml:space="preserve"> </w:t>
      </w:r>
      <w:r w:rsidR="0028207A" w:rsidRPr="00D8770B">
        <w:rPr>
          <w:rFonts w:ascii="Times New Roman" w:eastAsia="Times New Roman" w:hAnsi="Times New Roman" w:cs="Times New Roman"/>
          <w:sz w:val="24"/>
          <w:szCs w:val="24"/>
          <w:lang w:eastAsia="hu-HU"/>
        </w:rPr>
        <w:t>véleményére</w:t>
      </w:r>
      <w:r w:rsidRPr="00D8770B">
        <w:rPr>
          <w:rFonts w:ascii="Times New Roman" w:eastAsia="Times New Roman" w:hAnsi="Times New Roman" w:cs="Times New Roman"/>
          <w:sz w:val="24"/>
          <w:szCs w:val="24"/>
          <w:lang w:eastAsia="hu-HU"/>
        </w:rPr>
        <w:t>, javaslat</w:t>
      </w:r>
      <w:r w:rsidR="0028207A" w:rsidRPr="00D8770B">
        <w:rPr>
          <w:rFonts w:ascii="Times New Roman" w:eastAsia="Times New Roman" w:hAnsi="Times New Roman" w:cs="Times New Roman"/>
          <w:sz w:val="24"/>
          <w:szCs w:val="24"/>
          <w:lang w:eastAsia="hu-HU"/>
        </w:rPr>
        <w:t>ai</w:t>
      </w:r>
      <w:r w:rsidRPr="00D8770B">
        <w:rPr>
          <w:rFonts w:ascii="Times New Roman" w:eastAsia="Times New Roman" w:hAnsi="Times New Roman" w:cs="Times New Roman"/>
          <w:sz w:val="24"/>
          <w:szCs w:val="24"/>
          <w:lang w:eastAsia="hu-HU"/>
        </w:rPr>
        <w:t>ra az önkormányzat hosszú</w:t>
      </w:r>
      <w:r w:rsidR="0028207A" w:rsidRPr="00D8770B">
        <w:rPr>
          <w:rFonts w:ascii="Times New Roman" w:eastAsia="Times New Roman" w:hAnsi="Times New Roman" w:cs="Times New Roman"/>
          <w:sz w:val="24"/>
          <w:szCs w:val="24"/>
          <w:lang w:eastAsia="hu-HU"/>
        </w:rPr>
        <w:t xml:space="preserve"> </w:t>
      </w:r>
      <w:r w:rsidRPr="00D8770B">
        <w:rPr>
          <w:rFonts w:ascii="Times New Roman" w:eastAsia="Times New Roman" w:hAnsi="Times New Roman" w:cs="Times New Roman"/>
          <w:sz w:val="24"/>
          <w:szCs w:val="24"/>
          <w:lang w:eastAsia="hu-HU"/>
        </w:rPr>
        <w:t xml:space="preserve">távon számít. Önkormányzatuk kiemelt figyelmet fordít a </w:t>
      </w:r>
      <w:r w:rsidR="00D336B8" w:rsidRPr="00D8770B">
        <w:rPr>
          <w:rFonts w:ascii="Times New Roman" w:eastAsia="Times New Roman" w:hAnsi="Times New Roman" w:cs="Times New Roman"/>
          <w:sz w:val="24"/>
          <w:szCs w:val="24"/>
          <w:lang w:eastAsia="hu-HU"/>
        </w:rPr>
        <w:t>diák</w:t>
      </w:r>
      <w:r w:rsidRPr="00D8770B">
        <w:rPr>
          <w:rFonts w:ascii="Times New Roman" w:eastAsia="Times New Roman" w:hAnsi="Times New Roman" w:cs="Times New Roman"/>
          <w:sz w:val="24"/>
          <w:szCs w:val="24"/>
          <w:lang w:eastAsia="hu-HU"/>
        </w:rPr>
        <w:t>önkormányzattal történő együttműködésre, a fiatalok vélemény</w:t>
      </w:r>
      <w:r w:rsidR="0003640B" w:rsidRPr="00D8770B">
        <w:rPr>
          <w:rFonts w:ascii="Times New Roman" w:eastAsia="Times New Roman" w:hAnsi="Times New Roman" w:cs="Times New Roman"/>
          <w:sz w:val="24"/>
          <w:szCs w:val="24"/>
          <w:lang w:eastAsia="hu-HU"/>
        </w:rPr>
        <w:t>-</w:t>
      </w:r>
      <w:r w:rsidRPr="00D8770B">
        <w:rPr>
          <w:rFonts w:ascii="Times New Roman" w:eastAsia="Times New Roman" w:hAnsi="Times New Roman" w:cs="Times New Roman"/>
          <w:sz w:val="24"/>
          <w:szCs w:val="24"/>
          <w:lang w:eastAsia="hu-HU"/>
        </w:rPr>
        <w:t xml:space="preserve">, </w:t>
      </w:r>
      <w:r w:rsidR="0003640B" w:rsidRPr="00D8770B">
        <w:rPr>
          <w:rFonts w:ascii="Times New Roman" w:eastAsia="Times New Roman" w:hAnsi="Times New Roman" w:cs="Times New Roman"/>
          <w:sz w:val="24"/>
          <w:szCs w:val="24"/>
          <w:lang w:eastAsia="hu-HU"/>
        </w:rPr>
        <w:t xml:space="preserve">és </w:t>
      </w:r>
      <w:r w:rsidRPr="00D8770B">
        <w:rPr>
          <w:rFonts w:ascii="Times New Roman" w:eastAsia="Times New Roman" w:hAnsi="Times New Roman" w:cs="Times New Roman"/>
          <w:sz w:val="24"/>
          <w:szCs w:val="24"/>
          <w:lang w:eastAsia="hu-HU"/>
        </w:rPr>
        <w:t>javaslattételi lehetőségének biztosítására, a kerületi fiataloknak szervezett programok koordinálásában</w:t>
      </w:r>
      <w:r w:rsidR="00A369A9">
        <w:rPr>
          <w:rFonts w:ascii="Times New Roman" w:eastAsia="Times New Roman" w:hAnsi="Times New Roman" w:cs="Times New Roman"/>
          <w:sz w:val="24"/>
          <w:szCs w:val="24"/>
          <w:lang w:eastAsia="hu-HU"/>
        </w:rPr>
        <w:t>. A GYIÖK működését az önkormányzat pénzbeli támogatással segíti.</w:t>
      </w:r>
    </w:p>
    <w:p w14:paraId="3617C1FF" w14:textId="77777777" w:rsidR="003E0FCF" w:rsidRPr="00D8770B" w:rsidRDefault="003E0FCF" w:rsidP="00D8770B">
      <w:pPr>
        <w:jc w:val="both"/>
        <w:rPr>
          <w:rFonts w:ascii="Times New Roman" w:eastAsia="Times New Roman" w:hAnsi="Times New Roman" w:cs="Times New Roman"/>
          <w:sz w:val="24"/>
          <w:szCs w:val="24"/>
          <w:lang w:eastAsia="hu-HU"/>
        </w:rPr>
      </w:pPr>
    </w:p>
    <w:p w14:paraId="7F7B1569" w14:textId="77777777" w:rsidR="00C51235" w:rsidRPr="00D8770B" w:rsidRDefault="00B47624" w:rsidP="00D8770B">
      <w:pPr>
        <w:jc w:val="both"/>
        <w:rPr>
          <w:rFonts w:ascii="Times New Roman" w:hAnsi="Times New Roman" w:cs="Times New Roman"/>
          <w:b/>
          <w:sz w:val="24"/>
          <w:szCs w:val="24"/>
          <w:u w:val="single"/>
        </w:rPr>
      </w:pPr>
      <w:r w:rsidRPr="00D8770B">
        <w:rPr>
          <w:rFonts w:ascii="Times New Roman" w:hAnsi="Times New Roman" w:cs="Times New Roman"/>
          <w:b/>
          <w:sz w:val="24"/>
          <w:szCs w:val="24"/>
          <w:u w:val="single"/>
        </w:rPr>
        <w:t xml:space="preserve">Együttműködés a </w:t>
      </w:r>
      <w:r w:rsidR="00A669E6" w:rsidRPr="00D8770B">
        <w:rPr>
          <w:rFonts w:ascii="Times New Roman" w:hAnsi="Times New Roman" w:cs="Times New Roman"/>
          <w:b/>
          <w:sz w:val="24"/>
          <w:szCs w:val="24"/>
          <w:u w:val="single"/>
        </w:rPr>
        <w:t>kerületi</w:t>
      </w:r>
      <w:r w:rsidR="00641C30" w:rsidRPr="00D8770B">
        <w:rPr>
          <w:rFonts w:ascii="Times New Roman" w:hAnsi="Times New Roman" w:cs="Times New Roman"/>
          <w:b/>
          <w:sz w:val="24"/>
          <w:szCs w:val="24"/>
          <w:u w:val="single"/>
        </w:rPr>
        <w:t xml:space="preserve"> nemzetiségekkel,</w:t>
      </w:r>
      <w:r w:rsidR="00A669E6" w:rsidRPr="00D8770B">
        <w:rPr>
          <w:rFonts w:ascii="Times New Roman" w:hAnsi="Times New Roman" w:cs="Times New Roman"/>
          <w:b/>
          <w:sz w:val="24"/>
          <w:szCs w:val="24"/>
          <w:u w:val="single"/>
        </w:rPr>
        <w:t xml:space="preserve"> </w:t>
      </w:r>
      <w:r w:rsidRPr="00D8770B">
        <w:rPr>
          <w:rFonts w:ascii="Times New Roman" w:hAnsi="Times New Roman" w:cs="Times New Roman"/>
          <w:b/>
          <w:sz w:val="24"/>
          <w:szCs w:val="24"/>
          <w:u w:val="single"/>
        </w:rPr>
        <w:t>n</w:t>
      </w:r>
      <w:r w:rsidR="00C51235" w:rsidRPr="00D8770B">
        <w:rPr>
          <w:rFonts w:ascii="Times New Roman" w:hAnsi="Times New Roman" w:cs="Times New Roman"/>
          <w:b/>
          <w:sz w:val="24"/>
          <w:szCs w:val="24"/>
          <w:u w:val="single"/>
        </w:rPr>
        <w:t>emzetiségi önkormányzatok</w:t>
      </w:r>
      <w:r w:rsidRPr="00D8770B">
        <w:rPr>
          <w:rFonts w:ascii="Times New Roman" w:hAnsi="Times New Roman" w:cs="Times New Roman"/>
          <w:b/>
          <w:sz w:val="24"/>
          <w:szCs w:val="24"/>
          <w:u w:val="single"/>
        </w:rPr>
        <w:t>kal</w:t>
      </w:r>
      <w:r w:rsidR="00C478F0" w:rsidRPr="00D8770B">
        <w:rPr>
          <w:rFonts w:ascii="Times New Roman" w:hAnsi="Times New Roman" w:cs="Times New Roman"/>
          <w:b/>
          <w:sz w:val="24"/>
          <w:szCs w:val="24"/>
          <w:u w:val="single"/>
        </w:rPr>
        <w:t>, testvérvárosokkal</w:t>
      </w:r>
      <w:r w:rsidRPr="00D8770B">
        <w:rPr>
          <w:rFonts w:ascii="Times New Roman" w:hAnsi="Times New Roman" w:cs="Times New Roman"/>
          <w:b/>
          <w:sz w:val="24"/>
          <w:szCs w:val="24"/>
          <w:u w:val="single"/>
        </w:rPr>
        <w:t xml:space="preserve"> </w:t>
      </w:r>
    </w:p>
    <w:p w14:paraId="2FF15255" w14:textId="1F80AEE2" w:rsidR="000B3847" w:rsidRPr="00D8770B" w:rsidRDefault="000B3847" w:rsidP="00D8770B">
      <w:pPr>
        <w:jc w:val="both"/>
        <w:rPr>
          <w:rFonts w:ascii="Times New Roman" w:hAnsi="Times New Roman" w:cs="Times New Roman"/>
          <w:sz w:val="24"/>
          <w:szCs w:val="24"/>
        </w:rPr>
      </w:pPr>
      <w:r w:rsidRPr="00D8770B">
        <w:rPr>
          <w:rFonts w:ascii="Times New Roman" w:hAnsi="Times New Roman" w:cs="Times New Roman"/>
          <w:sz w:val="24"/>
          <w:szCs w:val="24"/>
        </w:rPr>
        <w:t xml:space="preserve">A </w:t>
      </w:r>
      <w:hyperlink r:id="rId10" w:tooltip="2011" w:history="1">
        <w:r w:rsidRPr="00D8770B">
          <w:rPr>
            <w:rStyle w:val="Hiperhivatkozs"/>
            <w:rFonts w:ascii="Times New Roman" w:hAnsi="Times New Roman" w:cs="Times New Roman"/>
            <w:color w:val="auto"/>
            <w:sz w:val="24"/>
            <w:szCs w:val="24"/>
            <w:u w:val="none"/>
          </w:rPr>
          <w:t>2011</w:t>
        </w:r>
      </w:hyperlink>
      <w:r w:rsidRPr="00D8770B">
        <w:rPr>
          <w:rFonts w:ascii="Times New Roman" w:hAnsi="Times New Roman" w:cs="Times New Roman"/>
          <w:sz w:val="24"/>
          <w:szCs w:val="24"/>
        </w:rPr>
        <w:t xml:space="preserve">. évi </w:t>
      </w:r>
      <w:hyperlink r:id="rId11" w:tooltip="Magyarország" w:history="1">
        <w:r w:rsidRPr="00D8770B">
          <w:rPr>
            <w:rStyle w:val="Hiperhivatkozs"/>
            <w:rFonts w:ascii="Times New Roman" w:hAnsi="Times New Roman" w:cs="Times New Roman"/>
            <w:color w:val="auto"/>
            <w:sz w:val="24"/>
            <w:szCs w:val="24"/>
            <w:u w:val="none"/>
          </w:rPr>
          <w:t>magyarországi</w:t>
        </w:r>
      </w:hyperlink>
      <w:r w:rsidRPr="00D8770B">
        <w:rPr>
          <w:rFonts w:ascii="Times New Roman" w:hAnsi="Times New Roman" w:cs="Times New Roman"/>
          <w:sz w:val="24"/>
          <w:szCs w:val="24"/>
        </w:rPr>
        <w:t xml:space="preserve"> népszámlálás adatai szerint 644</w:t>
      </w:r>
      <w:r w:rsidR="00D336B8" w:rsidRPr="00D8770B">
        <w:rPr>
          <w:rFonts w:ascii="Times New Roman" w:hAnsi="Times New Roman" w:cs="Times New Roman"/>
          <w:sz w:val="24"/>
          <w:szCs w:val="24"/>
        </w:rPr>
        <w:t>.</w:t>
      </w:r>
      <w:r w:rsidRPr="00D8770B">
        <w:rPr>
          <w:rFonts w:ascii="Times New Roman" w:hAnsi="Times New Roman" w:cs="Times New Roman"/>
          <w:sz w:val="24"/>
          <w:szCs w:val="24"/>
        </w:rPr>
        <w:t>524</w:t>
      </w:r>
      <w:r w:rsidR="00D336B8" w:rsidRPr="00D8770B">
        <w:rPr>
          <w:rFonts w:ascii="Times New Roman" w:hAnsi="Times New Roman" w:cs="Times New Roman"/>
          <w:sz w:val="24"/>
          <w:szCs w:val="24"/>
        </w:rPr>
        <w:t xml:space="preserve"> </w:t>
      </w:r>
      <w:r w:rsidRPr="00D8770B">
        <w:rPr>
          <w:rFonts w:ascii="Times New Roman" w:hAnsi="Times New Roman" w:cs="Times New Roman"/>
          <w:sz w:val="24"/>
          <w:szCs w:val="24"/>
        </w:rPr>
        <w:t xml:space="preserve">fő, vagyis a lakosság 6,5%-a vallotta magát valamelyik hivatalosan elismert </w:t>
      </w:r>
      <w:hyperlink r:id="rId12" w:tooltip="Nemzetiség" w:history="1">
        <w:r w:rsidRPr="00D8770B">
          <w:rPr>
            <w:rStyle w:val="Hiperhivatkozs"/>
            <w:rFonts w:ascii="Times New Roman" w:hAnsi="Times New Roman" w:cs="Times New Roman"/>
            <w:color w:val="auto"/>
            <w:sz w:val="24"/>
            <w:szCs w:val="24"/>
            <w:u w:val="none"/>
          </w:rPr>
          <w:t>nemzetiséghez</w:t>
        </w:r>
      </w:hyperlink>
      <w:r w:rsidRPr="00D8770B">
        <w:rPr>
          <w:rFonts w:ascii="Times New Roman" w:hAnsi="Times New Roman" w:cs="Times New Roman"/>
          <w:sz w:val="24"/>
          <w:szCs w:val="24"/>
        </w:rPr>
        <w:t xml:space="preserve"> tartozónak. Becslések szerint azonban a nemzetiségek (nemzeti és etnikai kisebbségek) tagjainak valódi létszáma ennél jóval magasabb: az ország népességének 8-10%-át teszi ki.</w:t>
      </w:r>
    </w:p>
    <w:p w14:paraId="57F06403" w14:textId="562B64A1" w:rsidR="00446C54" w:rsidRPr="00D8770B" w:rsidRDefault="00B61F2F" w:rsidP="00D8770B">
      <w:pPr>
        <w:jc w:val="both"/>
        <w:rPr>
          <w:rFonts w:ascii="Times New Roman" w:hAnsi="Times New Roman" w:cs="Times New Roman"/>
          <w:sz w:val="24"/>
          <w:szCs w:val="24"/>
        </w:rPr>
      </w:pPr>
      <w:r w:rsidRPr="00D8770B">
        <w:rPr>
          <w:rFonts w:ascii="Times New Roman" w:hAnsi="Times New Roman" w:cs="Times New Roman"/>
          <w:sz w:val="24"/>
          <w:szCs w:val="24"/>
        </w:rPr>
        <w:t>A kerület lakóinak nemzetiségi összetétele változatos, a 2011. évi népszámlálás adat</w:t>
      </w:r>
      <w:r w:rsidR="00660A6F" w:rsidRPr="00D8770B">
        <w:rPr>
          <w:rFonts w:ascii="Times New Roman" w:hAnsi="Times New Roman" w:cs="Times New Roman"/>
          <w:sz w:val="24"/>
          <w:szCs w:val="24"/>
        </w:rPr>
        <w:t>ai szerint kerületünkben közel 5.0</w:t>
      </w:r>
      <w:r w:rsidRPr="00D8770B">
        <w:rPr>
          <w:rFonts w:ascii="Times New Roman" w:hAnsi="Times New Roman" w:cs="Times New Roman"/>
          <w:sz w:val="24"/>
          <w:szCs w:val="24"/>
        </w:rPr>
        <w:t>00</w:t>
      </w:r>
      <w:r w:rsidR="0003640B" w:rsidRPr="00D8770B">
        <w:rPr>
          <w:rFonts w:ascii="Times New Roman" w:hAnsi="Times New Roman" w:cs="Times New Roman"/>
          <w:sz w:val="24"/>
          <w:szCs w:val="24"/>
        </w:rPr>
        <w:t xml:space="preserve"> fő</w:t>
      </w:r>
      <w:r w:rsidRPr="00D8770B">
        <w:rPr>
          <w:rFonts w:ascii="Times New Roman" w:hAnsi="Times New Roman" w:cs="Times New Roman"/>
          <w:sz w:val="24"/>
          <w:szCs w:val="24"/>
        </w:rPr>
        <w:t xml:space="preserve"> vallott</w:t>
      </w:r>
      <w:r w:rsidR="0003640B" w:rsidRPr="00D8770B">
        <w:rPr>
          <w:rFonts w:ascii="Times New Roman" w:hAnsi="Times New Roman" w:cs="Times New Roman"/>
          <w:sz w:val="24"/>
          <w:szCs w:val="24"/>
        </w:rPr>
        <w:t>a</w:t>
      </w:r>
      <w:r w:rsidRPr="00D8770B">
        <w:rPr>
          <w:rFonts w:ascii="Times New Roman" w:hAnsi="Times New Roman" w:cs="Times New Roman"/>
          <w:sz w:val="24"/>
          <w:szCs w:val="24"/>
        </w:rPr>
        <w:t xml:space="preserve"> mag</w:t>
      </w:r>
      <w:r w:rsidR="0003640B" w:rsidRPr="00D8770B">
        <w:rPr>
          <w:rFonts w:ascii="Times New Roman" w:hAnsi="Times New Roman" w:cs="Times New Roman"/>
          <w:sz w:val="24"/>
          <w:szCs w:val="24"/>
        </w:rPr>
        <w:t>á</w:t>
      </w:r>
      <w:r w:rsidRPr="00D8770B">
        <w:rPr>
          <w:rFonts w:ascii="Times New Roman" w:hAnsi="Times New Roman" w:cs="Times New Roman"/>
          <w:sz w:val="24"/>
          <w:szCs w:val="24"/>
        </w:rPr>
        <w:t>t valamilyen nemzetiséghez tartozónak</w:t>
      </w:r>
      <w:r w:rsidR="00983585">
        <w:rPr>
          <w:rFonts w:ascii="Times New Roman" w:hAnsi="Times New Roman" w:cs="Times New Roman"/>
          <w:sz w:val="24"/>
          <w:szCs w:val="24"/>
        </w:rPr>
        <w:t>.</w:t>
      </w:r>
      <w:r w:rsidR="00660A6F" w:rsidRPr="00D8770B">
        <w:rPr>
          <w:rFonts w:ascii="Times New Roman" w:hAnsi="Times New Roman" w:cs="Times New Roman"/>
          <w:sz w:val="24"/>
          <w:szCs w:val="24"/>
        </w:rPr>
        <w:t xml:space="preserve"> A népszámlálási adatok szerint az alá</w:t>
      </w:r>
      <w:r w:rsidR="0003640B" w:rsidRPr="00D8770B">
        <w:rPr>
          <w:rFonts w:ascii="Times New Roman" w:hAnsi="Times New Roman" w:cs="Times New Roman"/>
          <w:sz w:val="24"/>
          <w:szCs w:val="24"/>
        </w:rPr>
        <w:t>bbiak szerint alakult a kerületi</w:t>
      </w:r>
      <w:r w:rsidR="00660A6F" w:rsidRPr="00D8770B">
        <w:rPr>
          <w:rFonts w:ascii="Times New Roman" w:hAnsi="Times New Roman" w:cs="Times New Roman"/>
          <w:sz w:val="24"/>
          <w:szCs w:val="24"/>
        </w:rPr>
        <w:t xml:space="preserve"> nemzetiség</w:t>
      </w:r>
      <w:r w:rsidR="0003640B" w:rsidRPr="00D8770B">
        <w:rPr>
          <w:rFonts w:ascii="Times New Roman" w:hAnsi="Times New Roman" w:cs="Times New Roman"/>
          <w:sz w:val="24"/>
          <w:szCs w:val="24"/>
        </w:rPr>
        <w:t>ek</w:t>
      </w:r>
      <w:r w:rsidR="00660A6F" w:rsidRPr="00D8770B">
        <w:rPr>
          <w:rFonts w:ascii="Times New Roman" w:hAnsi="Times New Roman" w:cs="Times New Roman"/>
          <w:sz w:val="24"/>
          <w:szCs w:val="24"/>
        </w:rPr>
        <w:t xml:space="preserve"> összetétele: szlováknak </w:t>
      </w:r>
      <w:r w:rsidR="003B43C4">
        <w:rPr>
          <w:rFonts w:ascii="Times New Roman" w:hAnsi="Times New Roman" w:cs="Times New Roman"/>
          <w:sz w:val="24"/>
          <w:szCs w:val="24"/>
        </w:rPr>
        <w:t>324</w:t>
      </w:r>
      <w:r w:rsidR="00660A6F" w:rsidRPr="00D8770B">
        <w:rPr>
          <w:rFonts w:ascii="Times New Roman" w:hAnsi="Times New Roman" w:cs="Times New Roman"/>
          <w:sz w:val="24"/>
          <w:szCs w:val="24"/>
        </w:rPr>
        <w:t xml:space="preserve"> fő, romának 1.442 fő, románnak 663 fő, németnek 1.764 fő, görögnek 145 fő, horvátnak 199 fő, bolgárnak 145 fő, lengyelnek 169 fő, ruszinnak 73 fő, szerbnek 223 fő, szlovénnak 20 fő, örménynek 99 fő vallotta magát. </w:t>
      </w:r>
    </w:p>
    <w:p w14:paraId="4EE313C4" w14:textId="6FBEC56B" w:rsidR="00983585" w:rsidRDefault="00660A6F" w:rsidP="00983585">
      <w:pPr>
        <w:jc w:val="both"/>
        <w:rPr>
          <w:rFonts w:ascii="Times New Roman" w:eastAsia="Times New Roman" w:hAnsi="Times New Roman" w:cs="Times New Roman"/>
          <w:color w:val="050505"/>
          <w:sz w:val="24"/>
          <w:szCs w:val="24"/>
          <w:lang w:eastAsia="hu-HU"/>
        </w:rPr>
      </w:pPr>
      <w:r w:rsidRPr="00D8770B">
        <w:rPr>
          <w:rFonts w:ascii="Times New Roman" w:hAnsi="Times New Roman" w:cs="Times New Roman"/>
          <w:sz w:val="24"/>
          <w:szCs w:val="24"/>
        </w:rPr>
        <w:t>A 2019. októberi önkormányzati választás eredményeként kerületünkben megalakult a Ruszin-, a Horvát-, a Roma-, a Lengyel-, az Örmény-, a Bolgár-, a Görög-, a Német-, a Sz</w:t>
      </w:r>
      <w:r w:rsidR="00982937" w:rsidRPr="00D8770B">
        <w:rPr>
          <w:rFonts w:ascii="Times New Roman" w:hAnsi="Times New Roman" w:cs="Times New Roman"/>
          <w:sz w:val="24"/>
          <w:szCs w:val="24"/>
        </w:rPr>
        <w:t>erb-</w:t>
      </w:r>
      <w:r w:rsidR="000214B5">
        <w:rPr>
          <w:rFonts w:ascii="Times New Roman" w:hAnsi="Times New Roman" w:cs="Times New Roman"/>
          <w:sz w:val="24"/>
          <w:szCs w:val="24"/>
        </w:rPr>
        <w:t>,</w:t>
      </w:r>
      <w:r w:rsidRPr="00D8770B">
        <w:rPr>
          <w:rFonts w:ascii="Times New Roman" w:hAnsi="Times New Roman" w:cs="Times New Roman"/>
          <w:sz w:val="24"/>
          <w:szCs w:val="24"/>
        </w:rPr>
        <w:t xml:space="preserve"> a Szlo</w:t>
      </w:r>
      <w:r w:rsidR="00982937" w:rsidRPr="00D8770B">
        <w:rPr>
          <w:rFonts w:ascii="Times New Roman" w:hAnsi="Times New Roman" w:cs="Times New Roman"/>
          <w:sz w:val="24"/>
          <w:szCs w:val="24"/>
        </w:rPr>
        <w:t>vák-,</w:t>
      </w:r>
      <w:r w:rsidRPr="00D8770B">
        <w:rPr>
          <w:rFonts w:ascii="Times New Roman" w:hAnsi="Times New Roman" w:cs="Times New Roman"/>
          <w:sz w:val="24"/>
          <w:szCs w:val="24"/>
        </w:rPr>
        <w:t xml:space="preserve"> és a Román Nemzetiségi Önkormányzat. A jogszabályban meghatározott együttműködési kötelezettségen túl kerületünkben</w:t>
      </w:r>
      <w:r w:rsidR="00300FFA" w:rsidRPr="00D8770B">
        <w:rPr>
          <w:rFonts w:ascii="Times New Roman" w:hAnsi="Times New Roman" w:cs="Times New Roman"/>
          <w:sz w:val="24"/>
          <w:szCs w:val="24"/>
        </w:rPr>
        <w:t xml:space="preserve"> a nemzetiségiek</w:t>
      </w:r>
      <w:r w:rsidR="0003640B" w:rsidRPr="00D8770B">
        <w:rPr>
          <w:rFonts w:ascii="Times New Roman" w:hAnsi="Times New Roman" w:cs="Times New Roman"/>
          <w:sz w:val="24"/>
          <w:szCs w:val="24"/>
        </w:rPr>
        <w:t>e</w:t>
      </w:r>
      <w:r w:rsidR="00300FFA" w:rsidRPr="00D8770B">
        <w:rPr>
          <w:rFonts w:ascii="Times New Roman" w:hAnsi="Times New Roman" w:cs="Times New Roman"/>
          <w:sz w:val="24"/>
          <w:szCs w:val="24"/>
        </w:rPr>
        <w:t>t képviselő önkormányzatokkal, szervezetekkel</w:t>
      </w:r>
      <w:r w:rsidRPr="00D8770B">
        <w:rPr>
          <w:rFonts w:ascii="Times New Roman" w:hAnsi="Times New Roman" w:cs="Times New Roman"/>
          <w:sz w:val="24"/>
          <w:szCs w:val="24"/>
        </w:rPr>
        <w:t xml:space="preserve"> </w:t>
      </w:r>
      <w:r w:rsidR="00300FFA" w:rsidRPr="00D8770B">
        <w:rPr>
          <w:rFonts w:ascii="Times New Roman" w:hAnsi="Times New Roman" w:cs="Times New Roman"/>
          <w:sz w:val="24"/>
          <w:szCs w:val="24"/>
        </w:rPr>
        <w:t>egy jól működő, konstruktív partneri viszony alakult ki</w:t>
      </w:r>
      <w:r w:rsidR="00BA5A9A" w:rsidRPr="00D8770B">
        <w:rPr>
          <w:rFonts w:ascii="Times New Roman" w:hAnsi="Times New Roman" w:cs="Times New Roman"/>
          <w:sz w:val="24"/>
          <w:szCs w:val="24"/>
        </w:rPr>
        <w:t>.</w:t>
      </w:r>
      <w:r w:rsidR="001104B8" w:rsidRPr="00D8770B">
        <w:rPr>
          <w:rFonts w:ascii="Times New Roman" w:eastAsia="Times New Roman" w:hAnsi="Times New Roman" w:cs="Times New Roman"/>
          <w:color w:val="050505"/>
          <w:sz w:val="24"/>
          <w:szCs w:val="24"/>
          <w:lang w:eastAsia="hu-HU"/>
        </w:rPr>
        <w:t xml:space="preserve"> </w:t>
      </w:r>
      <w:r w:rsidR="000916D5" w:rsidRPr="00D8770B">
        <w:rPr>
          <w:rFonts w:ascii="Times New Roman" w:eastAsia="Times New Roman" w:hAnsi="Times New Roman" w:cs="Times New Roman"/>
          <w:color w:val="050505"/>
          <w:sz w:val="24"/>
          <w:szCs w:val="24"/>
          <w:lang w:eastAsia="hu-HU"/>
        </w:rPr>
        <w:t>Önkormányzatunk</w:t>
      </w:r>
      <w:r w:rsidR="0003640B" w:rsidRPr="00D8770B">
        <w:rPr>
          <w:rFonts w:ascii="Times New Roman" w:eastAsia="Times New Roman" w:hAnsi="Times New Roman" w:cs="Times New Roman"/>
          <w:color w:val="050505"/>
          <w:sz w:val="24"/>
          <w:szCs w:val="24"/>
          <w:lang w:eastAsia="hu-HU"/>
        </w:rPr>
        <w:t xml:space="preserve"> infrastruktúrát,</w:t>
      </w:r>
      <w:r w:rsidR="001104B8" w:rsidRPr="00D8770B">
        <w:rPr>
          <w:rFonts w:ascii="Times New Roman" w:eastAsia="Times New Roman" w:hAnsi="Times New Roman" w:cs="Times New Roman"/>
          <w:color w:val="050505"/>
          <w:sz w:val="24"/>
          <w:szCs w:val="24"/>
          <w:lang w:eastAsia="hu-HU"/>
        </w:rPr>
        <w:t xml:space="preserve"> anyagi </w:t>
      </w:r>
      <w:r w:rsidR="0003640B" w:rsidRPr="00D8770B">
        <w:rPr>
          <w:rFonts w:ascii="Times New Roman" w:eastAsia="Times New Roman" w:hAnsi="Times New Roman" w:cs="Times New Roman"/>
          <w:color w:val="050505"/>
          <w:sz w:val="24"/>
          <w:szCs w:val="24"/>
          <w:lang w:eastAsia="hu-HU"/>
        </w:rPr>
        <w:t>forrást</w:t>
      </w:r>
      <w:r w:rsidR="001104B8" w:rsidRPr="00D8770B">
        <w:rPr>
          <w:rFonts w:ascii="Times New Roman" w:eastAsia="Times New Roman" w:hAnsi="Times New Roman" w:cs="Times New Roman"/>
          <w:color w:val="050505"/>
          <w:sz w:val="24"/>
          <w:szCs w:val="24"/>
          <w:lang w:eastAsia="hu-HU"/>
        </w:rPr>
        <w:t xml:space="preserve">, szakmai segítséget nyújt </w:t>
      </w:r>
      <w:r w:rsidR="0003640B" w:rsidRPr="00D8770B">
        <w:rPr>
          <w:rFonts w:ascii="Times New Roman" w:eastAsia="Times New Roman" w:hAnsi="Times New Roman" w:cs="Times New Roman"/>
          <w:color w:val="050505"/>
          <w:sz w:val="24"/>
          <w:szCs w:val="24"/>
          <w:lang w:eastAsia="hu-HU"/>
        </w:rPr>
        <w:t xml:space="preserve">működésükhöz, </w:t>
      </w:r>
      <w:r w:rsidR="001104B8" w:rsidRPr="00D8770B">
        <w:rPr>
          <w:rFonts w:ascii="Times New Roman" w:eastAsia="Times New Roman" w:hAnsi="Times New Roman" w:cs="Times New Roman"/>
          <w:color w:val="050505"/>
          <w:sz w:val="24"/>
          <w:szCs w:val="24"/>
          <w:lang w:eastAsia="hu-HU"/>
        </w:rPr>
        <w:t>feladataik ellátásához, támogatja kulturális hagyományaik, tárgyi</w:t>
      </w:r>
      <w:r w:rsidR="0003640B" w:rsidRPr="00D8770B">
        <w:rPr>
          <w:rFonts w:ascii="Times New Roman" w:eastAsia="Times New Roman" w:hAnsi="Times New Roman" w:cs="Times New Roman"/>
          <w:color w:val="050505"/>
          <w:sz w:val="24"/>
          <w:szCs w:val="24"/>
          <w:lang w:eastAsia="hu-HU"/>
        </w:rPr>
        <w:t xml:space="preserve"> emlékeik</w:t>
      </w:r>
      <w:r w:rsidR="001104B8" w:rsidRPr="00D8770B">
        <w:rPr>
          <w:rFonts w:ascii="Times New Roman" w:eastAsia="Times New Roman" w:hAnsi="Times New Roman" w:cs="Times New Roman"/>
          <w:color w:val="050505"/>
          <w:sz w:val="24"/>
          <w:szCs w:val="24"/>
          <w:lang w:eastAsia="hu-HU"/>
        </w:rPr>
        <w:t xml:space="preserve"> és szellemi kulturális kincseik megőrzését, kulturális rendezvényeik, közösségépítő programjaik megszervezését, nyelvi és kulturális identitásuk erősítését. A nemzetiségek </w:t>
      </w:r>
      <w:r w:rsidR="0003640B" w:rsidRPr="00D8770B">
        <w:rPr>
          <w:rFonts w:ascii="Times New Roman" w:eastAsia="Times New Roman" w:hAnsi="Times New Roman" w:cs="Times New Roman"/>
          <w:color w:val="050505"/>
          <w:sz w:val="24"/>
          <w:szCs w:val="24"/>
          <w:lang w:eastAsia="hu-HU"/>
        </w:rPr>
        <w:t>gazdagítják</w:t>
      </w:r>
      <w:r w:rsidR="001104B8" w:rsidRPr="00D8770B">
        <w:rPr>
          <w:rFonts w:ascii="Times New Roman" w:eastAsia="Times New Roman" w:hAnsi="Times New Roman" w:cs="Times New Roman"/>
          <w:color w:val="050505"/>
          <w:sz w:val="24"/>
          <w:szCs w:val="24"/>
          <w:lang w:eastAsia="hu-HU"/>
        </w:rPr>
        <w:t xml:space="preserve"> a kerület kulturális életét, programjaikkal hozzájárulnak a XIII. kerületi lakosok színvonalas kikapcsolódásához.</w:t>
      </w:r>
      <w:r w:rsidR="00D94DA4" w:rsidRPr="00D8770B">
        <w:rPr>
          <w:rFonts w:ascii="Times New Roman" w:eastAsia="Times New Roman" w:hAnsi="Times New Roman" w:cs="Times New Roman"/>
          <w:color w:val="050505"/>
          <w:sz w:val="24"/>
          <w:szCs w:val="24"/>
          <w:lang w:eastAsia="hu-HU"/>
        </w:rPr>
        <w:t xml:space="preserve"> Minden évben kiírásra kerül </w:t>
      </w:r>
      <w:r w:rsidR="00EF5C40" w:rsidRPr="00D8770B">
        <w:rPr>
          <w:rFonts w:ascii="Times New Roman" w:eastAsia="Times New Roman" w:hAnsi="Times New Roman" w:cs="Times New Roman"/>
          <w:color w:val="050505"/>
          <w:sz w:val="24"/>
          <w:szCs w:val="24"/>
          <w:lang w:eastAsia="hu-HU"/>
        </w:rPr>
        <w:t>a nemzetiségi önkormányzatok tevékenységét támogató pályázat. A támogatandó tevékenységek között szerepel:</w:t>
      </w:r>
    </w:p>
    <w:p w14:paraId="4234A81E" w14:textId="20649CE0" w:rsidR="0003640B" w:rsidRPr="00983585" w:rsidRDefault="00730B93" w:rsidP="00530813">
      <w:pPr>
        <w:pStyle w:val="Listaszerbekezds"/>
        <w:numPr>
          <w:ilvl w:val="0"/>
          <w:numId w:val="6"/>
        </w:numPr>
        <w:jc w:val="both"/>
        <w:rPr>
          <w:rFonts w:ascii="Times New Roman" w:eastAsia="Times New Roman" w:hAnsi="Times New Roman" w:cs="Times New Roman"/>
          <w:color w:val="050505"/>
          <w:sz w:val="24"/>
          <w:szCs w:val="24"/>
          <w:lang w:eastAsia="hu-HU"/>
        </w:rPr>
      </w:pPr>
      <w:r w:rsidRPr="00983585">
        <w:rPr>
          <w:rFonts w:ascii="Times New Roman" w:eastAsia="Times New Roman" w:hAnsi="Times New Roman" w:cs="Times New Roman"/>
          <w:sz w:val="24"/>
          <w:szCs w:val="24"/>
          <w:lang w:eastAsia="hu-HU"/>
        </w:rPr>
        <w:t xml:space="preserve">a </w:t>
      </w:r>
      <w:r w:rsidR="00EF5C40" w:rsidRPr="00983585">
        <w:rPr>
          <w:rFonts w:ascii="Times New Roman" w:eastAsia="Times New Roman" w:hAnsi="Times New Roman" w:cs="Times New Roman"/>
          <w:sz w:val="24"/>
          <w:szCs w:val="24"/>
          <w:lang w:eastAsia="hu-HU"/>
        </w:rPr>
        <w:t>nemzetiségi kulturális hagyományok ápolását célzó rendezvények, valamint nemzetiségi kulturális programok rendezése,</w:t>
      </w:r>
      <w:r w:rsidR="006C2E75" w:rsidRPr="00983585">
        <w:rPr>
          <w:rFonts w:ascii="Times New Roman" w:eastAsia="Times New Roman" w:hAnsi="Times New Roman" w:cs="Times New Roman"/>
          <w:sz w:val="24"/>
          <w:szCs w:val="24"/>
          <w:lang w:eastAsia="hu-HU"/>
        </w:rPr>
        <w:t xml:space="preserve"> tér biztosítása (virtuálisan is) a nemzetiségi bemutatkozásk</w:t>
      </w:r>
      <w:r w:rsidR="001D46F3" w:rsidRPr="00983585">
        <w:rPr>
          <w:rFonts w:ascii="Times New Roman" w:eastAsia="Times New Roman" w:hAnsi="Times New Roman" w:cs="Times New Roman"/>
          <w:sz w:val="24"/>
          <w:szCs w:val="24"/>
          <w:lang w:eastAsia="hu-HU"/>
        </w:rPr>
        <w:t>o</w:t>
      </w:r>
      <w:r w:rsidR="006C2E75" w:rsidRPr="00983585">
        <w:rPr>
          <w:rFonts w:ascii="Times New Roman" w:eastAsia="Times New Roman" w:hAnsi="Times New Roman" w:cs="Times New Roman"/>
          <w:sz w:val="24"/>
          <w:szCs w:val="24"/>
          <w:lang w:eastAsia="hu-HU"/>
        </w:rPr>
        <w:t>r</w:t>
      </w:r>
      <w:r w:rsidR="00D336B8" w:rsidRPr="00983585">
        <w:rPr>
          <w:rFonts w:ascii="Times New Roman" w:eastAsia="Times New Roman" w:hAnsi="Times New Roman" w:cs="Times New Roman"/>
          <w:sz w:val="24"/>
          <w:szCs w:val="24"/>
          <w:lang w:eastAsia="hu-HU"/>
        </w:rPr>
        <w:t>;</w:t>
      </w:r>
    </w:p>
    <w:p w14:paraId="79225126" w14:textId="2A5BAC82" w:rsidR="00EF5C40" w:rsidRPr="00983585" w:rsidRDefault="00EF5C40" w:rsidP="00530813">
      <w:pPr>
        <w:pStyle w:val="Listaszerbekezds"/>
        <w:numPr>
          <w:ilvl w:val="0"/>
          <w:numId w:val="6"/>
        </w:numPr>
        <w:jc w:val="both"/>
        <w:rPr>
          <w:rFonts w:ascii="Times New Roman" w:eastAsia="Times New Roman" w:hAnsi="Times New Roman" w:cs="Times New Roman"/>
          <w:color w:val="050505"/>
          <w:sz w:val="24"/>
          <w:szCs w:val="24"/>
          <w:lang w:eastAsia="hu-HU"/>
        </w:rPr>
      </w:pPr>
      <w:r w:rsidRPr="00983585">
        <w:rPr>
          <w:rFonts w:ascii="Times New Roman" w:eastAsia="Times New Roman" w:hAnsi="Times New Roman" w:cs="Times New Roman"/>
          <w:color w:val="050505"/>
          <w:sz w:val="24"/>
          <w:szCs w:val="24"/>
          <w:lang w:eastAsia="hu-HU"/>
        </w:rPr>
        <w:t>a nemzetiség kulturális hagyományait megörökítő könyvek, kiadványok, egyéb kép-</w:t>
      </w:r>
      <w:r w:rsidR="00D336B8" w:rsidRPr="00983585">
        <w:rPr>
          <w:rFonts w:ascii="Times New Roman" w:eastAsia="Times New Roman" w:hAnsi="Times New Roman" w:cs="Times New Roman"/>
          <w:color w:val="050505"/>
          <w:sz w:val="24"/>
          <w:szCs w:val="24"/>
          <w:lang w:eastAsia="hu-HU"/>
        </w:rPr>
        <w:t xml:space="preserve"> és hanghordozók megjelentetése;</w:t>
      </w:r>
    </w:p>
    <w:p w14:paraId="34901F3C" w14:textId="42C7CEE2" w:rsidR="00EF5C40" w:rsidRPr="00983585" w:rsidRDefault="00EF5C40" w:rsidP="00530813">
      <w:pPr>
        <w:pStyle w:val="Listaszerbekezds"/>
        <w:numPr>
          <w:ilvl w:val="0"/>
          <w:numId w:val="6"/>
        </w:numPr>
        <w:jc w:val="both"/>
        <w:rPr>
          <w:rFonts w:ascii="Times New Roman" w:eastAsia="Times New Roman" w:hAnsi="Times New Roman" w:cs="Times New Roman"/>
          <w:color w:val="050505"/>
          <w:sz w:val="24"/>
          <w:szCs w:val="24"/>
          <w:lang w:eastAsia="hu-HU"/>
        </w:rPr>
      </w:pPr>
      <w:r w:rsidRPr="00983585">
        <w:rPr>
          <w:rFonts w:ascii="Times New Roman" w:eastAsia="Times New Roman" w:hAnsi="Times New Roman" w:cs="Times New Roman"/>
          <w:color w:val="050505"/>
          <w:sz w:val="24"/>
          <w:szCs w:val="24"/>
          <w:lang w:eastAsia="hu-HU"/>
        </w:rPr>
        <w:t>anyanyelv</w:t>
      </w:r>
      <w:r w:rsidR="0003640B" w:rsidRPr="00983585">
        <w:rPr>
          <w:rFonts w:ascii="Times New Roman" w:eastAsia="Times New Roman" w:hAnsi="Times New Roman" w:cs="Times New Roman"/>
          <w:color w:val="050505"/>
          <w:sz w:val="24"/>
          <w:szCs w:val="24"/>
          <w:lang w:eastAsia="hu-HU"/>
        </w:rPr>
        <w:t>i</w:t>
      </w:r>
      <w:r w:rsidRPr="00983585">
        <w:rPr>
          <w:rFonts w:ascii="Times New Roman" w:eastAsia="Times New Roman" w:hAnsi="Times New Roman" w:cs="Times New Roman"/>
          <w:color w:val="050505"/>
          <w:sz w:val="24"/>
          <w:szCs w:val="24"/>
          <w:lang w:eastAsia="hu-HU"/>
        </w:rPr>
        <w:t xml:space="preserve"> oktatás, </w:t>
      </w:r>
      <w:r w:rsidR="0003640B" w:rsidRPr="00983585">
        <w:rPr>
          <w:rFonts w:ascii="Times New Roman" w:eastAsia="Times New Roman" w:hAnsi="Times New Roman" w:cs="Times New Roman"/>
          <w:color w:val="050505"/>
          <w:sz w:val="24"/>
          <w:szCs w:val="24"/>
          <w:lang w:eastAsia="hu-HU"/>
        </w:rPr>
        <w:t xml:space="preserve">anyanyelvük </w:t>
      </w:r>
      <w:r w:rsidRPr="00983585">
        <w:rPr>
          <w:rFonts w:ascii="Times New Roman" w:eastAsia="Times New Roman" w:hAnsi="Times New Roman" w:cs="Times New Roman"/>
          <w:color w:val="050505"/>
          <w:sz w:val="24"/>
          <w:szCs w:val="24"/>
          <w:lang w:eastAsia="hu-HU"/>
        </w:rPr>
        <w:t>minden</w:t>
      </w:r>
      <w:r w:rsidR="00730B93" w:rsidRPr="00983585">
        <w:rPr>
          <w:rFonts w:ascii="Times New Roman" w:eastAsia="Times New Roman" w:hAnsi="Times New Roman" w:cs="Times New Roman"/>
          <w:color w:val="050505"/>
          <w:sz w:val="24"/>
          <w:szCs w:val="24"/>
          <w:lang w:eastAsia="hu-HU"/>
        </w:rPr>
        <w:t>napos használata és fejlesztése;</w:t>
      </w:r>
    </w:p>
    <w:p w14:paraId="180B012A" w14:textId="2F6A945D" w:rsidR="00EF5C40" w:rsidRPr="00983585" w:rsidRDefault="00EF5C40" w:rsidP="00530813">
      <w:pPr>
        <w:pStyle w:val="Listaszerbekezds"/>
        <w:numPr>
          <w:ilvl w:val="0"/>
          <w:numId w:val="6"/>
        </w:numPr>
        <w:jc w:val="both"/>
        <w:rPr>
          <w:rFonts w:ascii="Times New Roman" w:eastAsia="Times New Roman" w:hAnsi="Times New Roman" w:cs="Times New Roman"/>
          <w:color w:val="050505"/>
          <w:sz w:val="24"/>
          <w:szCs w:val="24"/>
          <w:lang w:eastAsia="hu-HU"/>
        </w:rPr>
      </w:pPr>
      <w:r w:rsidRPr="00983585">
        <w:rPr>
          <w:rFonts w:ascii="Times New Roman" w:eastAsia="Times New Roman" w:hAnsi="Times New Roman" w:cs="Times New Roman"/>
          <w:color w:val="050505"/>
          <w:sz w:val="24"/>
          <w:szCs w:val="24"/>
          <w:lang w:eastAsia="hu-HU"/>
        </w:rPr>
        <w:t xml:space="preserve">az adott nemzetiség anyanyelvén íródott könyvek, folyóiratok, </w:t>
      </w:r>
      <w:r w:rsidR="00D336B8" w:rsidRPr="00983585">
        <w:rPr>
          <w:rFonts w:ascii="Times New Roman" w:eastAsia="Times New Roman" w:hAnsi="Times New Roman" w:cs="Times New Roman"/>
          <w:color w:val="050505"/>
          <w:sz w:val="24"/>
          <w:szCs w:val="24"/>
          <w:lang w:eastAsia="hu-HU"/>
        </w:rPr>
        <w:t>kép- és hanghordozók beszerzése</w:t>
      </w:r>
      <w:r w:rsidR="00730B93" w:rsidRPr="00983585">
        <w:rPr>
          <w:rFonts w:ascii="Times New Roman" w:eastAsia="Times New Roman" w:hAnsi="Times New Roman" w:cs="Times New Roman"/>
          <w:color w:val="050505"/>
          <w:sz w:val="24"/>
          <w:szCs w:val="24"/>
          <w:lang w:eastAsia="hu-HU"/>
        </w:rPr>
        <w:t>;</w:t>
      </w:r>
    </w:p>
    <w:p w14:paraId="79385CDB" w14:textId="5732D486" w:rsidR="00EF5C40" w:rsidRPr="00983585" w:rsidRDefault="00EF5C40" w:rsidP="00530813">
      <w:pPr>
        <w:pStyle w:val="Listaszerbekezds"/>
        <w:numPr>
          <w:ilvl w:val="0"/>
          <w:numId w:val="6"/>
        </w:numPr>
        <w:jc w:val="both"/>
        <w:rPr>
          <w:rFonts w:ascii="Times New Roman" w:eastAsia="Times New Roman" w:hAnsi="Times New Roman" w:cs="Times New Roman"/>
          <w:color w:val="050505"/>
          <w:sz w:val="24"/>
          <w:szCs w:val="24"/>
          <w:lang w:eastAsia="hu-HU"/>
        </w:rPr>
      </w:pPr>
      <w:r w:rsidRPr="00983585">
        <w:rPr>
          <w:rFonts w:ascii="Times New Roman" w:eastAsia="Times New Roman" w:hAnsi="Times New Roman" w:cs="Times New Roman"/>
          <w:color w:val="050505"/>
          <w:sz w:val="24"/>
          <w:szCs w:val="24"/>
          <w:lang w:eastAsia="hu-HU"/>
        </w:rPr>
        <w:t>anyanyelv</w:t>
      </w:r>
      <w:r w:rsidR="0003640B" w:rsidRPr="00983585">
        <w:rPr>
          <w:rFonts w:ascii="Times New Roman" w:eastAsia="Times New Roman" w:hAnsi="Times New Roman" w:cs="Times New Roman"/>
          <w:color w:val="050505"/>
          <w:sz w:val="24"/>
          <w:szCs w:val="24"/>
          <w:lang w:eastAsia="hu-HU"/>
        </w:rPr>
        <w:t>en történő</w:t>
      </w:r>
      <w:r w:rsidR="00D336B8" w:rsidRPr="00983585">
        <w:rPr>
          <w:rFonts w:ascii="Times New Roman" w:eastAsia="Times New Roman" w:hAnsi="Times New Roman" w:cs="Times New Roman"/>
          <w:color w:val="050505"/>
          <w:sz w:val="24"/>
          <w:szCs w:val="24"/>
          <w:lang w:eastAsia="hu-HU"/>
        </w:rPr>
        <w:t xml:space="preserve"> vallásgyakorlás;</w:t>
      </w:r>
    </w:p>
    <w:p w14:paraId="024F2B08" w14:textId="3DCD844F" w:rsidR="00EF5C40" w:rsidRPr="00983585" w:rsidRDefault="00EF5C40" w:rsidP="00530813">
      <w:pPr>
        <w:pStyle w:val="Listaszerbekezds"/>
        <w:numPr>
          <w:ilvl w:val="0"/>
          <w:numId w:val="6"/>
        </w:numPr>
        <w:jc w:val="both"/>
        <w:rPr>
          <w:rFonts w:ascii="Times New Roman" w:eastAsia="Times New Roman" w:hAnsi="Times New Roman" w:cs="Times New Roman"/>
          <w:color w:val="050505"/>
          <w:sz w:val="24"/>
          <w:szCs w:val="24"/>
          <w:lang w:eastAsia="hu-HU"/>
        </w:rPr>
      </w:pPr>
      <w:r w:rsidRPr="00983585">
        <w:rPr>
          <w:rFonts w:ascii="Times New Roman" w:eastAsia="Times New Roman" w:hAnsi="Times New Roman" w:cs="Times New Roman"/>
          <w:color w:val="050505"/>
          <w:sz w:val="24"/>
          <w:szCs w:val="24"/>
          <w:lang w:eastAsia="hu-HU"/>
        </w:rPr>
        <w:t>az anyaországgal és a szomszédos országok nemzetiségeivel való folyamatos kapcsolatta</w:t>
      </w:r>
      <w:r w:rsidR="00D336B8" w:rsidRPr="00983585">
        <w:rPr>
          <w:rFonts w:ascii="Times New Roman" w:eastAsia="Times New Roman" w:hAnsi="Times New Roman" w:cs="Times New Roman"/>
          <w:color w:val="050505"/>
          <w:sz w:val="24"/>
          <w:szCs w:val="24"/>
          <w:lang w:eastAsia="hu-HU"/>
        </w:rPr>
        <w:t>rtás, gyermektáborok szervezése;</w:t>
      </w:r>
    </w:p>
    <w:p w14:paraId="323293EB" w14:textId="408F747D" w:rsidR="00EF5C40" w:rsidRPr="00983585" w:rsidRDefault="00EF5C40" w:rsidP="00530813">
      <w:pPr>
        <w:pStyle w:val="Listaszerbekezds"/>
        <w:numPr>
          <w:ilvl w:val="0"/>
          <w:numId w:val="6"/>
        </w:numPr>
        <w:jc w:val="both"/>
        <w:rPr>
          <w:rFonts w:ascii="Times New Roman" w:eastAsia="Times New Roman" w:hAnsi="Times New Roman" w:cs="Times New Roman"/>
          <w:color w:val="050505"/>
          <w:sz w:val="24"/>
          <w:szCs w:val="24"/>
          <w:lang w:eastAsia="hu-HU"/>
        </w:rPr>
      </w:pPr>
      <w:r w:rsidRPr="00983585">
        <w:rPr>
          <w:rFonts w:ascii="Times New Roman" w:eastAsia="Times New Roman" w:hAnsi="Times New Roman" w:cs="Times New Roman"/>
          <w:color w:val="050505"/>
          <w:sz w:val="24"/>
          <w:szCs w:val="24"/>
          <w:lang w:eastAsia="hu-HU"/>
        </w:rPr>
        <w:t xml:space="preserve">elektronikus adatbázis bővítése, </w:t>
      </w:r>
      <w:r w:rsidR="00983585">
        <w:rPr>
          <w:rFonts w:ascii="Times New Roman" w:eastAsia="Times New Roman" w:hAnsi="Times New Roman" w:cs="Times New Roman"/>
          <w:color w:val="050505"/>
          <w:sz w:val="24"/>
          <w:szCs w:val="24"/>
          <w:lang w:eastAsia="hu-HU"/>
        </w:rPr>
        <w:t>honlap</w:t>
      </w:r>
      <w:r w:rsidRPr="00983585">
        <w:rPr>
          <w:rFonts w:ascii="Times New Roman" w:eastAsia="Times New Roman" w:hAnsi="Times New Roman" w:cs="Times New Roman"/>
          <w:color w:val="050505"/>
          <w:sz w:val="24"/>
          <w:szCs w:val="24"/>
          <w:lang w:eastAsia="hu-HU"/>
        </w:rPr>
        <w:t xml:space="preserve"> készítése.</w:t>
      </w:r>
    </w:p>
    <w:p w14:paraId="5961792F" w14:textId="19F5B1E6" w:rsidR="00140EB1" w:rsidRPr="00D8770B" w:rsidRDefault="00396D53" w:rsidP="00D8770B">
      <w:pPr>
        <w:jc w:val="both"/>
        <w:rPr>
          <w:rFonts w:ascii="Times New Roman" w:hAnsi="Times New Roman" w:cs="Times New Roman"/>
          <w:sz w:val="24"/>
          <w:szCs w:val="24"/>
        </w:rPr>
      </w:pPr>
      <w:r w:rsidRPr="00D8770B">
        <w:rPr>
          <w:rFonts w:ascii="Times New Roman" w:eastAsia="Times New Roman" w:hAnsi="Times New Roman" w:cs="Times New Roman"/>
          <w:sz w:val="24"/>
          <w:szCs w:val="24"/>
          <w:lang w:eastAsia="hu-HU"/>
        </w:rPr>
        <w:t xml:space="preserve">A kerületi önkormányzat együttműködve a nemzetiségi önkormányzatokkal minden évben megrendezi a </w:t>
      </w:r>
      <w:r w:rsidR="00C478F0" w:rsidRPr="00D8770B">
        <w:rPr>
          <w:rFonts w:ascii="Times New Roman" w:eastAsia="Times New Roman" w:hAnsi="Times New Roman" w:cs="Times New Roman"/>
          <w:sz w:val="24"/>
          <w:szCs w:val="24"/>
          <w:lang w:eastAsia="hu-HU"/>
        </w:rPr>
        <w:t>XIII. Kerületi N</w:t>
      </w:r>
      <w:r w:rsidRPr="00D8770B">
        <w:rPr>
          <w:rFonts w:ascii="Times New Roman" w:eastAsia="Times New Roman" w:hAnsi="Times New Roman" w:cs="Times New Roman"/>
          <w:sz w:val="24"/>
          <w:szCs w:val="24"/>
          <w:lang w:eastAsia="hu-HU"/>
        </w:rPr>
        <w:t>emzetiség</w:t>
      </w:r>
      <w:r w:rsidR="00C478F0" w:rsidRPr="00D8770B">
        <w:rPr>
          <w:rFonts w:ascii="Times New Roman" w:eastAsia="Times New Roman" w:hAnsi="Times New Roman" w:cs="Times New Roman"/>
          <w:sz w:val="24"/>
          <w:szCs w:val="24"/>
          <w:lang w:eastAsia="hu-HU"/>
        </w:rPr>
        <w:t>ek F</w:t>
      </w:r>
      <w:r w:rsidR="0098493C" w:rsidRPr="00D8770B">
        <w:rPr>
          <w:rFonts w:ascii="Times New Roman" w:eastAsia="Times New Roman" w:hAnsi="Times New Roman" w:cs="Times New Roman"/>
          <w:sz w:val="24"/>
          <w:szCs w:val="24"/>
          <w:lang w:eastAsia="hu-HU"/>
        </w:rPr>
        <w:t>esztiválját. A rendezvény célja</w:t>
      </w:r>
      <w:r w:rsidRPr="00D8770B">
        <w:rPr>
          <w:rFonts w:ascii="Times New Roman" w:eastAsia="Times New Roman" w:hAnsi="Times New Roman" w:cs="Times New Roman"/>
          <w:sz w:val="24"/>
          <w:szCs w:val="24"/>
          <w:lang w:eastAsia="hu-HU"/>
        </w:rPr>
        <w:t xml:space="preserve"> a különböző hagyományok bemutatása, a </w:t>
      </w:r>
      <w:r w:rsidR="00C478F0" w:rsidRPr="00D8770B">
        <w:rPr>
          <w:rFonts w:ascii="Times New Roman" w:eastAsia="Times New Roman" w:hAnsi="Times New Roman" w:cs="Times New Roman"/>
          <w:sz w:val="24"/>
          <w:szCs w:val="24"/>
          <w:lang w:eastAsia="hu-HU"/>
        </w:rPr>
        <w:t>n</w:t>
      </w:r>
      <w:r w:rsidRPr="00D8770B">
        <w:rPr>
          <w:rFonts w:ascii="Times New Roman" w:eastAsia="Times New Roman" w:hAnsi="Times New Roman" w:cs="Times New Roman"/>
          <w:sz w:val="24"/>
          <w:szCs w:val="24"/>
          <w:lang w:eastAsia="hu-HU"/>
        </w:rPr>
        <w:t xml:space="preserve">emzetiségi önkormányzatok együttműködésének erősítése. Kerületünk nemzetiségi önkormányzatai rendkívül színes palettán olyan, az általuk képviselt nemzetiséghez tartozó kultúrájukhoz és hagyományaikhoz kötődő programokat, tárgyakat, szokásokat mutatnak be </w:t>
      </w:r>
      <w:r w:rsidR="0098493C" w:rsidRPr="00D8770B">
        <w:rPr>
          <w:rFonts w:ascii="Times New Roman" w:eastAsia="Times New Roman" w:hAnsi="Times New Roman" w:cs="Times New Roman"/>
          <w:sz w:val="24"/>
          <w:szCs w:val="24"/>
          <w:lang w:eastAsia="hu-HU"/>
        </w:rPr>
        <w:t>a fesztivál keretei</w:t>
      </w:r>
      <w:r w:rsidRPr="00D8770B">
        <w:rPr>
          <w:rFonts w:ascii="Times New Roman" w:eastAsia="Times New Roman" w:hAnsi="Times New Roman" w:cs="Times New Roman"/>
          <w:sz w:val="24"/>
          <w:szCs w:val="24"/>
          <w:lang w:eastAsia="hu-HU"/>
        </w:rPr>
        <w:t xml:space="preserve"> között, melyek a megelevenített kultúra révén hozzájárulnak a tradíciók megismer</w:t>
      </w:r>
      <w:r w:rsidR="0098493C" w:rsidRPr="00D8770B">
        <w:rPr>
          <w:rFonts w:ascii="Times New Roman" w:eastAsia="Times New Roman" w:hAnsi="Times New Roman" w:cs="Times New Roman"/>
          <w:sz w:val="24"/>
          <w:szCs w:val="24"/>
          <w:lang w:eastAsia="hu-HU"/>
        </w:rPr>
        <w:t>tet</w:t>
      </w:r>
      <w:r w:rsidRPr="00D8770B">
        <w:rPr>
          <w:rFonts w:ascii="Times New Roman" w:eastAsia="Times New Roman" w:hAnsi="Times New Roman" w:cs="Times New Roman"/>
          <w:sz w:val="24"/>
          <w:szCs w:val="24"/>
          <w:lang w:eastAsia="hu-HU"/>
        </w:rPr>
        <w:t xml:space="preserve">éséhez, fennmaradásához. </w:t>
      </w:r>
    </w:p>
    <w:p w14:paraId="546BA626" w14:textId="558FD7E8" w:rsidR="0098493C" w:rsidRPr="00D8770B" w:rsidRDefault="0098493C" w:rsidP="00D8770B">
      <w:pPr>
        <w:jc w:val="both"/>
        <w:rPr>
          <w:rFonts w:ascii="Times New Roman" w:hAnsi="Times New Roman" w:cs="Times New Roman"/>
          <w:sz w:val="24"/>
          <w:szCs w:val="24"/>
        </w:rPr>
      </w:pPr>
      <w:r w:rsidRPr="00D8770B">
        <w:rPr>
          <w:rFonts w:ascii="Times New Roman" w:hAnsi="Times New Roman" w:cs="Times New Roman"/>
          <w:sz w:val="24"/>
          <w:szCs w:val="24"/>
        </w:rPr>
        <w:t>Kerületünk szerteágazó és nagyon jól működő testvérvárosi és nemzetközi kapcsolatokkal rendelkezik.</w:t>
      </w:r>
      <w:r w:rsidR="00D934E5" w:rsidRPr="00D8770B">
        <w:rPr>
          <w:rFonts w:ascii="Times New Roman" w:hAnsi="Times New Roman" w:cs="Times New Roman"/>
          <w:sz w:val="24"/>
          <w:szCs w:val="24"/>
        </w:rPr>
        <w:t xml:space="preserve"> </w:t>
      </w:r>
      <w:r w:rsidRPr="00D8770B">
        <w:rPr>
          <w:rFonts w:ascii="Times New Roman" w:hAnsi="Times New Roman" w:cs="Times New Roman"/>
          <w:sz w:val="24"/>
          <w:szCs w:val="24"/>
        </w:rPr>
        <w:t xml:space="preserve">Testvérvárosaink: </w:t>
      </w:r>
    </w:p>
    <w:p w14:paraId="7A5100D6" w14:textId="77777777" w:rsidR="00983585" w:rsidRPr="00983585" w:rsidRDefault="0098493C" w:rsidP="00530813">
      <w:pPr>
        <w:pStyle w:val="Listaszerbekezds"/>
        <w:numPr>
          <w:ilvl w:val="0"/>
          <w:numId w:val="7"/>
        </w:numPr>
        <w:spacing w:after="0"/>
        <w:rPr>
          <w:rFonts w:ascii="Times New Roman" w:hAnsi="Times New Roman" w:cs="Times New Roman"/>
          <w:sz w:val="24"/>
          <w:szCs w:val="24"/>
        </w:rPr>
      </w:pPr>
      <w:r w:rsidRPr="00983585">
        <w:rPr>
          <w:rFonts w:ascii="Times New Roman" w:hAnsi="Times New Roman" w:cs="Times New Roman"/>
          <w:sz w:val="24"/>
          <w:szCs w:val="24"/>
        </w:rPr>
        <w:t>Bécs- Floridsdorf,</w:t>
      </w:r>
    </w:p>
    <w:p w14:paraId="4CB44AD4" w14:textId="63A63520" w:rsidR="0098493C" w:rsidRPr="00983585" w:rsidRDefault="0098493C" w:rsidP="00530813">
      <w:pPr>
        <w:pStyle w:val="Listaszerbekezds"/>
        <w:numPr>
          <w:ilvl w:val="0"/>
          <w:numId w:val="7"/>
        </w:numPr>
        <w:spacing w:after="0"/>
        <w:rPr>
          <w:rFonts w:ascii="Times New Roman" w:hAnsi="Times New Roman" w:cs="Times New Roman"/>
          <w:sz w:val="24"/>
          <w:szCs w:val="24"/>
        </w:rPr>
      </w:pPr>
      <w:r w:rsidRPr="00983585">
        <w:rPr>
          <w:rFonts w:ascii="Times New Roman" w:hAnsi="Times New Roman" w:cs="Times New Roman"/>
          <w:sz w:val="24"/>
          <w:szCs w:val="24"/>
        </w:rPr>
        <w:t>Eszék,</w:t>
      </w:r>
    </w:p>
    <w:p w14:paraId="3BA79310" w14:textId="4EAC5200" w:rsidR="0098493C" w:rsidRPr="00983585" w:rsidRDefault="0098493C" w:rsidP="00530813">
      <w:pPr>
        <w:pStyle w:val="Listaszerbekezds"/>
        <w:numPr>
          <w:ilvl w:val="0"/>
          <w:numId w:val="7"/>
        </w:numPr>
        <w:spacing w:after="0"/>
        <w:rPr>
          <w:rFonts w:ascii="Times New Roman" w:hAnsi="Times New Roman" w:cs="Times New Roman"/>
          <w:sz w:val="24"/>
          <w:szCs w:val="24"/>
        </w:rPr>
      </w:pPr>
      <w:r w:rsidRPr="00983585">
        <w:rPr>
          <w:rFonts w:ascii="Times New Roman" w:hAnsi="Times New Roman" w:cs="Times New Roman"/>
          <w:sz w:val="24"/>
          <w:szCs w:val="24"/>
        </w:rPr>
        <w:t>Kassa Délváros,</w:t>
      </w:r>
    </w:p>
    <w:p w14:paraId="26C1A3CE" w14:textId="43D2B5A2" w:rsidR="0098493C" w:rsidRPr="00983585" w:rsidRDefault="0098493C" w:rsidP="00530813">
      <w:pPr>
        <w:pStyle w:val="Listaszerbekezds"/>
        <w:numPr>
          <w:ilvl w:val="0"/>
          <w:numId w:val="7"/>
        </w:numPr>
        <w:spacing w:after="0"/>
        <w:rPr>
          <w:rFonts w:ascii="Times New Roman" w:hAnsi="Times New Roman" w:cs="Times New Roman"/>
          <w:sz w:val="24"/>
          <w:szCs w:val="24"/>
        </w:rPr>
      </w:pPr>
      <w:r w:rsidRPr="00983585">
        <w:rPr>
          <w:rFonts w:ascii="Times New Roman" w:hAnsi="Times New Roman" w:cs="Times New Roman"/>
          <w:sz w:val="24"/>
          <w:szCs w:val="24"/>
        </w:rPr>
        <w:t>Szováta,</w:t>
      </w:r>
    </w:p>
    <w:p w14:paraId="306D0BBD" w14:textId="0F2F4C02" w:rsidR="00B96B92" w:rsidRPr="00FF04DE" w:rsidRDefault="0098493C" w:rsidP="00530813">
      <w:pPr>
        <w:pStyle w:val="Listaszerbekezds"/>
        <w:numPr>
          <w:ilvl w:val="0"/>
          <w:numId w:val="7"/>
        </w:numPr>
        <w:rPr>
          <w:rFonts w:ascii="Times New Roman" w:hAnsi="Times New Roman" w:cs="Times New Roman"/>
          <w:sz w:val="24"/>
          <w:szCs w:val="24"/>
        </w:rPr>
      </w:pPr>
      <w:r w:rsidRPr="00983585">
        <w:rPr>
          <w:rFonts w:ascii="Times New Roman" w:hAnsi="Times New Roman" w:cs="Times New Roman"/>
          <w:sz w:val="24"/>
          <w:szCs w:val="24"/>
        </w:rPr>
        <w:t>Varsó- Ochota.</w:t>
      </w:r>
    </w:p>
    <w:p w14:paraId="770EF926" w14:textId="586832AD" w:rsidR="00140EB1" w:rsidRPr="00D8770B" w:rsidRDefault="00140EB1" w:rsidP="00FF04DE">
      <w:pPr>
        <w:jc w:val="both"/>
        <w:rPr>
          <w:rStyle w:val="Knyvcme"/>
          <w:rFonts w:ascii="Times New Roman" w:eastAsia="Calibri" w:hAnsi="Times New Roman"/>
          <w:sz w:val="24"/>
          <w:szCs w:val="24"/>
        </w:rPr>
      </w:pPr>
      <w:r w:rsidRPr="00D8770B">
        <w:rPr>
          <w:rFonts w:ascii="Times New Roman" w:hAnsi="Times New Roman" w:cs="Times New Roman"/>
          <w:sz w:val="24"/>
          <w:szCs w:val="24"/>
        </w:rPr>
        <w:t>Együttműködés</w:t>
      </w:r>
      <w:r w:rsidR="0098493C" w:rsidRPr="00D8770B">
        <w:rPr>
          <w:rFonts w:ascii="Times New Roman" w:hAnsi="Times New Roman" w:cs="Times New Roman"/>
          <w:sz w:val="24"/>
          <w:szCs w:val="24"/>
        </w:rPr>
        <w:t>ünk</w:t>
      </w:r>
      <w:r w:rsidRPr="00D8770B">
        <w:rPr>
          <w:rFonts w:ascii="Times New Roman" w:hAnsi="Times New Roman" w:cs="Times New Roman"/>
          <w:sz w:val="24"/>
          <w:szCs w:val="24"/>
        </w:rPr>
        <w:t xml:space="preserve"> révén számos értékes és sikere</w:t>
      </w:r>
      <w:r w:rsidR="0098493C" w:rsidRPr="00D8770B">
        <w:rPr>
          <w:rFonts w:ascii="Times New Roman" w:hAnsi="Times New Roman" w:cs="Times New Roman"/>
          <w:sz w:val="24"/>
          <w:szCs w:val="24"/>
        </w:rPr>
        <w:t>s program valósulhatott meg az önkormányzatok, p</w:t>
      </w:r>
      <w:r w:rsidRPr="00D8770B">
        <w:rPr>
          <w:rFonts w:ascii="Times New Roman" w:hAnsi="Times New Roman" w:cs="Times New Roman"/>
          <w:sz w:val="24"/>
          <w:szCs w:val="24"/>
        </w:rPr>
        <w:t>olgármesteri hivatalok, iskolák, idősek klubjai, önkormányzati intézmények között, nem is</w:t>
      </w:r>
      <w:r w:rsidR="00982937" w:rsidRPr="00D8770B">
        <w:rPr>
          <w:rFonts w:ascii="Times New Roman" w:hAnsi="Times New Roman" w:cs="Times New Roman"/>
          <w:sz w:val="24"/>
          <w:szCs w:val="24"/>
        </w:rPr>
        <w:t xml:space="preserve"> szólva </w:t>
      </w:r>
      <w:r w:rsidR="0098493C" w:rsidRPr="00D8770B">
        <w:rPr>
          <w:rFonts w:ascii="Times New Roman" w:hAnsi="Times New Roman" w:cs="Times New Roman"/>
          <w:sz w:val="24"/>
          <w:szCs w:val="24"/>
        </w:rPr>
        <w:t>az ezek</w:t>
      </w:r>
      <w:r w:rsidR="00982937" w:rsidRPr="00D8770B">
        <w:rPr>
          <w:rFonts w:ascii="Times New Roman" w:hAnsi="Times New Roman" w:cs="Times New Roman"/>
          <w:sz w:val="24"/>
          <w:szCs w:val="24"/>
        </w:rPr>
        <w:t xml:space="preserve"> mentén kialakult </w:t>
      </w:r>
      <w:r w:rsidRPr="00D8770B">
        <w:rPr>
          <w:rFonts w:ascii="Times New Roman" w:hAnsi="Times New Roman" w:cs="Times New Roman"/>
          <w:sz w:val="24"/>
          <w:szCs w:val="24"/>
        </w:rPr>
        <w:t>személyes baráti kapcsolatokról.</w:t>
      </w:r>
    </w:p>
    <w:p w14:paraId="02FD75F7" w14:textId="7A8D37E6" w:rsidR="002A25AE" w:rsidRPr="00A66307" w:rsidRDefault="0098493C" w:rsidP="00D8770B">
      <w:pPr>
        <w:jc w:val="both"/>
        <w:rPr>
          <w:rFonts w:ascii="Times New Roman" w:eastAsia="Times New Roman" w:hAnsi="Times New Roman" w:cs="Times New Roman"/>
          <w:bCs/>
          <w:sz w:val="24"/>
          <w:szCs w:val="24"/>
          <w:lang w:eastAsia="hu-HU"/>
        </w:rPr>
      </w:pPr>
      <w:r w:rsidRPr="00D8770B">
        <w:rPr>
          <w:rFonts w:ascii="Times New Roman" w:hAnsi="Times New Roman" w:cs="Times New Roman"/>
          <w:sz w:val="24"/>
          <w:szCs w:val="24"/>
        </w:rPr>
        <w:t>Az ö</w:t>
      </w:r>
      <w:r w:rsidR="00140EB1" w:rsidRPr="00D8770B">
        <w:rPr>
          <w:rFonts w:ascii="Times New Roman" w:hAnsi="Times New Roman" w:cs="Times New Roman"/>
          <w:sz w:val="24"/>
          <w:szCs w:val="24"/>
        </w:rPr>
        <w:t>nkormányzat kapcsolatai révén lehetőség van arra, hogy a testvérvárosok képviselői</w:t>
      </w:r>
      <w:r w:rsidR="00983585">
        <w:rPr>
          <w:rFonts w:ascii="Times New Roman" w:hAnsi="Times New Roman" w:cs="Times New Roman"/>
          <w:sz w:val="24"/>
          <w:szCs w:val="24"/>
        </w:rPr>
        <w:t xml:space="preserve"> megismerjék egymást</w:t>
      </w:r>
      <w:r w:rsidR="00140EB1" w:rsidRPr="00D8770B">
        <w:rPr>
          <w:rFonts w:ascii="Times New Roman" w:hAnsi="Times New Roman" w:cs="Times New Roman"/>
          <w:sz w:val="24"/>
          <w:szCs w:val="24"/>
        </w:rPr>
        <w:t xml:space="preserve">, </w:t>
      </w:r>
      <w:r w:rsidR="00850FAB" w:rsidRPr="00D8770B">
        <w:rPr>
          <w:rFonts w:ascii="Times New Roman" w:hAnsi="Times New Roman" w:cs="Times New Roman"/>
          <w:sz w:val="24"/>
          <w:szCs w:val="24"/>
        </w:rPr>
        <w:t>tapasztalat</w:t>
      </w:r>
      <w:r w:rsidR="00850FAB">
        <w:rPr>
          <w:rFonts w:ascii="Times New Roman" w:hAnsi="Times New Roman" w:cs="Times New Roman"/>
          <w:sz w:val="24"/>
          <w:szCs w:val="24"/>
        </w:rPr>
        <w:t xml:space="preserve">okat </w:t>
      </w:r>
      <w:r w:rsidR="00850FAB" w:rsidRPr="00D8770B">
        <w:rPr>
          <w:rFonts w:ascii="Times New Roman" w:hAnsi="Times New Roman" w:cs="Times New Roman"/>
          <w:sz w:val="24"/>
          <w:szCs w:val="24"/>
        </w:rPr>
        <w:t>cseréljenek</w:t>
      </w:r>
      <w:r w:rsidR="00140EB1" w:rsidRPr="00D8770B">
        <w:rPr>
          <w:rFonts w:ascii="Times New Roman" w:hAnsi="Times New Roman" w:cs="Times New Roman"/>
          <w:sz w:val="24"/>
          <w:szCs w:val="24"/>
        </w:rPr>
        <w:t>, és közös</w:t>
      </w:r>
      <w:r w:rsidRPr="00D8770B">
        <w:rPr>
          <w:rFonts w:ascii="Times New Roman" w:hAnsi="Times New Roman" w:cs="Times New Roman"/>
          <w:sz w:val="24"/>
          <w:szCs w:val="24"/>
        </w:rPr>
        <w:t>en</w:t>
      </w:r>
      <w:r w:rsidR="00140EB1" w:rsidRPr="00D8770B">
        <w:rPr>
          <w:rFonts w:ascii="Times New Roman" w:hAnsi="Times New Roman" w:cs="Times New Roman"/>
          <w:sz w:val="24"/>
          <w:szCs w:val="24"/>
        </w:rPr>
        <w:t xml:space="preserve"> dolgozhassanak fel különböző témákat </w:t>
      </w:r>
      <w:r w:rsidRPr="00D8770B">
        <w:rPr>
          <w:rFonts w:ascii="Times New Roman" w:hAnsi="Times New Roman" w:cs="Times New Roman"/>
          <w:sz w:val="24"/>
          <w:szCs w:val="24"/>
        </w:rPr>
        <w:t xml:space="preserve">adott </w:t>
      </w:r>
      <w:r w:rsidR="00140EB1" w:rsidRPr="00D8770B">
        <w:rPr>
          <w:rFonts w:ascii="Times New Roman" w:hAnsi="Times New Roman" w:cs="Times New Roman"/>
          <w:sz w:val="24"/>
          <w:szCs w:val="24"/>
        </w:rPr>
        <w:t>projekteken belül, mint</w:t>
      </w:r>
      <w:r w:rsidRPr="00D8770B">
        <w:rPr>
          <w:rFonts w:ascii="Times New Roman" w:hAnsi="Times New Roman" w:cs="Times New Roman"/>
          <w:sz w:val="24"/>
          <w:szCs w:val="24"/>
        </w:rPr>
        <w:t>:</w:t>
      </w:r>
      <w:r w:rsidR="00140EB1" w:rsidRPr="00D8770B">
        <w:rPr>
          <w:rFonts w:ascii="Times New Roman" w:hAnsi="Times New Roman" w:cs="Times New Roman"/>
          <w:sz w:val="24"/>
          <w:szCs w:val="24"/>
        </w:rPr>
        <w:t xml:space="preserve"> az integráció, </w:t>
      </w:r>
      <w:r w:rsidRPr="00D8770B">
        <w:rPr>
          <w:rFonts w:ascii="Times New Roman" w:hAnsi="Times New Roman" w:cs="Times New Roman"/>
          <w:sz w:val="24"/>
          <w:szCs w:val="24"/>
        </w:rPr>
        <w:t xml:space="preserve">a </w:t>
      </w:r>
      <w:r w:rsidR="00140EB1" w:rsidRPr="00D8770B">
        <w:rPr>
          <w:rFonts w:ascii="Times New Roman" w:hAnsi="Times New Roman" w:cs="Times New Roman"/>
          <w:sz w:val="24"/>
          <w:szCs w:val="24"/>
        </w:rPr>
        <w:t xml:space="preserve">környezetvédelem, </w:t>
      </w:r>
      <w:r w:rsidRPr="00D8770B">
        <w:rPr>
          <w:rFonts w:ascii="Times New Roman" w:hAnsi="Times New Roman" w:cs="Times New Roman"/>
          <w:sz w:val="24"/>
          <w:szCs w:val="24"/>
        </w:rPr>
        <w:t xml:space="preserve">a </w:t>
      </w:r>
      <w:r w:rsidR="00140EB1" w:rsidRPr="00D8770B">
        <w:rPr>
          <w:rFonts w:ascii="Times New Roman" w:hAnsi="Times New Roman" w:cs="Times New Roman"/>
          <w:sz w:val="24"/>
          <w:szCs w:val="24"/>
        </w:rPr>
        <w:t xml:space="preserve">gazdasági fejlődés és a kulturális sokszínűség. A kialakult kapcsolat folyamatos, sokszínű, minden korosztály érintett. </w:t>
      </w:r>
      <w:r w:rsidR="00140EB1" w:rsidRPr="00D8770B">
        <w:rPr>
          <w:rFonts w:ascii="Times New Roman" w:eastAsia="Calibri" w:hAnsi="Times New Roman" w:cs="Times New Roman"/>
          <w:sz w:val="24"/>
          <w:szCs w:val="24"/>
        </w:rPr>
        <w:t>A tevékenységek főbb köre: kulturális, oktatási, sport, üdülési, rekreációs jelleg</w:t>
      </w:r>
      <w:r w:rsidR="00140EB1" w:rsidRPr="00D8770B">
        <w:rPr>
          <w:rFonts w:ascii="Times New Roman" w:eastAsia="TimesNewRoman" w:hAnsi="Times New Roman" w:cs="Times New Roman"/>
          <w:sz w:val="24"/>
          <w:szCs w:val="24"/>
        </w:rPr>
        <w:t>ű</w:t>
      </w:r>
      <w:r w:rsidR="00140EB1" w:rsidRPr="00D8770B">
        <w:rPr>
          <w:rFonts w:ascii="Times New Roman" w:eastAsia="Calibri" w:hAnsi="Times New Roman" w:cs="Times New Roman"/>
          <w:sz w:val="24"/>
          <w:szCs w:val="24"/>
        </w:rPr>
        <w:t>.</w:t>
      </w:r>
      <w:r w:rsidR="008A2557" w:rsidRPr="00D8770B">
        <w:rPr>
          <w:rFonts w:ascii="Times New Roman" w:eastAsia="Times New Roman" w:hAnsi="Times New Roman" w:cs="Times New Roman"/>
          <w:sz w:val="24"/>
          <w:szCs w:val="24"/>
          <w:lang w:eastAsia="hu-HU"/>
        </w:rPr>
        <w:t xml:space="preserve"> </w:t>
      </w:r>
      <w:r w:rsidR="00CC4C1B" w:rsidRPr="00D8770B">
        <w:rPr>
          <w:rFonts w:ascii="Times New Roman" w:eastAsia="Times New Roman" w:hAnsi="Times New Roman" w:cs="Times New Roman"/>
          <w:sz w:val="24"/>
          <w:szCs w:val="24"/>
          <w:lang w:eastAsia="hu-HU"/>
        </w:rPr>
        <w:t xml:space="preserve">A </w:t>
      </w:r>
      <w:r w:rsidR="00CC4C1B" w:rsidRPr="00D8770B">
        <w:rPr>
          <w:rFonts w:ascii="Times New Roman" w:eastAsia="Times New Roman" w:hAnsi="Times New Roman" w:cs="Times New Roman"/>
          <w:bCs/>
          <w:sz w:val="24"/>
          <w:szCs w:val="24"/>
          <w:lang w:eastAsia="hu-HU"/>
        </w:rPr>
        <w:t>Senior Olimpia</w:t>
      </w:r>
      <w:r w:rsidR="00CC4C1B" w:rsidRPr="00D8770B">
        <w:rPr>
          <w:rFonts w:ascii="Times New Roman" w:eastAsia="Times New Roman" w:hAnsi="Times New Roman" w:cs="Times New Roman"/>
          <w:sz w:val="24"/>
          <w:szCs w:val="24"/>
          <w:lang w:eastAsia="hu-HU"/>
        </w:rPr>
        <w:t xml:space="preserve"> népszerű formája az együttműködésnek</w:t>
      </w:r>
      <w:r w:rsidR="008C44ED" w:rsidRPr="00D8770B">
        <w:rPr>
          <w:rFonts w:ascii="Times New Roman" w:eastAsia="Times New Roman" w:hAnsi="Times New Roman" w:cs="Times New Roman"/>
          <w:sz w:val="24"/>
          <w:szCs w:val="24"/>
          <w:lang w:eastAsia="hu-HU"/>
        </w:rPr>
        <w:t xml:space="preserve">, sikeres a </w:t>
      </w:r>
      <w:r w:rsidR="008C44ED" w:rsidRPr="00D8770B">
        <w:rPr>
          <w:rFonts w:ascii="Times New Roman" w:eastAsia="Times New Roman" w:hAnsi="Times New Roman" w:cs="Times New Roman"/>
          <w:bCs/>
          <w:sz w:val="24"/>
          <w:szCs w:val="24"/>
          <w:lang w:eastAsia="hu-HU"/>
        </w:rPr>
        <w:t>Testvérvárosok angol nyelvi tábora, az önkormányzat velencei Gyermek- és Ifjúsági Táborában.</w:t>
      </w:r>
      <w:r w:rsidR="008C44ED" w:rsidRPr="00D8770B">
        <w:rPr>
          <w:rFonts w:ascii="Times New Roman" w:eastAsia="Times New Roman" w:hAnsi="Times New Roman" w:cs="Times New Roman"/>
          <w:sz w:val="24"/>
          <w:szCs w:val="24"/>
          <w:lang w:eastAsia="hu-HU"/>
        </w:rPr>
        <w:t xml:space="preserve"> </w:t>
      </w:r>
      <w:r w:rsidR="008A2557" w:rsidRPr="00D8770B">
        <w:rPr>
          <w:rFonts w:ascii="Times New Roman" w:eastAsia="Times New Roman" w:hAnsi="Times New Roman" w:cs="Times New Roman"/>
          <w:sz w:val="24"/>
          <w:szCs w:val="24"/>
          <w:lang w:eastAsia="hu-HU"/>
        </w:rPr>
        <w:t>A testvérvárosi együttműködés legfontosabb célkitűzése, hogy a</w:t>
      </w:r>
      <w:r w:rsidRPr="00D8770B">
        <w:rPr>
          <w:rFonts w:ascii="Times New Roman" w:eastAsia="Times New Roman" w:hAnsi="Times New Roman" w:cs="Times New Roman"/>
          <w:sz w:val="24"/>
          <w:szCs w:val="24"/>
          <w:lang w:eastAsia="hu-HU"/>
        </w:rPr>
        <w:t>z érintett</w:t>
      </w:r>
      <w:r w:rsidR="008A2557" w:rsidRPr="00D8770B">
        <w:rPr>
          <w:rFonts w:ascii="Times New Roman" w:eastAsia="Times New Roman" w:hAnsi="Times New Roman" w:cs="Times New Roman"/>
          <w:sz w:val="24"/>
          <w:szCs w:val="24"/>
          <w:lang w:eastAsia="hu-HU"/>
        </w:rPr>
        <w:t xml:space="preserve"> terület</w:t>
      </w:r>
      <w:r w:rsidRPr="00D8770B">
        <w:rPr>
          <w:rFonts w:ascii="Times New Roman" w:eastAsia="Times New Roman" w:hAnsi="Times New Roman" w:cs="Times New Roman"/>
          <w:sz w:val="24"/>
          <w:szCs w:val="24"/>
          <w:lang w:eastAsia="hu-HU"/>
        </w:rPr>
        <w:t>ek</w:t>
      </w:r>
      <w:r w:rsidR="008A2557" w:rsidRPr="00D8770B">
        <w:rPr>
          <w:rFonts w:ascii="Times New Roman" w:eastAsia="Times New Roman" w:hAnsi="Times New Roman" w:cs="Times New Roman"/>
          <w:sz w:val="24"/>
          <w:szCs w:val="24"/>
          <w:lang w:eastAsia="hu-HU"/>
        </w:rPr>
        <w:t xml:space="preserve"> lakói minél szélesebb körben ismerkedjenek meg egymás kulturális, társadalmi és gazdasági viszonyaival. </w:t>
      </w:r>
      <w:r w:rsidR="00A66307">
        <w:rPr>
          <w:rFonts w:ascii="Times New Roman" w:eastAsia="Times New Roman" w:hAnsi="Times New Roman" w:cs="Times New Roman"/>
          <w:sz w:val="24"/>
          <w:szCs w:val="24"/>
          <w:lang w:eastAsia="hu-HU"/>
        </w:rPr>
        <w:t>Cél</w:t>
      </w:r>
      <w:r w:rsidR="008A2557" w:rsidRPr="00D8770B">
        <w:rPr>
          <w:rFonts w:ascii="Times New Roman" w:eastAsia="Times New Roman" w:hAnsi="Times New Roman" w:cs="Times New Roman"/>
          <w:sz w:val="24"/>
          <w:szCs w:val="24"/>
          <w:lang w:eastAsia="hu-HU"/>
        </w:rPr>
        <w:t>, hogy létesüljenek közvetlen kapcsolatok a település</w:t>
      </w:r>
      <w:r w:rsidRPr="00D8770B">
        <w:rPr>
          <w:rFonts w:ascii="Times New Roman" w:eastAsia="Times New Roman" w:hAnsi="Times New Roman" w:cs="Times New Roman"/>
          <w:sz w:val="24"/>
          <w:szCs w:val="24"/>
          <w:lang w:eastAsia="hu-HU"/>
        </w:rPr>
        <w:t>ek</w:t>
      </w:r>
      <w:r w:rsidR="008A2557" w:rsidRPr="00D8770B">
        <w:rPr>
          <w:rFonts w:ascii="Times New Roman" w:eastAsia="Times New Roman" w:hAnsi="Times New Roman" w:cs="Times New Roman"/>
          <w:sz w:val="24"/>
          <w:szCs w:val="24"/>
          <w:lang w:eastAsia="hu-HU"/>
        </w:rPr>
        <w:t xml:space="preserve"> lakói, civil szervezetei, intézményei között.</w:t>
      </w:r>
    </w:p>
    <w:p w14:paraId="132F52F3" w14:textId="78D6DCF4" w:rsidR="003E0FCF" w:rsidRDefault="00445104" w:rsidP="00D8770B">
      <w:pPr>
        <w:jc w:val="both"/>
        <w:rPr>
          <w:rFonts w:ascii="Times New Roman" w:hAnsi="Times New Roman" w:cs="Times New Roman"/>
          <w:b/>
          <w:sz w:val="24"/>
          <w:szCs w:val="24"/>
          <w:u w:val="single"/>
        </w:rPr>
      </w:pPr>
      <w:r>
        <w:rPr>
          <w:rFonts w:ascii="Times New Roman" w:hAnsi="Times New Roman" w:cs="Times New Roman"/>
          <w:b/>
          <w:sz w:val="24"/>
          <w:szCs w:val="24"/>
          <w:u w:val="single"/>
        </w:rPr>
        <w:t>Együttműködés a közoktatás és a felsőoktatás szereplőivel</w:t>
      </w:r>
    </w:p>
    <w:p w14:paraId="60685788" w14:textId="629EE52F" w:rsidR="00582A2E" w:rsidRDefault="00445104" w:rsidP="00D8770B">
      <w:pPr>
        <w:jc w:val="both"/>
        <w:rPr>
          <w:rFonts w:ascii="Times New Roman" w:hAnsi="Times New Roman" w:cs="Times New Roman"/>
          <w:sz w:val="24"/>
          <w:szCs w:val="24"/>
        </w:rPr>
      </w:pPr>
      <w:r w:rsidRPr="00445104">
        <w:rPr>
          <w:rFonts w:ascii="Times New Roman" w:hAnsi="Times New Roman" w:cs="Times New Roman"/>
          <w:sz w:val="24"/>
          <w:szCs w:val="24"/>
        </w:rPr>
        <w:t xml:space="preserve">Az általános-, és középiskolák fenntartói feladatainak 2013-ban bekövetkező, majd a működtetés 2017. január 1-jei központosítása miatt megszűnt az önkormányzatok iskolafenntartói feladatköre. </w:t>
      </w:r>
      <w:r>
        <w:rPr>
          <w:rFonts w:ascii="Times New Roman" w:hAnsi="Times New Roman" w:cs="Times New Roman"/>
          <w:sz w:val="24"/>
          <w:szCs w:val="24"/>
        </w:rPr>
        <w:t>Az állami fenntartóval, jelenleg a Közé</w:t>
      </w:r>
      <w:r w:rsidR="00582A2E">
        <w:rPr>
          <w:rFonts w:ascii="Times New Roman" w:hAnsi="Times New Roman" w:cs="Times New Roman"/>
          <w:sz w:val="24"/>
          <w:szCs w:val="24"/>
        </w:rPr>
        <w:t>p</w:t>
      </w:r>
      <w:r>
        <w:rPr>
          <w:rFonts w:ascii="Times New Roman" w:hAnsi="Times New Roman" w:cs="Times New Roman"/>
          <w:sz w:val="24"/>
          <w:szCs w:val="24"/>
        </w:rPr>
        <w:t xml:space="preserve">-Pesti Tankerületi Központtal és közvetlenül az iskolák vezetésével aktív együttműködésre törekszünk, mert azt valljuk, hogy az oktatás helyi közügy. </w:t>
      </w:r>
      <w:r w:rsidR="00582A2E">
        <w:rPr>
          <w:rFonts w:ascii="Times New Roman" w:hAnsi="Times New Roman" w:cs="Times New Roman"/>
          <w:sz w:val="24"/>
          <w:szCs w:val="24"/>
        </w:rPr>
        <w:t xml:space="preserve">A korábban jól működő tanulmányi versenyek, a diákolimpia megszervezéséről, a kiemelkedő, tehetséges diákok támogatási rendszerének működtetéséről, a pedagógusok elismeréséről folyamatosan gondoskodunk. </w:t>
      </w:r>
      <w:r w:rsidR="00771413">
        <w:rPr>
          <w:rFonts w:ascii="Times New Roman" w:hAnsi="Times New Roman" w:cs="Times New Roman"/>
          <w:sz w:val="24"/>
          <w:szCs w:val="24"/>
        </w:rPr>
        <w:t>Az intézményi tanácsokban jelen vannak az önkormányzat delegáltjai, akik az iskola, a szülők és a fenntartó képviselőivel intézményenként eltérő intenzitású együttműködést alakítottak ki.</w:t>
      </w:r>
    </w:p>
    <w:p w14:paraId="65E76431" w14:textId="01CC0FE1" w:rsidR="00445104" w:rsidRDefault="00582A2E" w:rsidP="00D8770B">
      <w:pPr>
        <w:jc w:val="both"/>
        <w:rPr>
          <w:rFonts w:ascii="Times New Roman" w:hAnsi="Times New Roman" w:cs="Times New Roman"/>
          <w:sz w:val="24"/>
          <w:szCs w:val="24"/>
        </w:rPr>
      </w:pPr>
      <w:r>
        <w:rPr>
          <w:rFonts w:ascii="Times New Roman" w:hAnsi="Times New Roman" w:cs="Times New Roman"/>
          <w:sz w:val="24"/>
          <w:szCs w:val="24"/>
        </w:rPr>
        <w:t xml:space="preserve">Az általános és középiskolás korosztály a legfogékonyabb a szemléletformáló kezdeményezések iránt. Így együttműködünk </w:t>
      </w:r>
      <w:r w:rsidR="00771413">
        <w:rPr>
          <w:rFonts w:ascii="Times New Roman" w:hAnsi="Times New Roman" w:cs="Times New Roman"/>
          <w:sz w:val="24"/>
          <w:szCs w:val="24"/>
        </w:rPr>
        <w:t>a</w:t>
      </w:r>
      <w:r>
        <w:rPr>
          <w:rFonts w:ascii="Times New Roman" w:hAnsi="Times New Roman" w:cs="Times New Roman"/>
          <w:sz w:val="24"/>
          <w:szCs w:val="24"/>
        </w:rPr>
        <w:t>z iskolák vezetésével a különböző szakpolitikai témákban, legyen szó a klímaváltozás hatásainak mérsékléséről, a környezetvédelem fontosságának tudatosításáról, a felelő kutyatartás szabályainak megismertetéséről, a közlekedésbiztonsági ismeretek terjesztéséről.</w:t>
      </w:r>
    </w:p>
    <w:p w14:paraId="3C9341D8" w14:textId="03FCEEEA" w:rsidR="00582A2E" w:rsidRPr="00445104" w:rsidRDefault="00582A2E" w:rsidP="00D8770B">
      <w:pPr>
        <w:jc w:val="both"/>
        <w:rPr>
          <w:rFonts w:ascii="Times New Roman" w:hAnsi="Times New Roman" w:cs="Times New Roman"/>
          <w:sz w:val="24"/>
          <w:szCs w:val="24"/>
        </w:rPr>
      </w:pPr>
      <w:r>
        <w:rPr>
          <w:rFonts w:ascii="Times New Roman" w:hAnsi="Times New Roman" w:cs="Times New Roman"/>
          <w:sz w:val="24"/>
          <w:szCs w:val="24"/>
        </w:rPr>
        <w:t xml:space="preserve">Kerületünkben egy felsőoktatási intézmény, a Kodolányi János Egyetem található. Az egyetem és az önkormányzat évek óta </w:t>
      </w:r>
      <w:r w:rsidR="00771413">
        <w:rPr>
          <w:rFonts w:ascii="Times New Roman" w:hAnsi="Times New Roman" w:cs="Times New Roman"/>
          <w:sz w:val="24"/>
          <w:szCs w:val="24"/>
        </w:rPr>
        <w:t xml:space="preserve">bővíti </w:t>
      </w:r>
      <w:r>
        <w:rPr>
          <w:rFonts w:ascii="Times New Roman" w:hAnsi="Times New Roman" w:cs="Times New Roman"/>
          <w:sz w:val="24"/>
          <w:szCs w:val="24"/>
        </w:rPr>
        <w:t>az együttműködés</w:t>
      </w:r>
      <w:r w:rsidR="00771413">
        <w:rPr>
          <w:rFonts w:ascii="Times New Roman" w:hAnsi="Times New Roman" w:cs="Times New Roman"/>
          <w:sz w:val="24"/>
          <w:szCs w:val="24"/>
        </w:rPr>
        <w:t xml:space="preserve"> körét</w:t>
      </w:r>
      <w:r>
        <w:rPr>
          <w:rFonts w:ascii="Times New Roman" w:hAnsi="Times New Roman" w:cs="Times New Roman"/>
          <w:sz w:val="24"/>
          <w:szCs w:val="24"/>
        </w:rPr>
        <w:t>, amelynek köszönhetően smart leader tanfolyam megszervezésében, közös pályázatok bonyolításában és média-kommunikáció területen alakult ki sikeres együttműködés.</w:t>
      </w:r>
    </w:p>
    <w:p w14:paraId="50A33CED" w14:textId="487A3425" w:rsidR="0004723B" w:rsidRPr="00D8770B" w:rsidRDefault="001104B8" w:rsidP="00D8770B">
      <w:pPr>
        <w:jc w:val="both"/>
        <w:rPr>
          <w:rFonts w:ascii="Times New Roman" w:hAnsi="Times New Roman" w:cs="Times New Roman"/>
          <w:b/>
          <w:sz w:val="24"/>
          <w:szCs w:val="24"/>
          <w:u w:val="single"/>
        </w:rPr>
      </w:pPr>
      <w:r w:rsidRPr="00D8770B">
        <w:rPr>
          <w:rFonts w:ascii="Times New Roman" w:hAnsi="Times New Roman" w:cs="Times New Roman"/>
          <w:b/>
          <w:sz w:val="24"/>
          <w:szCs w:val="24"/>
          <w:u w:val="single"/>
        </w:rPr>
        <w:t>Együttműködés k</w:t>
      </w:r>
      <w:r w:rsidR="0004723B" w:rsidRPr="00D8770B">
        <w:rPr>
          <w:rFonts w:ascii="Times New Roman" w:hAnsi="Times New Roman" w:cs="Times New Roman"/>
          <w:b/>
          <w:sz w:val="24"/>
          <w:szCs w:val="24"/>
          <w:u w:val="single"/>
        </w:rPr>
        <w:t>amarák</w:t>
      </w:r>
      <w:r w:rsidRPr="00D8770B">
        <w:rPr>
          <w:rFonts w:ascii="Times New Roman" w:hAnsi="Times New Roman" w:cs="Times New Roman"/>
          <w:b/>
          <w:sz w:val="24"/>
          <w:szCs w:val="24"/>
          <w:u w:val="single"/>
        </w:rPr>
        <w:t>kal</w:t>
      </w:r>
      <w:r w:rsidR="0004723B" w:rsidRPr="00D8770B">
        <w:rPr>
          <w:rFonts w:ascii="Times New Roman" w:hAnsi="Times New Roman" w:cs="Times New Roman"/>
          <w:b/>
          <w:sz w:val="24"/>
          <w:szCs w:val="24"/>
          <w:u w:val="single"/>
        </w:rPr>
        <w:t>,</w:t>
      </w:r>
      <w:r w:rsidRPr="00D8770B">
        <w:rPr>
          <w:rFonts w:ascii="Times New Roman" w:hAnsi="Times New Roman" w:cs="Times New Roman"/>
          <w:b/>
          <w:sz w:val="24"/>
          <w:szCs w:val="24"/>
          <w:u w:val="single"/>
        </w:rPr>
        <w:t xml:space="preserve"> gazdasági társaságokkal, vállalkozásokkal</w:t>
      </w:r>
    </w:p>
    <w:p w14:paraId="100EAEFD" w14:textId="77777777" w:rsidR="00A643A8" w:rsidRDefault="0098493C" w:rsidP="00D8770B">
      <w:pPr>
        <w:jc w:val="both"/>
        <w:rPr>
          <w:rFonts w:ascii="Times New Roman" w:hAnsi="Times New Roman" w:cs="Times New Roman"/>
          <w:sz w:val="24"/>
          <w:szCs w:val="24"/>
        </w:rPr>
      </w:pPr>
      <w:r w:rsidRPr="00D8770B">
        <w:rPr>
          <w:rFonts w:ascii="Times New Roman" w:hAnsi="Times New Roman" w:cs="Times New Roman"/>
          <w:sz w:val="24"/>
          <w:szCs w:val="24"/>
        </w:rPr>
        <w:t>Az ö</w:t>
      </w:r>
      <w:r w:rsidR="002D182D" w:rsidRPr="00D8770B">
        <w:rPr>
          <w:rFonts w:ascii="Times New Roman" w:hAnsi="Times New Roman" w:cs="Times New Roman"/>
          <w:sz w:val="24"/>
          <w:szCs w:val="24"/>
        </w:rPr>
        <w:t xml:space="preserve">nkormányzat intézményei, gazdasági társaságai révén évek óta együttműködő, partneri kapcsolat kialakítására </w:t>
      </w:r>
      <w:r w:rsidR="00112F8C" w:rsidRPr="00D8770B">
        <w:rPr>
          <w:rFonts w:ascii="Times New Roman" w:hAnsi="Times New Roman" w:cs="Times New Roman"/>
          <w:sz w:val="24"/>
          <w:szCs w:val="24"/>
        </w:rPr>
        <w:t xml:space="preserve">törekszik </w:t>
      </w:r>
      <w:r w:rsidR="002D182D" w:rsidRPr="00D8770B">
        <w:rPr>
          <w:rFonts w:ascii="Times New Roman" w:hAnsi="Times New Roman" w:cs="Times New Roman"/>
          <w:sz w:val="24"/>
          <w:szCs w:val="24"/>
        </w:rPr>
        <w:t>a kerületben működő vállalkozásokkal, érdekképviseleti szerveik helyi csoportjával, a kerületi beruházókkal, befektetőkkel</w:t>
      </w:r>
      <w:r w:rsidR="00112F8C" w:rsidRPr="00D8770B">
        <w:rPr>
          <w:rFonts w:ascii="Times New Roman" w:hAnsi="Times New Roman" w:cs="Times New Roman"/>
          <w:sz w:val="24"/>
          <w:szCs w:val="24"/>
        </w:rPr>
        <w:t>,</w:t>
      </w:r>
      <w:r w:rsidR="002D182D" w:rsidRPr="00D8770B">
        <w:rPr>
          <w:rFonts w:ascii="Times New Roman" w:hAnsi="Times New Roman" w:cs="Times New Roman"/>
          <w:sz w:val="24"/>
          <w:szCs w:val="24"/>
        </w:rPr>
        <w:t xml:space="preserve"> </w:t>
      </w:r>
      <w:r w:rsidR="00B21AB6" w:rsidRPr="00D8770B">
        <w:rPr>
          <w:rFonts w:ascii="Times New Roman" w:hAnsi="Times New Roman" w:cs="Times New Roman"/>
          <w:sz w:val="24"/>
          <w:szCs w:val="24"/>
        </w:rPr>
        <w:t>elősegítve ezzel a munkahelyek stabilitását és a vállalkozások számának növekedését.</w:t>
      </w:r>
      <w:r w:rsidR="00022CB7" w:rsidRPr="00D8770B">
        <w:rPr>
          <w:rFonts w:ascii="Times New Roman" w:hAnsi="Times New Roman" w:cs="Times New Roman"/>
          <w:sz w:val="24"/>
          <w:szCs w:val="24"/>
        </w:rPr>
        <w:t xml:space="preserve"> </w:t>
      </w:r>
      <w:r w:rsidR="00B74BD7" w:rsidRPr="00D8770B">
        <w:rPr>
          <w:rFonts w:ascii="Times New Roman" w:hAnsi="Times New Roman" w:cs="Times New Roman"/>
          <w:sz w:val="24"/>
          <w:szCs w:val="24"/>
        </w:rPr>
        <w:t xml:space="preserve">Törekvéseink ellenére </w:t>
      </w:r>
      <w:r w:rsidR="00112F8C" w:rsidRPr="00D8770B">
        <w:rPr>
          <w:rFonts w:ascii="Times New Roman" w:hAnsi="Times New Roman" w:cs="Times New Roman"/>
          <w:sz w:val="24"/>
          <w:szCs w:val="24"/>
        </w:rPr>
        <w:t xml:space="preserve">- </w:t>
      </w:r>
      <w:r w:rsidR="00B74BD7" w:rsidRPr="00D8770B">
        <w:rPr>
          <w:rFonts w:ascii="Times New Roman" w:hAnsi="Times New Roman" w:cs="Times New Roman"/>
          <w:sz w:val="24"/>
          <w:szCs w:val="24"/>
        </w:rPr>
        <w:t xml:space="preserve">a civil szervezetekkel ellentétben </w:t>
      </w:r>
      <w:r w:rsidR="00112F8C" w:rsidRPr="00D8770B">
        <w:rPr>
          <w:rFonts w:ascii="Times New Roman" w:hAnsi="Times New Roman" w:cs="Times New Roman"/>
          <w:sz w:val="24"/>
          <w:szCs w:val="24"/>
        </w:rPr>
        <w:t xml:space="preserve">- </w:t>
      </w:r>
      <w:r w:rsidR="00B74BD7" w:rsidRPr="00D8770B">
        <w:rPr>
          <w:rFonts w:ascii="Times New Roman" w:hAnsi="Times New Roman" w:cs="Times New Roman"/>
          <w:sz w:val="24"/>
          <w:szCs w:val="24"/>
        </w:rPr>
        <w:t xml:space="preserve">az önkormányzatnak a helyi vállalkozásokkal jellemzően csak érintőleges, eseti kapcsolata van, amely elsősorban ingatlanfejlesztési, településfejlesztési projektek kapcsán </w:t>
      </w:r>
      <w:r w:rsidR="00112F8C" w:rsidRPr="00D8770B">
        <w:rPr>
          <w:rFonts w:ascii="Times New Roman" w:hAnsi="Times New Roman" w:cs="Times New Roman"/>
          <w:sz w:val="24"/>
          <w:szCs w:val="24"/>
        </w:rPr>
        <w:t>jön létre</w:t>
      </w:r>
      <w:r w:rsidR="00B74BD7" w:rsidRPr="00D8770B">
        <w:rPr>
          <w:rFonts w:ascii="Times New Roman" w:hAnsi="Times New Roman" w:cs="Times New Roman"/>
          <w:sz w:val="24"/>
          <w:szCs w:val="24"/>
        </w:rPr>
        <w:t xml:space="preserve"> </w:t>
      </w:r>
      <w:r w:rsidR="00112F8C" w:rsidRPr="00D8770B">
        <w:rPr>
          <w:rFonts w:ascii="Times New Roman" w:hAnsi="Times New Roman" w:cs="Times New Roman"/>
          <w:sz w:val="24"/>
          <w:szCs w:val="24"/>
        </w:rPr>
        <w:t>és bontakozik ki</w:t>
      </w:r>
      <w:r w:rsidR="00B74BD7" w:rsidRPr="00D8770B">
        <w:rPr>
          <w:rFonts w:ascii="Times New Roman" w:hAnsi="Times New Roman" w:cs="Times New Roman"/>
          <w:sz w:val="24"/>
          <w:szCs w:val="24"/>
        </w:rPr>
        <w:t xml:space="preserve">. </w:t>
      </w:r>
    </w:p>
    <w:p w14:paraId="4259F59A" w14:textId="6D34EE8C" w:rsidR="0004723B" w:rsidRDefault="0004723B" w:rsidP="00D8770B">
      <w:pPr>
        <w:jc w:val="both"/>
        <w:rPr>
          <w:rFonts w:ascii="Times New Roman" w:eastAsia="Calibri" w:hAnsi="Times New Roman" w:cs="Times New Roman"/>
          <w:sz w:val="24"/>
          <w:szCs w:val="24"/>
        </w:rPr>
      </w:pPr>
      <w:r w:rsidRPr="00D8770B">
        <w:rPr>
          <w:rFonts w:ascii="Times New Roman" w:eastAsia="Calibri" w:hAnsi="Times New Roman" w:cs="Times New Roman"/>
          <w:sz w:val="24"/>
          <w:szCs w:val="24"/>
        </w:rPr>
        <w:t>Az épített környezet alakításáról és védelméről szóló 1997.</w:t>
      </w:r>
      <w:r w:rsidR="00B2726F" w:rsidRPr="00D8770B">
        <w:rPr>
          <w:rFonts w:ascii="Times New Roman" w:eastAsia="Calibri" w:hAnsi="Times New Roman" w:cs="Times New Roman"/>
          <w:sz w:val="24"/>
          <w:szCs w:val="24"/>
        </w:rPr>
        <w:t xml:space="preserve"> </w:t>
      </w:r>
      <w:r w:rsidRPr="00D8770B">
        <w:rPr>
          <w:rFonts w:ascii="Times New Roman" w:eastAsia="Calibri" w:hAnsi="Times New Roman" w:cs="Times New Roman"/>
          <w:sz w:val="24"/>
          <w:szCs w:val="24"/>
        </w:rPr>
        <w:t xml:space="preserve">évi LXXVIII. </w:t>
      </w:r>
      <w:r w:rsidR="00B2726F" w:rsidRPr="00D8770B">
        <w:rPr>
          <w:rFonts w:ascii="Times New Roman" w:eastAsia="Calibri" w:hAnsi="Times New Roman" w:cs="Times New Roman"/>
          <w:sz w:val="24"/>
          <w:szCs w:val="24"/>
        </w:rPr>
        <w:t xml:space="preserve">törvény </w:t>
      </w:r>
      <w:r w:rsidRPr="00D8770B">
        <w:rPr>
          <w:rFonts w:ascii="Times New Roman" w:eastAsia="Calibri" w:hAnsi="Times New Roman" w:cs="Times New Roman"/>
          <w:sz w:val="24"/>
          <w:szCs w:val="24"/>
        </w:rPr>
        <w:t>30/A §-</w:t>
      </w:r>
      <w:proofErr w:type="gramStart"/>
      <w:r w:rsidRPr="00D8770B">
        <w:rPr>
          <w:rFonts w:ascii="Times New Roman" w:eastAsia="Calibri" w:hAnsi="Times New Roman" w:cs="Times New Roman"/>
          <w:sz w:val="24"/>
          <w:szCs w:val="24"/>
        </w:rPr>
        <w:t>a</w:t>
      </w:r>
      <w:proofErr w:type="gramEnd"/>
      <w:r w:rsidRPr="00D8770B">
        <w:rPr>
          <w:rFonts w:ascii="Times New Roman" w:eastAsia="Calibri" w:hAnsi="Times New Roman" w:cs="Times New Roman"/>
          <w:sz w:val="24"/>
          <w:szCs w:val="24"/>
        </w:rPr>
        <w:t xml:space="preserve"> alapján együttműködve ingatlantulajdonosokkal, beruház</w:t>
      </w:r>
      <w:r w:rsidR="00A66307">
        <w:rPr>
          <w:rFonts w:ascii="Times New Roman" w:eastAsia="Calibri" w:hAnsi="Times New Roman" w:cs="Times New Roman"/>
          <w:sz w:val="24"/>
          <w:szCs w:val="24"/>
        </w:rPr>
        <w:t>ókkal</w:t>
      </w:r>
      <w:r w:rsidRPr="00D8770B">
        <w:rPr>
          <w:rFonts w:ascii="Times New Roman" w:eastAsia="Calibri" w:hAnsi="Times New Roman" w:cs="Times New Roman"/>
          <w:sz w:val="24"/>
          <w:szCs w:val="24"/>
        </w:rPr>
        <w:t xml:space="preserve"> </w:t>
      </w:r>
      <w:r w:rsidR="00A66307">
        <w:rPr>
          <w:rFonts w:ascii="Times New Roman" w:eastAsia="Calibri" w:hAnsi="Times New Roman" w:cs="Times New Roman"/>
          <w:sz w:val="24"/>
          <w:szCs w:val="24"/>
        </w:rPr>
        <w:t>bevált gyakorlat a településrendezési szerződések megkötése</w:t>
      </w:r>
      <w:r w:rsidRPr="00D8770B">
        <w:rPr>
          <w:rFonts w:ascii="Times New Roman" w:eastAsia="Calibri" w:hAnsi="Times New Roman" w:cs="Times New Roman"/>
          <w:sz w:val="24"/>
          <w:szCs w:val="24"/>
        </w:rPr>
        <w:t>. A kölcsönösen vállalt feladatok szerződésbe foglalása kerületfejlesztésünk hasznos eszköze.</w:t>
      </w:r>
      <w:r w:rsidR="00176A67" w:rsidRPr="00D8770B">
        <w:rPr>
          <w:rFonts w:ascii="Times New Roman" w:eastAsia="Calibri" w:hAnsi="Times New Roman" w:cs="Times New Roman"/>
          <w:sz w:val="24"/>
          <w:szCs w:val="24"/>
        </w:rPr>
        <w:t xml:space="preserve"> </w:t>
      </w:r>
      <w:r w:rsidR="008A5926" w:rsidRPr="00D8770B">
        <w:rPr>
          <w:rFonts w:ascii="Times New Roman" w:eastAsia="Calibri" w:hAnsi="Times New Roman" w:cs="Times New Roman"/>
          <w:sz w:val="24"/>
          <w:szCs w:val="24"/>
        </w:rPr>
        <w:t>Az építészeti-műszaki tervek szakszerűségének és magas színvonalának elősegítése</w:t>
      </w:r>
      <w:r w:rsidR="008A5926" w:rsidRPr="00D8770B">
        <w:rPr>
          <w:rFonts w:ascii="Times New Roman" w:hAnsi="Times New Roman" w:cs="Times New Roman"/>
          <w:sz w:val="24"/>
          <w:szCs w:val="24"/>
        </w:rPr>
        <w:t xml:space="preserve"> </w:t>
      </w:r>
      <w:r w:rsidR="008A5926" w:rsidRPr="00D8770B">
        <w:rPr>
          <w:rFonts w:ascii="Times New Roman" w:eastAsia="Calibri" w:hAnsi="Times New Roman" w:cs="Times New Roman"/>
          <w:sz w:val="24"/>
          <w:szCs w:val="24"/>
        </w:rPr>
        <w:t xml:space="preserve">a tervszerű városfejlesztés követelményeinek érvényre juttatása, valamint a városkép esztétikus kialakításának elősegítése érdekében az önkormányzat helyi építészeti-műszaki tervtanácsot működtet. </w:t>
      </w:r>
      <w:r w:rsidR="00AC2F38" w:rsidRPr="00AC2F38">
        <w:rPr>
          <w:rFonts w:ascii="Times New Roman" w:eastAsia="Calibri" w:hAnsi="Times New Roman" w:cs="Times New Roman"/>
          <w:sz w:val="24"/>
          <w:szCs w:val="24"/>
        </w:rPr>
        <w:t>A tervtanácsi ülések az építész-tervezők, beruházók, a Főépítészi Iroda munkatársai és a zsűri tagjai közötti párbeszéd fórumai, amelynek eredményeként konszenzussal tudnak megvalósulni a XIII. kerület városképét meghatározó beruházások.</w:t>
      </w:r>
    </w:p>
    <w:p w14:paraId="307E4668" w14:textId="6BD56446" w:rsidR="00B2329D" w:rsidRDefault="00B2329D" w:rsidP="00D8770B">
      <w:pPr>
        <w:jc w:val="both"/>
        <w:rPr>
          <w:rFonts w:ascii="Times New Roman" w:eastAsia="Calibri" w:hAnsi="Times New Roman" w:cs="Times New Roman"/>
          <w:sz w:val="24"/>
          <w:szCs w:val="24"/>
        </w:rPr>
      </w:pPr>
      <w:r w:rsidRPr="00B2329D">
        <w:rPr>
          <w:rFonts w:ascii="Times New Roman" w:eastAsia="Calibri" w:hAnsi="Times New Roman" w:cs="Times New Roman"/>
          <w:sz w:val="24"/>
          <w:szCs w:val="24"/>
        </w:rPr>
        <w:t xml:space="preserve">2016 óta a Közszolgáltató Zrt. rendszeresen szervezi </w:t>
      </w:r>
      <w:r>
        <w:rPr>
          <w:rFonts w:ascii="Times New Roman" w:eastAsia="Calibri" w:hAnsi="Times New Roman" w:cs="Times New Roman"/>
          <w:sz w:val="24"/>
          <w:szCs w:val="24"/>
        </w:rPr>
        <w:t xml:space="preserve">a </w:t>
      </w:r>
      <w:r w:rsidRPr="00B2329D">
        <w:rPr>
          <w:rFonts w:ascii="Times New Roman" w:eastAsia="Calibri" w:hAnsi="Times New Roman" w:cs="Times New Roman"/>
          <w:sz w:val="24"/>
          <w:szCs w:val="24"/>
        </w:rPr>
        <w:t>Közös Képviselői Klubot a Civilek Házában. Évi 3 alkalommal olyan témákban vannak előadások, melyek szélesebb érdeklődési körre tart</w:t>
      </w:r>
      <w:r>
        <w:rPr>
          <w:rFonts w:ascii="Times New Roman" w:eastAsia="Calibri" w:hAnsi="Times New Roman" w:cs="Times New Roman"/>
          <w:sz w:val="24"/>
          <w:szCs w:val="24"/>
        </w:rPr>
        <w:t>a</w:t>
      </w:r>
      <w:r w:rsidRPr="00B2329D">
        <w:rPr>
          <w:rFonts w:ascii="Times New Roman" w:eastAsia="Calibri" w:hAnsi="Times New Roman" w:cs="Times New Roman"/>
          <w:sz w:val="24"/>
          <w:szCs w:val="24"/>
        </w:rPr>
        <w:t>nak számot, segíthetik a képviselők hatékonyabb munkavégzését, így közvetve a kerületi lakosság magasabb színvonalú szolgáltatásban részesülését.</w:t>
      </w:r>
    </w:p>
    <w:p w14:paraId="102FF1B6" w14:textId="171F8D59" w:rsidR="009C4DC9" w:rsidRDefault="00B2726F" w:rsidP="00D8770B">
      <w:pPr>
        <w:jc w:val="both"/>
        <w:rPr>
          <w:rFonts w:ascii="Times New Roman" w:eastAsia="Calibri" w:hAnsi="Times New Roman" w:cs="Times New Roman"/>
          <w:sz w:val="24"/>
          <w:szCs w:val="24"/>
        </w:rPr>
      </w:pPr>
      <w:r w:rsidRPr="00D8770B">
        <w:rPr>
          <w:rFonts w:ascii="Times New Roman" w:eastAsia="Calibri" w:hAnsi="Times New Roman" w:cs="Times New Roman"/>
          <w:sz w:val="24"/>
          <w:szCs w:val="24"/>
        </w:rPr>
        <w:t>A közfeladatot ellátó gazdasági társaságokkal (FKF, Főkert), rendészeti szervekkel (rendőrség, katasztrófavédelem, polgárőrség, közterület-felügyelet) való együttműködés</w:t>
      </w:r>
      <w:r w:rsidR="00D94DA4" w:rsidRPr="00D8770B">
        <w:rPr>
          <w:rFonts w:ascii="Times New Roman" w:eastAsia="Calibri" w:hAnsi="Times New Roman" w:cs="Times New Roman"/>
          <w:sz w:val="24"/>
          <w:szCs w:val="24"/>
        </w:rPr>
        <w:t xml:space="preserve"> </w:t>
      </w:r>
      <w:r w:rsidRPr="00D8770B">
        <w:rPr>
          <w:rFonts w:ascii="Times New Roman" w:eastAsia="Calibri" w:hAnsi="Times New Roman" w:cs="Times New Roman"/>
          <w:sz w:val="24"/>
          <w:szCs w:val="24"/>
        </w:rPr>
        <w:t xml:space="preserve">területén évek óta fontos és hatékony kooperációs formának bizonyul </w:t>
      </w:r>
      <w:r w:rsidR="00D94DA4" w:rsidRPr="00D8770B">
        <w:rPr>
          <w:rFonts w:ascii="Times New Roman" w:eastAsia="Calibri" w:hAnsi="Times New Roman" w:cs="Times New Roman"/>
          <w:sz w:val="24"/>
          <w:szCs w:val="24"/>
        </w:rPr>
        <w:t xml:space="preserve">a XIII. Kerületi Közszolgáltató Zrt. Közterületi Divíziója által létrehozott és működtetett </w:t>
      </w:r>
      <w:r w:rsidR="009C4DC9" w:rsidRPr="00D8770B">
        <w:rPr>
          <w:rFonts w:ascii="Times New Roman" w:eastAsia="Calibri" w:hAnsi="Times New Roman" w:cs="Times New Roman"/>
          <w:sz w:val="24"/>
          <w:szCs w:val="24"/>
        </w:rPr>
        <w:t xml:space="preserve">Közterületi </w:t>
      </w:r>
      <w:r w:rsidRPr="00D8770B">
        <w:rPr>
          <w:rFonts w:ascii="Times New Roman" w:eastAsia="Calibri" w:hAnsi="Times New Roman" w:cs="Times New Roman"/>
          <w:sz w:val="24"/>
          <w:szCs w:val="24"/>
        </w:rPr>
        <w:t>Együttműködési Fórum</w:t>
      </w:r>
      <w:r w:rsidR="00D94DA4" w:rsidRPr="00D8770B">
        <w:rPr>
          <w:rFonts w:ascii="Times New Roman" w:eastAsia="Calibri" w:hAnsi="Times New Roman" w:cs="Times New Roman"/>
          <w:sz w:val="24"/>
          <w:szCs w:val="24"/>
        </w:rPr>
        <w:t xml:space="preserve">. </w:t>
      </w:r>
      <w:r w:rsidRPr="00D8770B">
        <w:rPr>
          <w:rFonts w:ascii="Times New Roman" w:eastAsia="Calibri" w:hAnsi="Times New Roman" w:cs="Times New Roman"/>
          <w:sz w:val="24"/>
          <w:szCs w:val="24"/>
        </w:rPr>
        <w:t>Ennek a rendszeresen megrendezett együttműködési formának a</w:t>
      </w:r>
      <w:r w:rsidR="009C4DC9" w:rsidRPr="00D8770B">
        <w:rPr>
          <w:rFonts w:ascii="Times New Roman" w:eastAsia="Calibri" w:hAnsi="Times New Roman" w:cs="Times New Roman"/>
          <w:sz w:val="24"/>
          <w:szCs w:val="24"/>
        </w:rPr>
        <w:t xml:space="preserve"> keretében a közterületek ápolásában, gondozásában, fejlesztésében és rendben tartásában érintett fővárosi, kerületi </w:t>
      </w:r>
      <w:r w:rsidRPr="00D8770B">
        <w:rPr>
          <w:rFonts w:ascii="Times New Roman" w:eastAsia="Calibri" w:hAnsi="Times New Roman" w:cs="Times New Roman"/>
          <w:sz w:val="24"/>
          <w:szCs w:val="24"/>
        </w:rPr>
        <w:t xml:space="preserve">gazdasági szervezetek, valamint rendészeti szervek az </w:t>
      </w:r>
      <w:r w:rsidR="009C4DC9" w:rsidRPr="00D8770B">
        <w:rPr>
          <w:rFonts w:ascii="Times New Roman" w:eastAsia="Calibri" w:hAnsi="Times New Roman" w:cs="Times New Roman"/>
          <w:sz w:val="24"/>
          <w:szCs w:val="24"/>
        </w:rPr>
        <w:t>állandó tagok</w:t>
      </w:r>
      <w:r w:rsidRPr="00D8770B">
        <w:rPr>
          <w:rFonts w:ascii="Times New Roman" w:eastAsia="Calibri" w:hAnsi="Times New Roman" w:cs="Times New Roman"/>
          <w:sz w:val="24"/>
          <w:szCs w:val="24"/>
        </w:rPr>
        <w:t>. A fórumok alkalmával</w:t>
      </w:r>
      <w:r w:rsidR="009C4DC9" w:rsidRPr="00D8770B">
        <w:rPr>
          <w:rFonts w:ascii="Times New Roman" w:eastAsia="Calibri" w:hAnsi="Times New Roman" w:cs="Times New Roman"/>
          <w:sz w:val="24"/>
          <w:szCs w:val="24"/>
        </w:rPr>
        <w:t xml:space="preserve"> </w:t>
      </w:r>
      <w:r w:rsidR="00730B93" w:rsidRPr="00D8770B">
        <w:rPr>
          <w:rFonts w:ascii="Times New Roman" w:eastAsia="Calibri" w:hAnsi="Times New Roman" w:cs="Times New Roman"/>
          <w:sz w:val="24"/>
          <w:szCs w:val="24"/>
        </w:rPr>
        <w:t>–</w:t>
      </w:r>
      <w:r w:rsidRPr="00D8770B">
        <w:rPr>
          <w:rFonts w:ascii="Times New Roman" w:eastAsia="Calibri" w:hAnsi="Times New Roman" w:cs="Times New Roman"/>
          <w:sz w:val="24"/>
          <w:szCs w:val="24"/>
        </w:rPr>
        <w:t xml:space="preserve"> </w:t>
      </w:r>
      <w:r w:rsidR="009C4DC9" w:rsidRPr="00D8770B">
        <w:rPr>
          <w:rFonts w:ascii="Times New Roman" w:eastAsia="Calibri" w:hAnsi="Times New Roman" w:cs="Times New Roman"/>
          <w:sz w:val="24"/>
          <w:szCs w:val="24"/>
        </w:rPr>
        <w:t>esetenként egyedi meghívottak jelenlétében</w:t>
      </w:r>
      <w:r w:rsidRPr="00D8770B">
        <w:rPr>
          <w:rFonts w:ascii="Times New Roman" w:eastAsia="Calibri" w:hAnsi="Times New Roman" w:cs="Times New Roman"/>
          <w:sz w:val="24"/>
          <w:szCs w:val="24"/>
        </w:rPr>
        <w:t xml:space="preserve"> – a résztvevők </w:t>
      </w:r>
      <w:r w:rsidR="009C4DC9" w:rsidRPr="00D8770B">
        <w:rPr>
          <w:rFonts w:ascii="Times New Roman" w:eastAsia="Calibri" w:hAnsi="Times New Roman" w:cs="Times New Roman"/>
          <w:sz w:val="24"/>
          <w:szCs w:val="24"/>
        </w:rPr>
        <w:t>rendszeresen megtárgyalják a</w:t>
      </w:r>
      <w:r w:rsidRPr="00D8770B">
        <w:rPr>
          <w:rFonts w:ascii="Times New Roman" w:eastAsia="Calibri" w:hAnsi="Times New Roman" w:cs="Times New Roman"/>
          <w:sz w:val="24"/>
          <w:szCs w:val="24"/>
        </w:rPr>
        <w:t>z aktuális feladatokat és</w:t>
      </w:r>
      <w:r w:rsidR="009C4DC9" w:rsidRPr="00D8770B">
        <w:rPr>
          <w:rFonts w:ascii="Times New Roman" w:eastAsia="Calibri" w:hAnsi="Times New Roman" w:cs="Times New Roman"/>
          <w:sz w:val="24"/>
          <w:szCs w:val="24"/>
        </w:rPr>
        <w:t xml:space="preserve"> problémákat</w:t>
      </w:r>
      <w:r w:rsidRPr="00D8770B">
        <w:rPr>
          <w:rFonts w:ascii="Times New Roman" w:eastAsia="Calibri" w:hAnsi="Times New Roman" w:cs="Times New Roman"/>
          <w:sz w:val="24"/>
          <w:szCs w:val="24"/>
        </w:rPr>
        <w:t>, valamint a feladat-ellátás során keletkezett tapasztalatokat, folyamatosan vizsgálva együttműködésük javításának, fejlesztésének lehetőségeit.</w:t>
      </w:r>
      <w:r w:rsidR="009C4DC9" w:rsidRPr="00D8770B">
        <w:rPr>
          <w:rFonts w:ascii="Times New Roman" w:eastAsia="Calibri" w:hAnsi="Times New Roman" w:cs="Times New Roman"/>
          <w:sz w:val="24"/>
          <w:szCs w:val="24"/>
        </w:rPr>
        <w:t xml:space="preserve"> </w:t>
      </w:r>
    </w:p>
    <w:p w14:paraId="344C6D0E" w14:textId="0DAA611A" w:rsidR="00A66307" w:rsidRPr="00D8770B" w:rsidRDefault="00A66307" w:rsidP="00D8770B">
      <w:pPr>
        <w:jc w:val="both"/>
        <w:rPr>
          <w:rFonts w:ascii="Times New Roman" w:eastAsia="Calibri" w:hAnsi="Times New Roman" w:cs="Times New Roman"/>
          <w:sz w:val="24"/>
          <w:szCs w:val="24"/>
        </w:rPr>
      </w:pPr>
      <w:r>
        <w:rPr>
          <w:rFonts w:ascii="Times New Roman" w:eastAsia="Calibri" w:hAnsi="Times New Roman" w:cs="Times New Roman"/>
          <w:sz w:val="24"/>
          <w:szCs w:val="24"/>
        </w:rPr>
        <w:t>Minden évben sor kerül önkormányzati választókerületenként a közterületi bejárásra, amelyen az egyéni önkormányzati képviselők, a Polgármesteri Hivatal, a Közszolgáltató Zrt</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Közterület-felügyelet, rendőrség munkatársai vesznek részt és áttekintik a választókerületben jelentkező megoldandó feladatokat.</w:t>
      </w:r>
    </w:p>
    <w:p w14:paraId="50728F6D" w14:textId="0363770A" w:rsidR="000507BC" w:rsidRPr="00D8770B" w:rsidRDefault="00A66307" w:rsidP="00D8770B">
      <w:pPr>
        <w:jc w:val="both"/>
        <w:rPr>
          <w:rFonts w:ascii="Times New Roman" w:eastAsia="Times New Roman" w:hAnsi="Times New Roman" w:cs="Times New Roman"/>
          <w:sz w:val="24"/>
          <w:szCs w:val="24"/>
          <w:lang w:eastAsia="hu-HU"/>
        </w:rPr>
      </w:pPr>
      <w:r>
        <w:rPr>
          <w:rFonts w:ascii="Times New Roman" w:eastAsia="Calibri" w:hAnsi="Times New Roman" w:cs="Times New Roman"/>
          <w:sz w:val="24"/>
          <w:szCs w:val="24"/>
        </w:rPr>
        <w:t>A</w:t>
      </w:r>
      <w:r w:rsidR="00D94DA4" w:rsidRPr="00D8770B">
        <w:rPr>
          <w:rFonts w:ascii="Times New Roman" w:eastAsia="Calibri" w:hAnsi="Times New Roman" w:cs="Times New Roman"/>
          <w:sz w:val="24"/>
          <w:szCs w:val="24"/>
        </w:rPr>
        <w:t xml:space="preserve">z utóbbi időben egyre több vállalkozóval, kereskedővel sikerült </w:t>
      </w:r>
      <w:r w:rsidR="008C05C0" w:rsidRPr="00D8770B">
        <w:rPr>
          <w:rFonts w:ascii="Times New Roman" w:eastAsia="Calibri" w:hAnsi="Times New Roman" w:cs="Times New Roman"/>
          <w:sz w:val="24"/>
          <w:szCs w:val="24"/>
        </w:rPr>
        <w:t>közbiztonsági, köztisztasági területen</w:t>
      </w:r>
      <w:r w:rsidR="00D94DA4" w:rsidRPr="00D8770B">
        <w:rPr>
          <w:rFonts w:ascii="Times New Roman" w:eastAsia="Calibri" w:hAnsi="Times New Roman" w:cs="Times New Roman"/>
          <w:sz w:val="24"/>
          <w:szCs w:val="24"/>
        </w:rPr>
        <w:t xml:space="preserve"> együttműködés</w:t>
      </w:r>
      <w:r>
        <w:rPr>
          <w:rFonts w:ascii="Times New Roman" w:eastAsia="Calibri" w:hAnsi="Times New Roman" w:cs="Times New Roman"/>
          <w:sz w:val="24"/>
          <w:szCs w:val="24"/>
        </w:rPr>
        <w:t>t kötni</w:t>
      </w:r>
      <w:r w:rsidR="008C05C0" w:rsidRPr="00D8770B">
        <w:rPr>
          <w:rFonts w:ascii="Times New Roman" w:eastAsia="Calibri" w:hAnsi="Times New Roman" w:cs="Times New Roman"/>
          <w:sz w:val="24"/>
          <w:szCs w:val="24"/>
        </w:rPr>
        <w:t>.</w:t>
      </w:r>
      <w:r w:rsidR="00D94DA4" w:rsidRPr="00D8770B">
        <w:rPr>
          <w:rFonts w:ascii="Times New Roman" w:eastAsia="Calibri" w:hAnsi="Times New Roman" w:cs="Times New Roman"/>
          <w:sz w:val="24"/>
          <w:szCs w:val="24"/>
        </w:rPr>
        <w:t xml:space="preserve"> </w:t>
      </w:r>
      <w:r w:rsidR="00B43A31" w:rsidRPr="00D8770B">
        <w:rPr>
          <w:rFonts w:ascii="Times New Roman" w:eastAsia="Calibri" w:hAnsi="Times New Roman" w:cs="Times New Roman"/>
          <w:sz w:val="24"/>
          <w:szCs w:val="24"/>
        </w:rPr>
        <w:t xml:space="preserve">Előkészítettük, de a pandémia miatt nem sikerült megvalósítani </w:t>
      </w:r>
      <w:r w:rsidR="00B43A31" w:rsidRPr="00D8770B">
        <w:rPr>
          <w:rFonts w:ascii="Times New Roman" w:eastAsia="Times New Roman" w:hAnsi="Times New Roman" w:cs="Times New Roman"/>
          <w:sz w:val="24"/>
          <w:szCs w:val="24"/>
          <w:lang w:eastAsia="hu-HU"/>
        </w:rPr>
        <w:t>az első „Police Café” mintájára tervezett együttműködési programunkat</w:t>
      </w:r>
      <w:r w:rsidR="00CB6297" w:rsidRPr="00D8770B">
        <w:rPr>
          <w:rFonts w:ascii="Times New Roman" w:eastAsia="Times New Roman" w:hAnsi="Times New Roman" w:cs="Times New Roman"/>
          <w:sz w:val="24"/>
          <w:szCs w:val="24"/>
          <w:lang w:eastAsia="hu-HU"/>
        </w:rPr>
        <w:t xml:space="preserve">, ahol területi bontásban </w:t>
      </w:r>
      <w:r w:rsidR="00B43A31" w:rsidRPr="00D8770B">
        <w:rPr>
          <w:rFonts w:ascii="Times New Roman" w:eastAsia="Times New Roman" w:hAnsi="Times New Roman" w:cs="Times New Roman"/>
          <w:sz w:val="24"/>
          <w:szCs w:val="24"/>
          <w:lang w:eastAsia="hu-HU"/>
        </w:rPr>
        <w:t>a rendőrség munkatársai</w:t>
      </w:r>
      <w:r w:rsidR="00CB6297" w:rsidRPr="00D8770B">
        <w:rPr>
          <w:rFonts w:ascii="Times New Roman" w:eastAsia="Times New Roman" w:hAnsi="Times New Roman" w:cs="Times New Roman"/>
          <w:sz w:val="24"/>
          <w:szCs w:val="24"/>
          <w:lang w:eastAsia="hu-HU"/>
        </w:rPr>
        <w:t xml:space="preserve">, az </w:t>
      </w:r>
      <w:r w:rsidR="00B43A31" w:rsidRPr="00D8770B">
        <w:rPr>
          <w:rFonts w:ascii="Times New Roman" w:eastAsia="Times New Roman" w:hAnsi="Times New Roman" w:cs="Times New Roman"/>
          <w:sz w:val="24"/>
          <w:szCs w:val="24"/>
          <w:lang w:eastAsia="hu-HU"/>
        </w:rPr>
        <w:t xml:space="preserve">önkormányzati-, állami intézmények vezető munkatársai, civil szervezetek, a területen működő gazdasági-, biztonsági cégek képviselői </w:t>
      </w:r>
      <w:r w:rsidR="00CB6297" w:rsidRPr="00D8770B">
        <w:rPr>
          <w:rFonts w:ascii="Times New Roman" w:eastAsia="Times New Roman" w:hAnsi="Times New Roman" w:cs="Times New Roman"/>
          <w:sz w:val="24"/>
          <w:szCs w:val="24"/>
          <w:lang w:eastAsia="hu-HU"/>
        </w:rPr>
        <w:t xml:space="preserve">egyeztetnek a </w:t>
      </w:r>
      <w:r w:rsidR="00B43A31" w:rsidRPr="00D8770B">
        <w:rPr>
          <w:rFonts w:ascii="Times New Roman" w:eastAsia="Times New Roman" w:hAnsi="Times New Roman" w:cs="Times New Roman"/>
          <w:sz w:val="24"/>
          <w:szCs w:val="24"/>
          <w:lang w:eastAsia="hu-HU"/>
        </w:rPr>
        <w:t xml:space="preserve">környezetük közbiztonsági helyzetéről, a felmerült problémák megoldási lehetőségeiről. A rendezvény célja az adott </w:t>
      </w:r>
      <w:r w:rsidR="00CB6297" w:rsidRPr="00D8770B">
        <w:rPr>
          <w:rFonts w:ascii="Times New Roman" w:eastAsia="Times New Roman" w:hAnsi="Times New Roman" w:cs="Times New Roman"/>
          <w:sz w:val="24"/>
          <w:szCs w:val="24"/>
          <w:lang w:eastAsia="hu-HU"/>
        </w:rPr>
        <w:t>városrész</w:t>
      </w:r>
      <w:r w:rsidR="00B43A31" w:rsidRPr="00D8770B">
        <w:rPr>
          <w:rFonts w:ascii="Times New Roman" w:eastAsia="Times New Roman" w:hAnsi="Times New Roman" w:cs="Times New Roman"/>
          <w:sz w:val="24"/>
          <w:szCs w:val="24"/>
          <w:lang w:eastAsia="hu-HU"/>
        </w:rPr>
        <w:t xml:space="preserve"> közbiztonsági problémáinak áttekintése, megismertetése, </w:t>
      </w:r>
      <w:r w:rsidR="00BB5BA1" w:rsidRPr="00D8770B">
        <w:rPr>
          <w:rFonts w:ascii="Times New Roman" w:eastAsia="Times New Roman" w:hAnsi="Times New Roman" w:cs="Times New Roman"/>
          <w:sz w:val="24"/>
          <w:szCs w:val="24"/>
          <w:lang w:eastAsia="hu-HU"/>
        </w:rPr>
        <w:t>a javaslatok meg</w:t>
      </w:r>
      <w:r w:rsidR="00C7166B">
        <w:rPr>
          <w:rFonts w:ascii="Times New Roman" w:eastAsia="Times New Roman" w:hAnsi="Times New Roman" w:cs="Times New Roman"/>
          <w:sz w:val="24"/>
          <w:szCs w:val="24"/>
          <w:lang w:eastAsia="hu-HU"/>
        </w:rPr>
        <w:t>vitatása</w:t>
      </w:r>
      <w:r w:rsidR="00B43A31" w:rsidRPr="00D8770B">
        <w:rPr>
          <w:rFonts w:ascii="Times New Roman" w:eastAsia="Times New Roman" w:hAnsi="Times New Roman" w:cs="Times New Roman"/>
          <w:sz w:val="24"/>
          <w:szCs w:val="24"/>
          <w:lang w:eastAsia="hu-HU"/>
        </w:rPr>
        <w:t>, a közös megoldások kidolgozása</w:t>
      </w:r>
      <w:r>
        <w:rPr>
          <w:rFonts w:ascii="Times New Roman" w:eastAsia="Times New Roman" w:hAnsi="Times New Roman" w:cs="Times New Roman"/>
          <w:sz w:val="24"/>
          <w:szCs w:val="24"/>
          <w:lang w:eastAsia="hu-HU"/>
        </w:rPr>
        <w:t>.</w:t>
      </w:r>
    </w:p>
    <w:p w14:paraId="75429A4C" w14:textId="77777777" w:rsidR="003E0FCF" w:rsidRDefault="003E0FCF" w:rsidP="00D8770B">
      <w:pPr>
        <w:jc w:val="both"/>
        <w:rPr>
          <w:rFonts w:ascii="Times New Roman" w:hAnsi="Times New Roman" w:cs="Times New Roman"/>
          <w:b/>
          <w:sz w:val="24"/>
          <w:szCs w:val="24"/>
          <w:u w:val="single"/>
        </w:rPr>
      </w:pPr>
    </w:p>
    <w:p w14:paraId="55F5256F" w14:textId="198DF026" w:rsidR="00245AB4" w:rsidRPr="00D8770B" w:rsidRDefault="00245AB4" w:rsidP="00D8770B">
      <w:pPr>
        <w:jc w:val="both"/>
        <w:rPr>
          <w:rFonts w:ascii="Times New Roman" w:hAnsi="Times New Roman" w:cs="Times New Roman"/>
          <w:b/>
          <w:sz w:val="24"/>
          <w:szCs w:val="24"/>
          <w:u w:val="single"/>
        </w:rPr>
      </w:pPr>
      <w:r w:rsidRPr="00D8770B">
        <w:rPr>
          <w:rFonts w:ascii="Times New Roman" w:hAnsi="Times New Roman" w:cs="Times New Roman"/>
          <w:b/>
          <w:sz w:val="24"/>
          <w:szCs w:val="24"/>
          <w:u w:val="single"/>
        </w:rPr>
        <w:t>Együttműködés a társszervekkel</w:t>
      </w:r>
      <w:r w:rsidR="009B5A0D" w:rsidRPr="00D8770B">
        <w:rPr>
          <w:rFonts w:ascii="Times New Roman" w:hAnsi="Times New Roman" w:cs="Times New Roman"/>
          <w:b/>
          <w:sz w:val="24"/>
          <w:szCs w:val="24"/>
          <w:u w:val="single"/>
        </w:rPr>
        <w:t xml:space="preserve">, hazai és </w:t>
      </w:r>
      <w:r w:rsidR="00C7166B">
        <w:rPr>
          <w:rFonts w:ascii="Times New Roman" w:hAnsi="Times New Roman" w:cs="Times New Roman"/>
          <w:b/>
          <w:sz w:val="24"/>
          <w:szCs w:val="24"/>
          <w:u w:val="single"/>
        </w:rPr>
        <w:t>külföldi</w:t>
      </w:r>
      <w:r w:rsidR="009B5A0D" w:rsidRPr="00D8770B">
        <w:rPr>
          <w:rFonts w:ascii="Times New Roman" w:hAnsi="Times New Roman" w:cs="Times New Roman"/>
          <w:b/>
          <w:sz w:val="24"/>
          <w:szCs w:val="24"/>
          <w:u w:val="single"/>
        </w:rPr>
        <w:t xml:space="preserve"> önkormányzatokkal</w:t>
      </w:r>
    </w:p>
    <w:p w14:paraId="38A9EF30" w14:textId="0E83B8D8" w:rsidR="00BB5BA1" w:rsidRPr="00D8770B" w:rsidRDefault="004F6CB5" w:rsidP="00D8770B">
      <w:pPr>
        <w:jc w:val="both"/>
        <w:rPr>
          <w:rFonts w:ascii="Times New Roman" w:hAnsi="Times New Roman" w:cs="Times New Roman"/>
          <w:sz w:val="24"/>
          <w:szCs w:val="24"/>
        </w:rPr>
      </w:pPr>
      <w:r>
        <w:rPr>
          <w:rFonts w:ascii="Times New Roman" w:hAnsi="Times New Roman" w:cs="Times New Roman"/>
          <w:sz w:val="24"/>
          <w:szCs w:val="24"/>
        </w:rPr>
        <w:t>A</w:t>
      </w:r>
      <w:r w:rsidR="00AF6309" w:rsidRPr="00D8770B">
        <w:rPr>
          <w:rFonts w:ascii="Times New Roman" w:hAnsi="Times New Roman" w:cs="Times New Roman"/>
          <w:sz w:val="24"/>
          <w:szCs w:val="24"/>
        </w:rPr>
        <w:t>rra töreksz</w:t>
      </w:r>
      <w:r>
        <w:rPr>
          <w:rFonts w:ascii="Times New Roman" w:hAnsi="Times New Roman" w:cs="Times New Roman"/>
          <w:sz w:val="24"/>
          <w:szCs w:val="24"/>
        </w:rPr>
        <w:t>ünk</w:t>
      </w:r>
      <w:r w:rsidR="00BB5BA1" w:rsidRPr="00D8770B">
        <w:rPr>
          <w:rFonts w:ascii="Times New Roman" w:hAnsi="Times New Roman" w:cs="Times New Roman"/>
          <w:sz w:val="24"/>
          <w:szCs w:val="24"/>
        </w:rPr>
        <w:t>,</w:t>
      </w:r>
      <w:r w:rsidR="00AF6309" w:rsidRPr="00D8770B">
        <w:rPr>
          <w:rFonts w:ascii="Times New Roman" w:eastAsia="Times New Roman" w:hAnsi="Times New Roman" w:cs="Times New Roman"/>
          <w:sz w:val="24"/>
          <w:szCs w:val="24"/>
          <w:lang w:eastAsia="hu-HU"/>
        </w:rPr>
        <w:t xml:space="preserve"> hogy </w:t>
      </w:r>
      <w:r w:rsidR="00BB5BA1" w:rsidRPr="00D8770B">
        <w:rPr>
          <w:rFonts w:ascii="Times New Roman" w:eastAsia="Times New Roman" w:hAnsi="Times New Roman" w:cs="Times New Roman"/>
          <w:sz w:val="24"/>
          <w:szCs w:val="24"/>
          <w:lang w:eastAsia="hu-HU"/>
        </w:rPr>
        <w:t xml:space="preserve">a szakmai együttműködés az önkormányzat állami, költségvetési társszerveivel </w:t>
      </w:r>
      <w:r w:rsidR="00AF6309" w:rsidRPr="00D8770B">
        <w:rPr>
          <w:rFonts w:ascii="Times New Roman" w:eastAsia="Times New Roman" w:hAnsi="Times New Roman" w:cs="Times New Roman"/>
          <w:sz w:val="24"/>
          <w:szCs w:val="24"/>
          <w:lang w:eastAsia="hu-HU"/>
        </w:rPr>
        <w:t xml:space="preserve">a mindennapi működés </w:t>
      </w:r>
      <w:r w:rsidR="00BB5BA1" w:rsidRPr="00D8770B">
        <w:rPr>
          <w:rFonts w:ascii="Times New Roman" w:eastAsia="Times New Roman" w:hAnsi="Times New Roman" w:cs="Times New Roman"/>
          <w:sz w:val="24"/>
          <w:szCs w:val="24"/>
          <w:lang w:eastAsia="hu-HU"/>
        </w:rPr>
        <w:t xml:space="preserve">integráns </w:t>
      </w:r>
      <w:r w:rsidR="00AF6309" w:rsidRPr="00D8770B">
        <w:rPr>
          <w:rFonts w:ascii="Times New Roman" w:eastAsia="Times New Roman" w:hAnsi="Times New Roman" w:cs="Times New Roman"/>
          <w:sz w:val="24"/>
          <w:szCs w:val="24"/>
          <w:lang w:eastAsia="hu-HU"/>
        </w:rPr>
        <w:t xml:space="preserve">részévé váljon. </w:t>
      </w:r>
      <w:r w:rsidR="00675324" w:rsidRPr="00D8770B">
        <w:rPr>
          <w:rFonts w:ascii="Times New Roman" w:eastAsia="Times New Roman" w:hAnsi="Times New Roman" w:cs="Times New Roman"/>
          <w:sz w:val="24"/>
          <w:szCs w:val="24"/>
          <w:lang w:eastAsia="hu-HU"/>
        </w:rPr>
        <w:t xml:space="preserve">Ennek köszönhetően </w:t>
      </w:r>
      <w:r w:rsidR="00BB5BA1" w:rsidRPr="00D8770B">
        <w:rPr>
          <w:rFonts w:ascii="Times New Roman" w:eastAsia="Times New Roman" w:hAnsi="Times New Roman" w:cs="Times New Roman"/>
          <w:sz w:val="24"/>
          <w:szCs w:val="24"/>
          <w:lang w:eastAsia="hu-HU"/>
        </w:rPr>
        <w:t>napjainkra</w:t>
      </w:r>
      <w:r w:rsidR="00AF6309" w:rsidRPr="00D8770B">
        <w:rPr>
          <w:rFonts w:ascii="Times New Roman" w:eastAsia="Times New Roman" w:hAnsi="Times New Roman" w:cs="Times New Roman"/>
          <w:sz w:val="24"/>
          <w:szCs w:val="24"/>
          <w:lang w:eastAsia="hu-HU"/>
        </w:rPr>
        <w:t xml:space="preserve"> megfelelő, korrekt munkakapcsolat jött létre a B</w:t>
      </w:r>
      <w:r w:rsidR="00BB5BA1" w:rsidRPr="00D8770B">
        <w:rPr>
          <w:rFonts w:ascii="Times New Roman" w:eastAsia="Times New Roman" w:hAnsi="Times New Roman" w:cs="Times New Roman"/>
          <w:sz w:val="24"/>
          <w:szCs w:val="24"/>
          <w:lang w:eastAsia="hu-HU"/>
        </w:rPr>
        <w:t xml:space="preserve">udapest </w:t>
      </w:r>
      <w:r w:rsidR="00AF6309" w:rsidRPr="00D8770B">
        <w:rPr>
          <w:rFonts w:ascii="Times New Roman" w:eastAsia="Times New Roman" w:hAnsi="Times New Roman" w:cs="Times New Roman"/>
          <w:sz w:val="24"/>
          <w:szCs w:val="24"/>
          <w:lang w:eastAsia="hu-HU"/>
        </w:rPr>
        <w:t>F</w:t>
      </w:r>
      <w:r w:rsidR="00BB5BA1" w:rsidRPr="00D8770B">
        <w:rPr>
          <w:rFonts w:ascii="Times New Roman" w:eastAsia="Times New Roman" w:hAnsi="Times New Roman" w:cs="Times New Roman"/>
          <w:sz w:val="24"/>
          <w:szCs w:val="24"/>
          <w:lang w:eastAsia="hu-HU"/>
        </w:rPr>
        <w:t xml:space="preserve">őváros </w:t>
      </w:r>
      <w:r w:rsidR="00AF6309" w:rsidRPr="00D8770B">
        <w:rPr>
          <w:rFonts w:ascii="Times New Roman" w:eastAsia="Times New Roman" w:hAnsi="Times New Roman" w:cs="Times New Roman"/>
          <w:sz w:val="24"/>
          <w:szCs w:val="24"/>
          <w:lang w:eastAsia="hu-HU"/>
        </w:rPr>
        <w:t>K</w:t>
      </w:r>
      <w:r w:rsidR="00BB5BA1" w:rsidRPr="00D8770B">
        <w:rPr>
          <w:rFonts w:ascii="Times New Roman" w:eastAsia="Times New Roman" w:hAnsi="Times New Roman" w:cs="Times New Roman"/>
          <w:sz w:val="24"/>
          <w:szCs w:val="24"/>
          <w:lang w:eastAsia="hu-HU"/>
        </w:rPr>
        <w:t>ormányhivatala</w:t>
      </w:r>
      <w:r w:rsidR="00AF6309" w:rsidRPr="00D8770B">
        <w:rPr>
          <w:rFonts w:ascii="Times New Roman" w:eastAsia="Times New Roman" w:hAnsi="Times New Roman" w:cs="Times New Roman"/>
          <w:sz w:val="24"/>
          <w:szCs w:val="24"/>
          <w:lang w:eastAsia="hu-HU"/>
        </w:rPr>
        <w:t xml:space="preserve"> XIII. Kerületi Hivatala és az önkormányzat intézményei, gazdasági társaságai munkatársai között.</w:t>
      </w:r>
      <w:r w:rsidR="00AF6309" w:rsidRPr="00D8770B">
        <w:rPr>
          <w:rFonts w:ascii="Times New Roman" w:hAnsi="Times New Roman" w:cs="Times New Roman"/>
          <w:sz w:val="24"/>
          <w:szCs w:val="24"/>
        </w:rPr>
        <w:t xml:space="preserve"> </w:t>
      </w:r>
    </w:p>
    <w:p w14:paraId="3378B59C" w14:textId="7522B8AC" w:rsidR="00370D88" w:rsidRDefault="002F28D5" w:rsidP="00D8770B">
      <w:pPr>
        <w:jc w:val="both"/>
        <w:rPr>
          <w:rFonts w:ascii="Times New Roman" w:hAnsi="Times New Roman" w:cs="Times New Roman"/>
          <w:iCs/>
          <w:sz w:val="24"/>
          <w:szCs w:val="24"/>
        </w:rPr>
      </w:pPr>
      <w:r w:rsidRPr="00D8770B">
        <w:rPr>
          <w:rFonts w:ascii="Times New Roman" w:hAnsi="Times New Roman" w:cs="Times New Roman"/>
          <w:sz w:val="24"/>
          <w:szCs w:val="24"/>
        </w:rPr>
        <w:t>A XIII. Kerületi Önkormányzat a</w:t>
      </w:r>
      <w:r w:rsidR="00675324" w:rsidRPr="00D8770B">
        <w:rPr>
          <w:rFonts w:ascii="Times New Roman" w:hAnsi="Times New Roman" w:cs="Times New Roman"/>
          <w:sz w:val="24"/>
          <w:szCs w:val="24"/>
        </w:rPr>
        <w:t xml:space="preserve"> legfontosabb helyi közügy</w:t>
      </w:r>
      <w:r w:rsidRPr="00D8770B">
        <w:rPr>
          <w:rFonts w:ascii="Times New Roman" w:hAnsi="Times New Roman" w:cs="Times New Roman"/>
          <w:sz w:val="24"/>
          <w:szCs w:val="24"/>
        </w:rPr>
        <w:t>ek egyikének</w:t>
      </w:r>
      <w:r w:rsidR="00675324" w:rsidRPr="00D8770B">
        <w:rPr>
          <w:rFonts w:ascii="Times New Roman" w:hAnsi="Times New Roman" w:cs="Times New Roman"/>
          <w:sz w:val="24"/>
          <w:szCs w:val="24"/>
        </w:rPr>
        <w:t xml:space="preserve"> tekinti</w:t>
      </w:r>
      <w:r w:rsidR="00BB5BA1" w:rsidRPr="00D8770B">
        <w:rPr>
          <w:rFonts w:ascii="Times New Roman" w:hAnsi="Times New Roman" w:cs="Times New Roman"/>
          <w:sz w:val="24"/>
          <w:szCs w:val="24"/>
        </w:rPr>
        <w:t xml:space="preserve"> a köznevelés ügyét</w:t>
      </w:r>
      <w:r w:rsidR="00675324" w:rsidRPr="00D8770B">
        <w:rPr>
          <w:rFonts w:ascii="Times New Roman" w:hAnsi="Times New Roman" w:cs="Times New Roman"/>
          <w:sz w:val="24"/>
          <w:szCs w:val="24"/>
        </w:rPr>
        <w:t>, hiszen a</w:t>
      </w:r>
      <w:r w:rsidR="00430B0C" w:rsidRPr="00D8770B">
        <w:rPr>
          <w:rFonts w:ascii="Times New Roman" w:hAnsi="Times New Roman" w:cs="Times New Roman"/>
          <w:sz w:val="24"/>
          <w:szCs w:val="24"/>
        </w:rPr>
        <w:t>nnak tartalma és minősége</w:t>
      </w:r>
      <w:r w:rsidR="00BB5BA1" w:rsidRPr="00D8770B">
        <w:rPr>
          <w:rFonts w:ascii="Times New Roman" w:hAnsi="Times New Roman" w:cs="Times New Roman"/>
          <w:sz w:val="24"/>
          <w:szCs w:val="24"/>
        </w:rPr>
        <w:t xml:space="preserve"> a</w:t>
      </w:r>
      <w:r w:rsidR="00675324" w:rsidRPr="00D8770B">
        <w:rPr>
          <w:rFonts w:ascii="Times New Roman" w:hAnsi="Times New Roman" w:cs="Times New Roman"/>
          <w:sz w:val="24"/>
          <w:szCs w:val="24"/>
        </w:rPr>
        <w:t xml:space="preserve"> kerületi gyermekek életét</w:t>
      </w:r>
      <w:r w:rsidR="00BB5BA1" w:rsidRPr="00D8770B">
        <w:rPr>
          <w:rFonts w:ascii="Times New Roman" w:hAnsi="Times New Roman" w:cs="Times New Roman"/>
          <w:sz w:val="24"/>
          <w:szCs w:val="24"/>
        </w:rPr>
        <w:t>,</w:t>
      </w:r>
      <w:r w:rsidR="00675324" w:rsidRPr="00D8770B">
        <w:rPr>
          <w:rFonts w:ascii="Times New Roman" w:hAnsi="Times New Roman" w:cs="Times New Roman"/>
          <w:sz w:val="24"/>
          <w:szCs w:val="24"/>
        </w:rPr>
        <w:t xml:space="preserve"> jövőjét, sorsát egyaránt meghatározza</w:t>
      </w:r>
      <w:r w:rsidR="00BB5BA1" w:rsidRPr="00D8770B">
        <w:rPr>
          <w:rFonts w:ascii="Times New Roman" w:hAnsi="Times New Roman" w:cs="Times New Roman"/>
          <w:sz w:val="24"/>
          <w:szCs w:val="24"/>
        </w:rPr>
        <w:t>.</w:t>
      </w:r>
      <w:r w:rsidR="00675324" w:rsidRPr="00D8770B">
        <w:rPr>
          <w:rFonts w:ascii="Times New Roman" w:hAnsi="Times New Roman" w:cs="Times New Roman"/>
          <w:sz w:val="24"/>
          <w:szCs w:val="24"/>
        </w:rPr>
        <w:t xml:space="preserve"> </w:t>
      </w:r>
      <w:r w:rsidR="00BB5BA1" w:rsidRPr="00D8770B">
        <w:rPr>
          <w:rFonts w:ascii="Times New Roman" w:hAnsi="Times New Roman" w:cs="Times New Roman"/>
          <w:sz w:val="24"/>
          <w:szCs w:val="24"/>
        </w:rPr>
        <w:t>E</w:t>
      </w:r>
      <w:r w:rsidR="00675324" w:rsidRPr="00D8770B">
        <w:rPr>
          <w:rFonts w:ascii="Times New Roman" w:hAnsi="Times New Roman" w:cs="Times New Roman"/>
          <w:sz w:val="24"/>
          <w:szCs w:val="24"/>
        </w:rPr>
        <w:t xml:space="preserve">nnek </w:t>
      </w:r>
      <w:r w:rsidR="00BB5BA1" w:rsidRPr="00D8770B">
        <w:rPr>
          <w:rFonts w:ascii="Times New Roman" w:hAnsi="Times New Roman" w:cs="Times New Roman"/>
          <w:sz w:val="24"/>
          <w:szCs w:val="24"/>
        </w:rPr>
        <w:t>megfelelően</w:t>
      </w:r>
      <w:r w:rsidR="00675324" w:rsidRPr="00D8770B">
        <w:rPr>
          <w:rFonts w:ascii="Times New Roman" w:hAnsi="Times New Roman" w:cs="Times New Roman"/>
          <w:sz w:val="24"/>
          <w:szCs w:val="24"/>
        </w:rPr>
        <w:t xml:space="preserve"> együttműködésre </w:t>
      </w:r>
      <w:r w:rsidR="00AF6309" w:rsidRPr="00D8770B">
        <w:rPr>
          <w:rFonts w:ascii="Times New Roman" w:hAnsi="Times New Roman" w:cs="Times New Roman"/>
          <w:sz w:val="24"/>
          <w:szCs w:val="24"/>
        </w:rPr>
        <w:t xml:space="preserve">törekszünk a </w:t>
      </w:r>
      <w:r w:rsidR="00675324" w:rsidRPr="00D8770B">
        <w:rPr>
          <w:rFonts w:ascii="Times New Roman" w:hAnsi="Times New Roman" w:cs="Times New Roman"/>
          <w:sz w:val="24"/>
          <w:szCs w:val="24"/>
        </w:rPr>
        <w:t>Közép-</w:t>
      </w:r>
      <w:r w:rsidR="00370D88">
        <w:rPr>
          <w:rFonts w:ascii="Times New Roman" w:hAnsi="Times New Roman" w:cs="Times New Roman"/>
          <w:sz w:val="24"/>
          <w:szCs w:val="24"/>
        </w:rPr>
        <w:t>P</w:t>
      </w:r>
      <w:r w:rsidR="00675324" w:rsidRPr="00D8770B">
        <w:rPr>
          <w:rFonts w:ascii="Times New Roman" w:hAnsi="Times New Roman" w:cs="Times New Roman"/>
          <w:sz w:val="24"/>
          <w:szCs w:val="24"/>
        </w:rPr>
        <w:t>esti Tankerületi Központtal</w:t>
      </w:r>
      <w:r w:rsidR="00370D88">
        <w:rPr>
          <w:rFonts w:ascii="Times New Roman" w:hAnsi="Times New Roman" w:cs="Times New Roman"/>
          <w:sz w:val="24"/>
          <w:szCs w:val="24"/>
        </w:rPr>
        <w:t xml:space="preserve">, az intézményi tanácsokba delegált képviselőkön keresztül az intézmények mindennapi életéről </w:t>
      </w:r>
      <w:r w:rsidR="00F32336">
        <w:rPr>
          <w:rFonts w:ascii="Times New Roman" w:hAnsi="Times New Roman" w:cs="Times New Roman"/>
          <w:sz w:val="24"/>
          <w:szCs w:val="24"/>
        </w:rPr>
        <w:t>információkat kérünk</w:t>
      </w:r>
      <w:r w:rsidR="00370D88">
        <w:rPr>
          <w:rFonts w:ascii="Times New Roman" w:hAnsi="Times New Roman" w:cs="Times New Roman"/>
          <w:sz w:val="24"/>
          <w:szCs w:val="24"/>
        </w:rPr>
        <w:t>, részt veszünk a Tankerületi Tanács munkájában.</w:t>
      </w:r>
    </w:p>
    <w:p w14:paraId="6A49D270" w14:textId="59DF6095" w:rsidR="00CD3682" w:rsidRPr="00D8770B" w:rsidRDefault="00F23283" w:rsidP="00D8770B">
      <w:pPr>
        <w:jc w:val="both"/>
        <w:rPr>
          <w:rFonts w:ascii="Times New Roman" w:hAnsi="Times New Roman" w:cs="Times New Roman"/>
          <w:sz w:val="24"/>
          <w:szCs w:val="24"/>
        </w:rPr>
      </w:pPr>
      <w:r w:rsidRPr="00D8770B">
        <w:rPr>
          <w:rFonts w:ascii="Times New Roman" w:eastAsia="Calibri" w:hAnsi="Times New Roman" w:cs="Times New Roman"/>
          <w:iCs/>
          <w:sz w:val="24"/>
          <w:szCs w:val="24"/>
        </w:rPr>
        <w:t xml:space="preserve">A kerületi önkormányzat kiemelt feladatként kezeli a </w:t>
      </w:r>
      <w:r w:rsidR="00430B0C" w:rsidRPr="00D8770B">
        <w:rPr>
          <w:rFonts w:ascii="Times New Roman" w:eastAsia="Calibri" w:hAnsi="Times New Roman" w:cs="Times New Roman"/>
          <w:iCs/>
          <w:sz w:val="24"/>
          <w:szCs w:val="24"/>
        </w:rPr>
        <w:t>városrész</w:t>
      </w:r>
      <w:r w:rsidRPr="00D8770B">
        <w:rPr>
          <w:rFonts w:ascii="Times New Roman" w:eastAsia="Calibri" w:hAnsi="Times New Roman" w:cs="Times New Roman"/>
          <w:iCs/>
          <w:sz w:val="24"/>
          <w:szCs w:val="24"/>
        </w:rPr>
        <w:t xml:space="preserve"> közbiztonságát, a helyi lakosság biztonságának minél szélesebb körű biztosítását, a veszélyeztetett korosztályok védelmét</w:t>
      </w:r>
      <w:r w:rsidR="00370D88">
        <w:rPr>
          <w:rFonts w:ascii="Times New Roman" w:hAnsi="Times New Roman" w:cs="Times New Roman"/>
          <w:iCs/>
          <w:sz w:val="24"/>
          <w:szCs w:val="24"/>
        </w:rPr>
        <w:t>.</w:t>
      </w:r>
      <w:r w:rsidRPr="00D8770B">
        <w:rPr>
          <w:rFonts w:ascii="Times New Roman" w:hAnsi="Times New Roman" w:cs="Times New Roman"/>
          <w:iCs/>
          <w:sz w:val="24"/>
          <w:szCs w:val="24"/>
        </w:rPr>
        <w:t xml:space="preserve"> </w:t>
      </w:r>
      <w:r w:rsidR="00370D88">
        <w:rPr>
          <w:rFonts w:ascii="Times New Roman" w:hAnsi="Times New Roman" w:cs="Times New Roman"/>
          <w:iCs/>
          <w:sz w:val="24"/>
          <w:szCs w:val="24"/>
        </w:rPr>
        <w:t>E</w:t>
      </w:r>
      <w:r w:rsidRPr="00D8770B">
        <w:rPr>
          <w:rFonts w:ascii="Times New Roman" w:hAnsi="Times New Roman" w:cs="Times New Roman"/>
          <w:iCs/>
          <w:sz w:val="24"/>
          <w:szCs w:val="24"/>
        </w:rPr>
        <w:t>zért hatékony együttműködést alakított</w:t>
      </w:r>
      <w:r w:rsidR="00D143EE">
        <w:rPr>
          <w:rFonts w:ascii="Times New Roman" w:hAnsi="Times New Roman" w:cs="Times New Roman"/>
          <w:iCs/>
          <w:sz w:val="24"/>
          <w:szCs w:val="24"/>
        </w:rPr>
        <w:t>unk</w:t>
      </w:r>
      <w:r w:rsidRPr="00D8770B">
        <w:rPr>
          <w:rFonts w:ascii="Times New Roman" w:hAnsi="Times New Roman" w:cs="Times New Roman"/>
          <w:iCs/>
          <w:sz w:val="24"/>
          <w:szCs w:val="24"/>
        </w:rPr>
        <w:t xml:space="preserve"> ki</w:t>
      </w:r>
      <w:r w:rsidRPr="00D8770B">
        <w:rPr>
          <w:rFonts w:ascii="Times New Roman" w:hAnsi="Times New Roman" w:cs="Times New Roman"/>
          <w:sz w:val="24"/>
          <w:szCs w:val="24"/>
        </w:rPr>
        <w:t xml:space="preserve"> </w:t>
      </w:r>
      <w:r w:rsidR="00675324" w:rsidRPr="00D8770B">
        <w:rPr>
          <w:rFonts w:ascii="Times New Roman" w:hAnsi="Times New Roman" w:cs="Times New Roman"/>
          <w:sz w:val="24"/>
          <w:szCs w:val="24"/>
        </w:rPr>
        <w:t>a kerületi rendészeti szervek - BRFK XIII. Kerületi Rendőrkapitányság, FKI Észak-pesti Katasztrófavédelmi Kirendeltsége, XIII. Kerületi Tűzoltóparancsnokság –</w:t>
      </w:r>
      <w:r w:rsidRPr="00D8770B">
        <w:rPr>
          <w:rFonts w:ascii="Times New Roman" w:hAnsi="Times New Roman" w:cs="Times New Roman"/>
          <w:sz w:val="24"/>
          <w:szCs w:val="24"/>
        </w:rPr>
        <w:t xml:space="preserve"> munkatársaival. </w:t>
      </w:r>
      <w:r w:rsidR="00BD526A" w:rsidRPr="00D8770B">
        <w:rPr>
          <w:rFonts w:ascii="Times New Roman" w:hAnsi="Times New Roman" w:cs="Times New Roman"/>
          <w:sz w:val="24"/>
          <w:szCs w:val="24"/>
        </w:rPr>
        <w:t xml:space="preserve">A képviselő-testület </w:t>
      </w:r>
      <w:r w:rsidRPr="00D8770B">
        <w:rPr>
          <w:rFonts w:ascii="Times New Roman" w:hAnsi="Times New Roman" w:cs="Times New Roman"/>
          <w:sz w:val="24"/>
          <w:szCs w:val="24"/>
        </w:rPr>
        <w:t>évről-évre meg</w:t>
      </w:r>
      <w:r w:rsidR="00BD526A" w:rsidRPr="00D8770B">
        <w:rPr>
          <w:rFonts w:ascii="Times New Roman" w:hAnsi="Times New Roman" w:cs="Times New Roman"/>
          <w:sz w:val="24"/>
          <w:szCs w:val="24"/>
        </w:rPr>
        <w:t xml:space="preserve">tárgyalja </w:t>
      </w:r>
      <w:r w:rsidR="00EC67EA" w:rsidRPr="00D8770B">
        <w:rPr>
          <w:rFonts w:ascii="Times New Roman" w:hAnsi="Times New Roman" w:cs="Times New Roman"/>
          <w:sz w:val="24"/>
          <w:szCs w:val="24"/>
        </w:rPr>
        <w:t xml:space="preserve">társszerveink beszámolóit, </w:t>
      </w:r>
      <w:r w:rsidR="00BB5BA1" w:rsidRPr="00D8770B">
        <w:rPr>
          <w:rFonts w:ascii="Times New Roman" w:hAnsi="Times New Roman" w:cs="Times New Roman"/>
          <w:sz w:val="24"/>
          <w:szCs w:val="24"/>
        </w:rPr>
        <w:t xml:space="preserve">érdemben </w:t>
      </w:r>
      <w:r w:rsidR="00EC67EA" w:rsidRPr="00D8770B">
        <w:rPr>
          <w:rFonts w:ascii="Times New Roman" w:hAnsi="Times New Roman" w:cs="Times New Roman"/>
          <w:sz w:val="24"/>
          <w:szCs w:val="24"/>
        </w:rPr>
        <w:t>értékelve</w:t>
      </w:r>
      <w:r w:rsidR="00370D88">
        <w:rPr>
          <w:rFonts w:ascii="Times New Roman" w:hAnsi="Times New Roman" w:cs="Times New Roman"/>
          <w:sz w:val="24"/>
          <w:szCs w:val="24"/>
        </w:rPr>
        <w:t xml:space="preserve"> </w:t>
      </w:r>
      <w:r w:rsidR="00A751A1" w:rsidRPr="00D8770B">
        <w:rPr>
          <w:rFonts w:ascii="Times New Roman" w:hAnsi="Times New Roman" w:cs="Times New Roman"/>
          <w:sz w:val="24"/>
          <w:szCs w:val="24"/>
        </w:rPr>
        <w:t>munkájukat.</w:t>
      </w:r>
      <w:r w:rsidR="00EC67EA" w:rsidRPr="00D8770B">
        <w:rPr>
          <w:rFonts w:ascii="Times New Roman" w:hAnsi="Times New Roman" w:cs="Times New Roman"/>
          <w:sz w:val="24"/>
          <w:szCs w:val="24"/>
        </w:rPr>
        <w:t xml:space="preserve"> </w:t>
      </w:r>
    </w:p>
    <w:p w14:paraId="2D1AEFE6" w14:textId="68C999DA" w:rsidR="00CD3682" w:rsidRPr="00D8770B" w:rsidRDefault="00F6106D" w:rsidP="00D8770B">
      <w:pPr>
        <w:jc w:val="both"/>
        <w:rPr>
          <w:rFonts w:ascii="Times New Roman" w:hAnsi="Times New Roman" w:cs="Times New Roman"/>
          <w:color w:val="000000" w:themeColor="text1"/>
          <w:sz w:val="24"/>
          <w:szCs w:val="24"/>
        </w:rPr>
      </w:pPr>
      <w:r w:rsidRPr="00D8770B">
        <w:rPr>
          <w:rFonts w:ascii="Times New Roman" w:hAnsi="Times New Roman" w:cs="Times New Roman"/>
          <w:sz w:val="24"/>
          <w:szCs w:val="24"/>
        </w:rPr>
        <w:t>Szoros az együttműködés a Fővárosi Önkormányzat és a szomszédos önkormányzatok között</w:t>
      </w:r>
      <w:r w:rsidR="00BB5BA1" w:rsidRPr="00D8770B">
        <w:rPr>
          <w:rFonts w:ascii="Times New Roman" w:hAnsi="Times New Roman" w:cs="Times New Roman"/>
          <w:sz w:val="24"/>
          <w:szCs w:val="24"/>
        </w:rPr>
        <w:t>, amely</w:t>
      </w:r>
      <w:r w:rsidRPr="00D8770B">
        <w:rPr>
          <w:rFonts w:ascii="Times New Roman" w:hAnsi="Times New Roman" w:cs="Times New Roman"/>
          <w:sz w:val="24"/>
          <w:szCs w:val="24"/>
        </w:rPr>
        <w:t xml:space="preserve"> szakterületenként</w:t>
      </w:r>
      <w:r w:rsidR="00BB5BA1" w:rsidRPr="00D8770B">
        <w:rPr>
          <w:rFonts w:ascii="Times New Roman" w:hAnsi="Times New Roman" w:cs="Times New Roman"/>
          <w:sz w:val="24"/>
          <w:szCs w:val="24"/>
        </w:rPr>
        <w:t xml:space="preserve"> realizálódik</w:t>
      </w:r>
      <w:r w:rsidRPr="00D8770B">
        <w:rPr>
          <w:rFonts w:ascii="Times New Roman" w:hAnsi="Times New Roman" w:cs="Times New Roman"/>
          <w:sz w:val="24"/>
          <w:szCs w:val="24"/>
        </w:rPr>
        <w:t xml:space="preserve">. </w:t>
      </w:r>
      <w:r w:rsidR="00D143EE">
        <w:rPr>
          <w:rFonts w:ascii="Times New Roman" w:hAnsi="Times New Roman" w:cs="Times New Roman"/>
          <w:sz w:val="24"/>
          <w:szCs w:val="24"/>
        </w:rPr>
        <w:t>F</w:t>
      </w:r>
      <w:r w:rsidR="00CD3682" w:rsidRPr="00D8770B">
        <w:rPr>
          <w:rFonts w:ascii="Times New Roman" w:hAnsi="Times New Roman" w:cs="Times New Roman"/>
          <w:sz w:val="24"/>
          <w:szCs w:val="24"/>
        </w:rPr>
        <w:t>ontosnak tartj</w:t>
      </w:r>
      <w:r w:rsidR="00D143EE">
        <w:rPr>
          <w:rFonts w:ascii="Times New Roman" w:hAnsi="Times New Roman" w:cs="Times New Roman"/>
          <w:sz w:val="24"/>
          <w:szCs w:val="24"/>
        </w:rPr>
        <w:t>uk</w:t>
      </w:r>
      <w:r w:rsidR="00CD3682" w:rsidRPr="00D8770B">
        <w:rPr>
          <w:rFonts w:ascii="Times New Roman" w:hAnsi="Times New Roman" w:cs="Times New Roman"/>
          <w:sz w:val="24"/>
          <w:szCs w:val="24"/>
        </w:rPr>
        <w:t xml:space="preserve"> </w:t>
      </w:r>
      <w:r w:rsidRPr="00D8770B">
        <w:rPr>
          <w:rFonts w:ascii="Times New Roman" w:hAnsi="Times New Roman" w:cs="Times New Roman"/>
          <w:sz w:val="24"/>
          <w:szCs w:val="24"/>
        </w:rPr>
        <w:t>a</w:t>
      </w:r>
      <w:r w:rsidR="00CD3682" w:rsidRPr="00D8770B">
        <w:rPr>
          <w:rFonts w:ascii="Times New Roman" w:hAnsi="Times New Roman" w:cs="Times New Roman"/>
          <w:sz w:val="24"/>
          <w:szCs w:val="24"/>
        </w:rPr>
        <w:t xml:space="preserve">z önkormányzati összefogást, egymás segítését, a jó gyakorlatok </w:t>
      </w:r>
      <w:r w:rsidR="009860CB" w:rsidRPr="00D8770B">
        <w:rPr>
          <w:rFonts w:ascii="Times New Roman" w:hAnsi="Times New Roman" w:cs="Times New Roman"/>
          <w:sz w:val="24"/>
          <w:szCs w:val="24"/>
        </w:rPr>
        <w:t xml:space="preserve">megosztását és </w:t>
      </w:r>
      <w:r w:rsidR="00CD3682" w:rsidRPr="00D8770B">
        <w:rPr>
          <w:rFonts w:ascii="Times New Roman" w:hAnsi="Times New Roman" w:cs="Times New Roman"/>
          <w:sz w:val="24"/>
          <w:szCs w:val="24"/>
        </w:rPr>
        <w:t xml:space="preserve">hasznosítását, és </w:t>
      </w:r>
      <w:r w:rsidR="009860CB" w:rsidRPr="00D8770B">
        <w:rPr>
          <w:rFonts w:ascii="Times New Roman" w:hAnsi="Times New Roman" w:cs="Times New Roman"/>
          <w:sz w:val="24"/>
          <w:szCs w:val="24"/>
        </w:rPr>
        <w:t>szükség esetén</w:t>
      </w:r>
      <w:r w:rsidR="00CD3682" w:rsidRPr="00D8770B">
        <w:rPr>
          <w:rFonts w:ascii="Times New Roman" w:hAnsi="Times New Roman" w:cs="Times New Roman"/>
          <w:sz w:val="24"/>
          <w:szCs w:val="24"/>
        </w:rPr>
        <w:t xml:space="preserve"> a </w:t>
      </w:r>
      <w:r w:rsidR="009860CB" w:rsidRPr="00D8770B">
        <w:rPr>
          <w:rFonts w:ascii="Times New Roman" w:hAnsi="Times New Roman" w:cs="Times New Roman"/>
          <w:sz w:val="24"/>
          <w:szCs w:val="24"/>
        </w:rPr>
        <w:t>testületek</w:t>
      </w:r>
      <w:r w:rsidR="00CD3682" w:rsidRPr="00D8770B">
        <w:rPr>
          <w:rFonts w:ascii="Times New Roman" w:hAnsi="Times New Roman" w:cs="Times New Roman"/>
          <w:sz w:val="24"/>
          <w:szCs w:val="24"/>
        </w:rPr>
        <w:t xml:space="preserve"> közös fellépését</w:t>
      </w:r>
      <w:r w:rsidR="00CD3682" w:rsidRPr="00D8770B">
        <w:rPr>
          <w:rFonts w:ascii="Times New Roman" w:hAnsi="Times New Roman" w:cs="Times New Roman"/>
          <w:color w:val="000000" w:themeColor="text1"/>
          <w:sz w:val="24"/>
          <w:szCs w:val="24"/>
        </w:rPr>
        <w:t>. 1998 óta tagjai vagyunk a Települési Önkormányzatok Országos Szövetségének</w:t>
      </w:r>
      <w:r w:rsidR="001F3549">
        <w:rPr>
          <w:rFonts w:ascii="Times New Roman" w:hAnsi="Times New Roman" w:cs="Times New Roman"/>
          <w:color w:val="000000" w:themeColor="text1"/>
          <w:sz w:val="24"/>
          <w:szCs w:val="24"/>
        </w:rPr>
        <w:t>.</w:t>
      </w:r>
    </w:p>
    <w:p w14:paraId="7DA931A0" w14:textId="7945BFCE" w:rsidR="003330B9" w:rsidRPr="00D8770B" w:rsidRDefault="003330B9" w:rsidP="00D8770B">
      <w:pPr>
        <w:jc w:val="both"/>
        <w:rPr>
          <w:rFonts w:ascii="Times New Roman" w:hAnsi="Times New Roman" w:cs="Times New Roman"/>
          <w:sz w:val="24"/>
          <w:szCs w:val="24"/>
        </w:rPr>
      </w:pPr>
      <w:r w:rsidRPr="00D8770B">
        <w:rPr>
          <w:rFonts w:ascii="Times New Roman" w:hAnsi="Times New Roman" w:cs="Times New Roman"/>
          <w:sz w:val="24"/>
          <w:szCs w:val="24"/>
        </w:rPr>
        <w:t>A</w:t>
      </w:r>
      <w:r w:rsidR="00164F45" w:rsidRPr="00D8770B">
        <w:rPr>
          <w:rFonts w:ascii="Times New Roman" w:hAnsi="Times New Roman" w:cs="Times New Roman"/>
          <w:sz w:val="24"/>
          <w:szCs w:val="24"/>
        </w:rPr>
        <w:t xml:space="preserve"> XIII. Kerületi Közszolgáltató Zrt. a</w:t>
      </w:r>
      <w:r w:rsidRPr="00D8770B">
        <w:rPr>
          <w:rFonts w:ascii="Times New Roman" w:hAnsi="Times New Roman" w:cs="Times New Roman"/>
          <w:sz w:val="24"/>
          <w:szCs w:val="24"/>
        </w:rPr>
        <w:t>z Európai Unió által finanszírozott U</w:t>
      </w:r>
      <w:r w:rsidR="00164F45" w:rsidRPr="00D8770B">
        <w:rPr>
          <w:rFonts w:ascii="Times New Roman" w:hAnsi="Times New Roman" w:cs="Times New Roman"/>
          <w:sz w:val="24"/>
          <w:szCs w:val="24"/>
        </w:rPr>
        <w:t>RBACT</w:t>
      </w:r>
      <w:r w:rsidRPr="00D8770B">
        <w:rPr>
          <w:rFonts w:ascii="Times New Roman" w:hAnsi="Times New Roman" w:cs="Times New Roman"/>
          <w:sz w:val="24"/>
          <w:szCs w:val="24"/>
        </w:rPr>
        <w:t xml:space="preserve"> program Vitális Városok (Vital Cities</w:t>
      </w:r>
      <w:r w:rsidR="00164F45" w:rsidRPr="00D8770B">
        <w:rPr>
          <w:rFonts w:ascii="Times New Roman" w:hAnsi="Times New Roman" w:cs="Times New Roman"/>
          <w:sz w:val="24"/>
          <w:szCs w:val="24"/>
        </w:rPr>
        <w:t xml:space="preserve">) projektjének résztvevője volt. </w:t>
      </w:r>
      <w:r w:rsidRPr="00D8770B">
        <w:rPr>
          <w:rFonts w:ascii="Times New Roman" w:hAnsi="Times New Roman" w:cs="Times New Roman"/>
          <w:sz w:val="24"/>
          <w:szCs w:val="24"/>
        </w:rPr>
        <w:t>A projekt fókusza a közterületek sportolási célú fejlesztés</w:t>
      </w:r>
      <w:r w:rsidR="00164F45" w:rsidRPr="00D8770B">
        <w:rPr>
          <w:rFonts w:ascii="Times New Roman" w:hAnsi="Times New Roman" w:cs="Times New Roman"/>
          <w:sz w:val="24"/>
          <w:szCs w:val="24"/>
        </w:rPr>
        <w:t>ére, az ezzel kapcsolatos akcióterv megfogalmazására irányult</w:t>
      </w:r>
      <w:r w:rsidRPr="00D8770B">
        <w:rPr>
          <w:rFonts w:ascii="Times New Roman" w:hAnsi="Times New Roman" w:cs="Times New Roman"/>
          <w:sz w:val="24"/>
          <w:szCs w:val="24"/>
        </w:rPr>
        <w:t xml:space="preserve">. A program keretében </w:t>
      </w:r>
      <w:r w:rsidR="00164F45" w:rsidRPr="00D8770B">
        <w:rPr>
          <w:rFonts w:ascii="Times New Roman" w:hAnsi="Times New Roman" w:cs="Times New Roman"/>
          <w:sz w:val="24"/>
          <w:szCs w:val="24"/>
        </w:rPr>
        <w:t xml:space="preserve">a </w:t>
      </w:r>
      <w:r w:rsidRPr="00D8770B">
        <w:rPr>
          <w:rFonts w:ascii="Times New Roman" w:hAnsi="Times New Roman" w:cs="Times New Roman"/>
          <w:sz w:val="24"/>
          <w:szCs w:val="24"/>
        </w:rPr>
        <w:t>résztvevő 10 E</w:t>
      </w:r>
      <w:r w:rsidR="00164F45" w:rsidRPr="00D8770B">
        <w:rPr>
          <w:rFonts w:ascii="Times New Roman" w:hAnsi="Times New Roman" w:cs="Times New Roman"/>
          <w:sz w:val="24"/>
          <w:szCs w:val="24"/>
        </w:rPr>
        <w:t xml:space="preserve">urópai </w:t>
      </w:r>
      <w:r w:rsidRPr="00D8770B">
        <w:rPr>
          <w:rFonts w:ascii="Times New Roman" w:hAnsi="Times New Roman" w:cs="Times New Roman"/>
          <w:sz w:val="24"/>
          <w:szCs w:val="24"/>
        </w:rPr>
        <w:t>U</w:t>
      </w:r>
      <w:r w:rsidR="00164F45" w:rsidRPr="00D8770B">
        <w:rPr>
          <w:rFonts w:ascii="Times New Roman" w:hAnsi="Times New Roman" w:cs="Times New Roman"/>
          <w:sz w:val="24"/>
          <w:szCs w:val="24"/>
        </w:rPr>
        <w:t>nió</w:t>
      </w:r>
      <w:r w:rsidRPr="00D8770B">
        <w:rPr>
          <w:rFonts w:ascii="Times New Roman" w:hAnsi="Times New Roman" w:cs="Times New Roman"/>
          <w:sz w:val="24"/>
          <w:szCs w:val="24"/>
        </w:rPr>
        <w:t>s település munkatársai nemzetközi konferenciák, munkalátogatások keretében ismerkedtek meg egymás – egészséges életmódot segítő – tevékenységével, közös gondolkodás keretében tettek javaslatot az egyes települések számára a fejlesztési lehetőségekre. A kerületi akció</w:t>
      </w:r>
      <w:r w:rsidR="00164F45" w:rsidRPr="00D8770B">
        <w:rPr>
          <w:rFonts w:ascii="Times New Roman" w:hAnsi="Times New Roman" w:cs="Times New Roman"/>
          <w:sz w:val="24"/>
          <w:szCs w:val="24"/>
        </w:rPr>
        <w:t>terv kidolgozásában a kerületi Civil K</w:t>
      </w:r>
      <w:r w:rsidRPr="00D8770B">
        <w:rPr>
          <w:rFonts w:ascii="Times New Roman" w:hAnsi="Times New Roman" w:cs="Times New Roman"/>
          <w:sz w:val="24"/>
          <w:szCs w:val="24"/>
        </w:rPr>
        <w:t>erekasztal is aktív részt vállalt.</w:t>
      </w:r>
    </w:p>
    <w:p w14:paraId="3477A128" w14:textId="12ED2048" w:rsidR="003E0FCF" w:rsidRPr="00BC6E84" w:rsidRDefault="00D51217" w:rsidP="00D8770B">
      <w:pPr>
        <w:jc w:val="both"/>
        <w:rPr>
          <w:rFonts w:ascii="Times New Roman" w:hAnsi="Times New Roman" w:cs="Times New Roman"/>
          <w:sz w:val="24"/>
          <w:szCs w:val="24"/>
        </w:rPr>
      </w:pPr>
      <w:r w:rsidRPr="00D8770B">
        <w:rPr>
          <w:rFonts w:ascii="Times New Roman" w:hAnsi="Times New Roman" w:cs="Times New Roman"/>
          <w:sz w:val="24"/>
          <w:szCs w:val="24"/>
        </w:rPr>
        <w:t>Budapest Főváro</w:t>
      </w:r>
      <w:r w:rsidR="00902936" w:rsidRPr="00D8770B">
        <w:rPr>
          <w:rFonts w:ascii="Times New Roman" w:hAnsi="Times New Roman" w:cs="Times New Roman"/>
          <w:sz w:val="24"/>
          <w:szCs w:val="24"/>
        </w:rPr>
        <w:t xml:space="preserve">s XIII. Kerület Önkormányzata a </w:t>
      </w:r>
      <w:r w:rsidRPr="00D8770B">
        <w:rPr>
          <w:rFonts w:ascii="Times New Roman" w:hAnsi="Times New Roman" w:cs="Times New Roman"/>
          <w:sz w:val="24"/>
          <w:szCs w:val="24"/>
        </w:rPr>
        <w:t>SMARTX</w:t>
      </w:r>
      <w:proofErr w:type="gramStart"/>
      <w:r w:rsidRPr="00D8770B">
        <w:rPr>
          <w:rFonts w:ascii="Times New Roman" w:hAnsi="Times New Roman" w:cs="Times New Roman"/>
          <w:sz w:val="24"/>
          <w:szCs w:val="24"/>
        </w:rPr>
        <w:t>!!!</w:t>
      </w:r>
      <w:proofErr w:type="gramEnd"/>
      <w:r w:rsidRPr="00D8770B">
        <w:rPr>
          <w:rFonts w:ascii="Times New Roman" w:hAnsi="Times New Roman" w:cs="Times New Roman"/>
          <w:sz w:val="24"/>
          <w:szCs w:val="24"/>
        </w:rPr>
        <w:t xml:space="preserve"> Program keretében 2020. októberében</w:t>
      </w:r>
      <w:r w:rsidR="00164F45" w:rsidRPr="00D8770B">
        <w:rPr>
          <w:rFonts w:ascii="Times New Roman" w:hAnsi="Times New Roman" w:cs="Times New Roman"/>
          <w:sz w:val="24"/>
          <w:szCs w:val="24"/>
        </w:rPr>
        <w:t>, hagyományteremtő szándékkal</w:t>
      </w:r>
      <w:r w:rsidRPr="00D8770B">
        <w:rPr>
          <w:rFonts w:ascii="Times New Roman" w:hAnsi="Times New Roman" w:cs="Times New Roman"/>
          <w:sz w:val="24"/>
          <w:szCs w:val="24"/>
        </w:rPr>
        <w:t xml:space="preserve"> </w:t>
      </w:r>
      <w:r w:rsidR="00164F45" w:rsidRPr="00D8770B">
        <w:rPr>
          <w:rFonts w:ascii="Times New Roman" w:hAnsi="Times New Roman" w:cs="Times New Roman"/>
          <w:sz w:val="24"/>
          <w:szCs w:val="24"/>
        </w:rPr>
        <w:t>rendezte</w:t>
      </w:r>
      <w:r w:rsidR="00902936" w:rsidRPr="00D8770B">
        <w:rPr>
          <w:rFonts w:ascii="Times New Roman" w:hAnsi="Times New Roman" w:cs="Times New Roman"/>
          <w:sz w:val="24"/>
          <w:szCs w:val="24"/>
        </w:rPr>
        <w:t xml:space="preserve"> meg </w:t>
      </w:r>
      <w:r w:rsidRPr="00D8770B">
        <w:rPr>
          <w:rFonts w:ascii="Times New Roman" w:hAnsi="Times New Roman" w:cs="Times New Roman"/>
          <w:sz w:val="24"/>
          <w:szCs w:val="24"/>
        </w:rPr>
        <w:t>első nemzetközi konferenciáját, melynek keretében – egy tanulási folyamat részeként – került sor Európa vezető smart city programjainak bemutatás</w:t>
      </w:r>
      <w:r w:rsidR="00164F45" w:rsidRPr="00D8770B">
        <w:rPr>
          <w:rFonts w:ascii="Times New Roman" w:hAnsi="Times New Roman" w:cs="Times New Roman"/>
          <w:sz w:val="24"/>
          <w:szCs w:val="24"/>
        </w:rPr>
        <w:t>ára, a tapasztalatok megbeszélésére</w:t>
      </w:r>
      <w:r w:rsidRPr="00D8770B">
        <w:rPr>
          <w:rFonts w:ascii="Times New Roman" w:hAnsi="Times New Roman" w:cs="Times New Roman"/>
          <w:sz w:val="24"/>
          <w:szCs w:val="24"/>
        </w:rPr>
        <w:t>, illetve a részt vevő városokkal egy</w:t>
      </w:r>
      <w:r w:rsidR="00164F45" w:rsidRPr="00D8770B">
        <w:rPr>
          <w:rFonts w:ascii="Times New Roman" w:hAnsi="Times New Roman" w:cs="Times New Roman"/>
          <w:sz w:val="24"/>
          <w:szCs w:val="24"/>
        </w:rPr>
        <w:t>,</w:t>
      </w:r>
      <w:r w:rsidRPr="00D8770B">
        <w:rPr>
          <w:rFonts w:ascii="Times New Roman" w:hAnsi="Times New Roman" w:cs="Times New Roman"/>
          <w:sz w:val="24"/>
          <w:szCs w:val="24"/>
        </w:rPr>
        <w:t xml:space="preserve"> a</w:t>
      </w:r>
      <w:r w:rsidR="00AE11F9" w:rsidRPr="00D8770B">
        <w:rPr>
          <w:rFonts w:ascii="Times New Roman" w:hAnsi="Times New Roman" w:cs="Times New Roman"/>
          <w:sz w:val="24"/>
          <w:szCs w:val="24"/>
        </w:rPr>
        <w:t>z okos város</w:t>
      </w:r>
      <w:r w:rsidRPr="00D8770B">
        <w:rPr>
          <w:rFonts w:ascii="Times New Roman" w:hAnsi="Times New Roman" w:cs="Times New Roman"/>
          <w:sz w:val="24"/>
          <w:szCs w:val="24"/>
        </w:rPr>
        <w:t>fejlesztésekre létrehozandó nemzetközi partnerség megalapozás</w:t>
      </w:r>
      <w:r w:rsidR="00164F45" w:rsidRPr="00D8770B">
        <w:rPr>
          <w:rFonts w:ascii="Times New Roman" w:hAnsi="Times New Roman" w:cs="Times New Roman"/>
          <w:sz w:val="24"/>
          <w:szCs w:val="24"/>
        </w:rPr>
        <w:t>ára.</w:t>
      </w:r>
    </w:p>
    <w:p w14:paraId="667DD6C4" w14:textId="1726542B" w:rsidR="004C066E" w:rsidRPr="00D8770B" w:rsidRDefault="004C066E" w:rsidP="00D8770B">
      <w:pPr>
        <w:jc w:val="both"/>
        <w:rPr>
          <w:rFonts w:ascii="Times New Roman" w:eastAsia="Times New Roman" w:hAnsi="Times New Roman" w:cs="Times New Roman"/>
          <w:b/>
          <w:sz w:val="24"/>
          <w:szCs w:val="24"/>
          <w:lang w:eastAsia="hu-HU"/>
        </w:rPr>
      </w:pPr>
      <w:r w:rsidRPr="00D8770B">
        <w:rPr>
          <w:rFonts w:ascii="Times New Roman" w:eastAsia="Times New Roman" w:hAnsi="Times New Roman" w:cs="Times New Roman"/>
          <w:b/>
          <w:sz w:val="24"/>
          <w:szCs w:val="24"/>
          <w:lang w:eastAsia="hu-HU"/>
        </w:rPr>
        <w:t>2020. év sajátossága</w:t>
      </w:r>
    </w:p>
    <w:p w14:paraId="5ADF890D" w14:textId="22961464" w:rsidR="00C052B0" w:rsidRDefault="004C066E" w:rsidP="00D8770B">
      <w:pPr>
        <w:jc w:val="both"/>
        <w:rPr>
          <w:rFonts w:ascii="Times New Roman" w:eastAsia="Times New Roman" w:hAnsi="Times New Roman" w:cs="Times New Roman"/>
          <w:color w:val="FF0000"/>
          <w:sz w:val="24"/>
          <w:szCs w:val="20"/>
          <w:lang w:eastAsia="hu-HU"/>
        </w:rPr>
      </w:pPr>
      <w:r w:rsidRPr="009B2314">
        <w:rPr>
          <w:rFonts w:ascii="Times New Roman" w:eastAsia="Times New Roman" w:hAnsi="Times New Roman" w:cs="Times New Roman"/>
          <w:sz w:val="24"/>
          <w:szCs w:val="24"/>
          <w:lang w:eastAsia="hu-HU"/>
        </w:rPr>
        <w:t>A</w:t>
      </w:r>
      <w:r w:rsidR="004227C4" w:rsidRPr="009B2314">
        <w:rPr>
          <w:rFonts w:ascii="Times New Roman" w:eastAsia="Times New Roman" w:hAnsi="Times New Roman" w:cs="Times New Roman"/>
          <w:sz w:val="24"/>
          <w:szCs w:val="24"/>
          <w:lang w:eastAsia="hu-HU"/>
        </w:rPr>
        <w:t xml:space="preserve"> COVID</w:t>
      </w:r>
      <w:r w:rsidR="00CC6DAB" w:rsidRPr="009B2314">
        <w:rPr>
          <w:rFonts w:ascii="Times New Roman" w:eastAsia="Times New Roman" w:hAnsi="Times New Roman" w:cs="Times New Roman"/>
          <w:sz w:val="24"/>
          <w:szCs w:val="24"/>
          <w:lang w:eastAsia="hu-HU"/>
        </w:rPr>
        <w:t>19</w:t>
      </w:r>
      <w:r w:rsidR="004227C4" w:rsidRPr="009B2314">
        <w:rPr>
          <w:rFonts w:ascii="Times New Roman" w:eastAsia="Times New Roman" w:hAnsi="Times New Roman" w:cs="Times New Roman"/>
          <w:sz w:val="24"/>
          <w:szCs w:val="24"/>
          <w:lang w:eastAsia="hu-HU"/>
        </w:rPr>
        <w:t xml:space="preserve"> koronavírus-</w:t>
      </w:r>
      <w:r w:rsidR="00CC6DAB" w:rsidRPr="009B2314">
        <w:rPr>
          <w:rFonts w:ascii="Times New Roman" w:eastAsia="Times New Roman" w:hAnsi="Times New Roman" w:cs="Times New Roman"/>
          <w:sz w:val="24"/>
          <w:szCs w:val="24"/>
          <w:lang w:eastAsia="hu-HU"/>
        </w:rPr>
        <w:t xml:space="preserve">járvány történelmi léptékű változást hozott az életünkbe. </w:t>
      </w:r>
      <w:r w:rsidR="005C65B0" w:rsidRPr="009B2314">
        <w:rPr>
          <w:rFonts w:ascii="Times New Roman" w:eastAsia="Times New Roman" w:hAnsi="Times New Roman" w:cs="Times New Roman"/>
          <w:sz w:val="24"/>
          <w:szCs w:val="24"/>
          <w:lang w:eastAsia="hu-HU"/>
        </w:rPr>
        <w:t>Eltérő módon, de n</w:t>
      </w:r>
      <w:r w:rsidR="00CC6DAB" w:rsidRPr="009B2314">
        <w:rPr>
          <w:rFonts w:ascii="Times New Roman" w:eastAsia="Times New Roman" w:hAnsi="Times New Roman" w:cs="Times New Roman"/>
          <w:sz w:val="24"/>
          <w:szCs w:val="24"/>
          <w:lang w:eastAsia="hu-HU"/>
        </w:rPr>
        <w:t xml:space="preserve">ehéz helyzetbe hozta az önkormányzatokat, </w:t>
      </w:r>
      <w:r w:rsidR="00B719D3" w:rsidRPr="009B2314">
        <w:rPr>
          <w:rFonts w:ascii="Times New Roman" w:eastAsia="Times New Roman" w:hAnsi="Times New Roman" w:cs="Times New Roman"/>
          <w:sz w:val="24"/>
          <w:szCs w:val="24"/>
          <w:lang w:eastAsia="hu-HU"/>
        </w:rPr>
        <w:t>kritikussá tette</w:t>
      </w:r>
      <w:r w:rsidR="00CC6DAB" w:rsidRPr="009B2314">
        <w:rPr>
          <w:rFonts w:ascii="Times New Roman" w:eastAsia="Times New Roman" w:hAnsi="Times New Roman" w:cs="Times New Roman"/>
          <w:sz w:val="24"/>
          <w:szCs w:val="24"/>
          <w:lang w:eastAsia="hu-HU"/>
        </w:rPr>
        <w:t xml:space="preserve"> a </w:t>
      </w:r>
      <w:r w:rsidR="005C65B0" w:rsidRPr="009B2314">
        <w:rPr>
          <w:rFonts w:ascii="Times New Roman" w:eastAsia="Times New Roman" w:hAnsi="Times New Roman" w:cs="Times New Roman"/>
          <w:sz w:val="24"/>
          <w:szCs w:val="24"/>
          <w:lang w:eastAsia="hu-HU"/>
        </w:rPr>
        <w:t xml:space="preserve">társas- és egyéni </w:t>
      </w:r>
      <w:r w:rsidR="00CC6DAB" w:rsidRPr="009B2314">
        <w:rPr>
          <w:rFonts w:ascii="Times New Roman" w:eastAsia="Times New Roman" w:hAnsi="Times New Roman" w:cs="Times New Roman"/>
          <w:sz w:val="24"/>
          <w:szCs w:val="24"/>
          <w:lang w:eastAsia="hu-HU"/>
        </w:rPr>
        <w:t>vállalkozások</w:t>
      </w:r>
      <w:r w:rsidR="00B719D3" w:rsidRPr="009B2314">
        <w:rPr>
          <w:rFonts w:ascii="Times New Roman" w:eastAsia="Times New Roman" w:hAnsi="Times New Roman" w:cs="Times New Roman"/>
          <w:sz w:val="24"/>
          <w:szCs w:val="24"/>
          <w:lang w:eastAsia="hu-HU"/>
        </w:rPr>
        <w:t xml:space="preserve"> gazdálkodási/fennmaradási kilátásait</w:t>
      </w:r>
      <w:r w:rsidR="005C65B0" w:rsidRPr="009B2314">
        <w:rPr>
          <w:rFonts w:ascii="Times New Roman" w:eastAsia="Times New Roman" w:hAnsi="Times New Roman" w:cs="Times New Roman"/>
          <w:sz w:val="24"/>
          <w:szCs w:val="24"/>
          <w:lang w:eastAsia="hu-HU"/>
        </w:rPr>
        <w:t xml:space="preserve">, </w:t>
      </w:r>
      <w:r w:rsidR="00B719D3" w:rsidRPr="009B2314">
        <w:rPr>
          <w:rFonts w:ascii="Times New Roman" w:eastAsia="Times New Roman" w:hAnsi="Times New Roman" w:cs="Times New Roman"/>
          <w:sz w:val="24"/>
          <w:szCs w:val="24"/>
          <w:lang w:eastAsia="hu-HU"/>
        </w:rPr>
        <w:t xml:space="preserve">negatívan érintette a </w:t>
      </w:r>
      <w:r w:rsidR="005C65B0" w:rsidRPr="009B2314">
        <w:rPr>
          <w:rFonts w:ascii="Times New Roman" w:eastAsia="Times New Roman" w:hAnsi="Times New Roman" w:cs="Times New Roman"/>
          <w:sz w:val="24"/>
          <w:szCs w:val="24"/>
          <w:lang w:eastAsia="hu-HU"/>
        </w:rPr>
        <w:t xml:space="preserve">civil szervezetek, </w:t>
      </w:r>
      <w:r w:rsidR="00B719D3" w:rsidRPr="009B2314">
        <w:rPr>
          <w:rFonts w:ascii="Times New Roman" w:eastAsia="Times New Roman" w:hAnsi="Times New Roman" w:cs="Times New Roman"/>
          <w:sz w:val="24"/>
          <w:szCs w:val="24"/>
          <w:lang w:eastAsia="hu-HU"/>
        </w:rPr>
        <w:t xml:space="preserve">az </w:t>
      </w:r>
      <w:r w:rsidR="005C65B0" w:rsidRPr="009B2314">
        <w:rPr>
          <w:rFonts w:ascii="Times New Roman" w:eastAsia="Times New Roman" w:hAnsi="Times New Roman" w:cs="Times New Roman"/>
          <w:sz w:val="24"/>
          <w:szCs w:val="24"/>
          <w:lang w:eastAsia="hu-HU"/>
        </w:rPr>
        <w:t>érdekképviseletek</w:t>
      </w:r>
      <w:r w:rsidR="009B2314">
        <w:rPr>
          <w:rFonts w:ascii="Times New Roman" w:eastAsia="Times New Roman" w:hAnsi="Times New Roman" w:cs="Times New Roman"/>
          <w:sz w:val="24"/>
          <w:szCs w:val="24"/>
          <w:lang w:eastAsia="hu-HU"/>
        </w:rPr>
        <w:t xml:space="preserve"> </w:t>
      </w:r>
      <w:r w:rsidR="005C65B0" w:rsidRPr="009B2314">
        <w:rPr>
          <w:rFonts w:ascii="Times New Roman" w:eastAsia="Times New Roman" w:hAnsi="Times New Roman" w:cs="Times New Roman"/>
          <w:sz w:val="24"/>
          <w:szCs w:val="24"/>
          <w:lang w:eastAsia="hu-HU"/>
        </w:rPr>
        <w:t xml:space="preserve">és </w:t>
      </w:r>
      <w:r w:rsidR="00B719D3" w:rsidRPr="009B2314">
        <w:rPr>
          <w:rFonts w:ascii="Times New Roman" w:eastAsia="Times New Roman" w:hAnsi="Times New Roman" w:cs="Times New Roman"/>
          <w:sz w:val="24"/>
          <w:szCs w:val="24"/>
          <w:lang w:eastAsia="hu-HU"/>
        </w:rPr>
        <w:t>a családok helyzetét</w:t>
      </w:r>
      <w:bookmarkStart w:id="6" w:name="_Hlk64298231"/>
      <w:r w:rsidR="00C052B0">
        <w:rPr>
          <w:rFonts w:ascii="Times New Roman" w:hAnsi="Times New Roman" w:cs="Times New Roman"/>
          <w:sz w:val="24"/>
          <w:szCs w:val="24"/>
        </w:rPr>
        <w:t>.</w:t>
      </w:r>
      <w:r w:rsidR="00FF3D8B">
        <w:rPr>
          <w:rFonts w:ascii="Times New Roman" w:eastAsia="Times New Roman" w:hAnsi="Times New Roman" w:cs="Times New Roman"/>
          <w:sz w:val="24"/>
          <w:szCs w:val="24"/>
          <w:lang w:eastAsia="hu-HU"/>
        </w:rPr>
        <w:t xml:space="preserve"> </w:t>
      </w:r>
      <w:r w:rsidR="00450560" w:rsidRPr="00A5715B">
        <w:rPr>
          <w:rFonts w:ascii="Times New Roman" w:eastAsia="Times New Roman" w:hAnsi="Times New Roman" w:cs="Times New Roman"/>
          <w:sz w:val="24"/>
          <w:szCs w:val="20"/>
          <w:lang w:eastAsia="hu-HU"/>
        </w:rPr>
        <w:t xml:space="preserve">A járvány </w:t>
      </w:r>
      <w:r w:rsidR="00492A00" w:rsidRPr="00A5715B">
        <w:rPr>
          <w:rFonts w:ascii="Times New Roman" w:eastAsia="Times New Roman" w:hAnsi="Times New Roman" w:cs="Times New Roman"/>
          <w:sz w:val="24"/>
          <w:szCs w:val="20"/>
          <w:lang w:eastAsia="hu-HU"/>
        </w:rPr>
        <w:t>során</w:t>
      </w:r>
      <w:r w:rsidR="00450560" w:rsidRPr="00A5715B">
        <w:rPr>
          <w:rFonts w:ascii="Times New Roman" w:eastAsia="Times New Roman" w:hAnsi="Times New Roman" w:cs="Times New Roman"/>
          <w:sz w:val="24"/>
          <w:szCs w:val="20"/>
          <w:lang w:eastAsia="hu-HU"/>
        </w:rPr>
        <w:t xml:space="preserve"> bevezetett egészségügyi veszélyhelyzet megszorításai és intézkedései felértékelték a partnerségben lévő cselekvési lehetőségeket, a közös célkitűzésekért végzett közös munka jelentőségét. Érzékelhetően növekedett az önkormányzat és a partner csoportok közötti szolidaritás, a közös cselekvés iránti igény és részvétel. </w:t>
      </w:r>
      <w:r w:rsidR="00450560">
        <w:rPr>
          <w:rFonts w:ascii="Times New Roman" w:eastAsia="Times New Roman" w:hAnsi="Times New Roman" w:cs="Times New Roman"/>
          <w:sz w:val="24"/>
          <w:szCs w:val="24"/>
          <w:lang w:eastAsia="hu-HU"/>
        </w:rPr>
        <w:t>A</w:t>
      </w:r>
      <w:r w:rsidR="007A6E8A">
        <w:rPr>
          <w:rFonts w:ascii="Times New Roman" w:eastAsia="Times New Roman" w:hAnsi="Times New Roman" w:cs="Times New Roman"/>
          <w:sz w:val="24"/>
          <w:szCs w:val="24"/>
          <w:lang w:eastAsia="hu-HU"/>
        </w:rPr>
        <w:t>z önkormányzat</w:t>
      </w:r>
      <w:r w:rsidR="001E7140">
        <w:rPr>
          <w:rFonts w:ascii="Times New Roman" w:eastAsia="Times New Roman" w:hAnsi="Times New Roman" w:cs="Times New Roman"/>
          <w:sz w:val="24"/>
          <w:szCs w:val="24"/>
          <w:lang w:eastAsia="hu-HU"/>
        </w:rPr>
        <w:t>i</w:t>
      </w:r>
      <w:r w:rsidR="007A6E8A">
        <w:rPr>
          <w:rFonts w:ascii="Times New Roman" w:eastAsia="Times New Roman" w:hAnsi="Times New Roman" w:cs="Times New Roman"/>
          <w:sz w:val="24"/>
          <w:szCs w:val="24"/>
          <w:lang w:eastAsia="hu-HU"/>
        </w:rPr>
        <w:t xml:space="preserve"> döntések és megtett intézkedések</w:t>
      </w:r>
      <w:r w:rsidR="00FF3D8B">
        <w:rPr>
          <w:rFonts w:ascii="Times New Roman" w:eastAsia="Times New Roman" w:hAnsi="Times New Roman" w:cs="Times New Roman"/>
          <w:sz w:val="24"/>
          <w:szCs w:val="24"/>
          <w:lang w:eastAsia="hu-HU"/>
        </w:rPr>
        <w:t xml:space="preserve"> eredményességéhez, hatékonyságához </w:t>
      </w:r>
      <w:proofErr w:type="gramStart"/>
      <w:r w:rsidR="00C70C9B">
        <w:rPr>
          <w:rFonts w:ascii="Times New Roman" w:eastAsia="Times New Roman" w:hAnsi="Times New Roman" w:cs="Times New Roman"/>
          <w:sz w:val="24"/>
          <w:szCs w:val="24"/>
          <w:lang w:eastAsia="hu-HU"/>
        </w:rPr>
        <w:t>nagy mértékben</w:t>
      </w:r>
      <w:proofErr w:type="gramEnd"/>
      <w:r w:rsidR="00C70C9B">
        <w:rPr>
          <w:rFonts w:ascii="Times New Roman" w:eastAsia="Times New Roman" w:hAnsi="Times New Roman" w:cs="Times New Roman"/>
          <w:sz w:val="24"/>
          <w:szCs w:val="24"/>
          <w:lang w:eastAsia="hu-HU"/>
        </w:rPr>
        <w:t xml:space="preserve"> hozzájárult</w:t>
      </w:r>
      <w:r w:rsidR="00450560">
        <w:rPr>
          <w:rFonts w:ascii="Times New Roman" w:eastAsia="Times New Roman" w:hAnsi="Times New Roman" w:cs="Times New Roman"/>
          <w:sz w:val="24"/>
          <w:szCs w:val="24"/>
          <w:lang w:eastAsia="hu-HU"/>
        </w:rPr>
        <w:t xml:space="preserve"> </w:t>
      </w:r>
      <w:r w:rsidR="004578D2">
        <w:rPr>
          <w:rFonts w:ascii="Times New Roman" w:eastAsia="Times New Roman" w:hAnsi="Times New Roman" w:cs="Times New Roman"/>
          <w:sz w:val="24"/>
          <w:szCs w:val="24"/>
          <w:lang w:eastAsia="hu-HU"/>
        </w:rPr>
        <w:t>a</w:t>
      </w:r>
      <w:r w:rsidR="00CB63F0" w:rsidRPr="004578D2">
        <w:rPr>
          <w:rFonts w:ascii="Times New Roman" w:eastAsia="Times New Roman" w:hAnsi="Times New Roman" w:cs="Times New Roman"/>
          <w:sz w:val="24"/>
          <w:szCs w:val="24"/>
          <w:lang w:eastAsia="hu-HU"/>
        </w:rPr>
        <w:t xml:space="preserve">z összefogás, </w:t>
      </w:r>
      <w:r w:rsidR="007A6E8A">
        <w:rPr>
          <w:rFonts w:ascii="Times New Roman" w:eastAsia="Times New Roman" w:hAnsi="Times New Roman" w:cs="Times New Roman"/>
          <w:sz w:val="24"/>
          <w:szCs w:val="24"/>
          <w:lang w:eastAsia="hu-HU"/>
        </w:rPr>
        <w:t xml:space="preserve">az </w:t>
      </w:r>
      <w:r w:rsidR="00CB63F0" w:rsidRPr="004578D2">
        <w:rPr>
          <w:rFonts w:ascii="Times New Roman" w:eastAsia="Times New Roman" w:hAnsi="Times New Roman" w:cs="Times New Roman"/>
          <w:sz w:val="24"/>
          <w:szCs w:val="24"/>
          <w:lang w:eastAsia="hu-HU"/>
        </w:rPr>
        <w:t>együttműködés</w:t>
      </w:r>
      <w:r w:rsidR="00450560">
        <w:rPr>
          <w:rFonts w:ascii="Times New Roman" w:eastAsia="Times New Roman" w:hAnsi="Times New Roman" w:cs="Times New Roman"/>
          <w:sz w:val="24"/>
          <w:szCs w:val="24"/>
          <w:lang w:eastAsia="hu-HU"/>
        </w:rPr>
        <w:t xml:space="preserve">. </w:t>
      </w:r>
      <w:r w:rsidR="00582FB7" w:rsidRPr="009B2314">
        <w:rPr>
          <w:rFonts w:ascii="Times New Roman" w:eastAsia="Times New Roman" w:hAnsi="Times New Roman" w:cs="Times New Roman"/>
          <w:sz w:val="24"/>
          <w:szCs w:val="24"/>
          <w:lang w:eastAsia="hu-HU"/>
        </w:rPr>
        <w:t xml:space="preserve"> </w:t>
      </w:r>
      <w:bookmarkEnd w:id="6"/>
    </w:p>
    <w:p w14:paraId="62C1D26B" w14:textId="59BED7F0" w:rsidR="00C70C9B" w:rsidRPr="00A5715B" w:rsidRDefault="007A6E8A" w:rsidP="00C70C9B">
      <w:pPr>
        <w:jc w:val="both"/>
        <w:rPr>
          <w:rFonts w:ascii="Times New Roman" w:hAnsi="Times New Roman" w:cs="Times New Roman"/>
          <w:sz w:val="24"/>
          <w:szCs w:val="24"/>
        </w:rPr>
      </w:pPr>
      <w:r w:rsidRPr="009B2314">
        <w:rPr>
          <w:rFonts w:ascii="Times New Roman" w:eastAsia="Times New Roman" w:hAnsi="Times New Roman" w:cs="Times New Roman"/>
          <w:sz w:val="24"/>
          <w:szCs w:val="24"/>
          <w:lang w:eastAsia="hu-HU"/>
        </w:rPr>
        <w:t>A koronavírus-járvány elleni védekezés, és a nyomában érkező gazdasági-szociális válság kezelése hatalmas feladatot ró</w:t>
      </w:r>
      <w:r>
        <w:rPr>
          <w:rFonts w:ascii="Times New Roman" w:eastAsia="Times New Roman" w:hAnsi="Times New Roman" w:cs="Times New Roman"/>
          <w:sz w:val="24"/>
          <w:szCs w:val="24"/>
          <w:lang w:eastAsia="hu-HU"/>
        </w:rPr>
        <w:t>tt</w:t>
      </w:r>
      <w:r w:rsidR="006D7B9B">
        <w:rPr>
          <w:rFonts w:ascii="Times New Roman" w:eastAsia="Times New Roman" w:hAnsi="Times New Roman" w:cs="Times New Roman"/>
          <w:sz w:val="24"/>
          <w:szCs w:val="24"/>
          <w:lang w:eastAsia="hu-HU"/>
        </w:rPr>
        <w:t xml:space="preserve"> és ró</w:t>
      </w:r>
      <w:r w:rsidRPr="009B2314">
        <w:rPr>
          <w:rFonts w:ascii="Times New Roman" w:eastAsia="Times New Roman" w:hAnsi="Times New Roman" w:cs="Times New Roman"/>
          <w:sz w:val="24"/>
          <w:szCs w:val="24"/>
          <w:lang w:eastAsia="hu-HU"/>
        </w:rPr>
        <w:t xml:space="preserve"> önkormányzatunkra. Nem könnyítette meg </w:t>
      </w:r>
      <w:r w:rsidR="00FF3D8B">
        <w:rPr>
          <w:rFonts w:ascii="Times New Roman" w:eastAsia="Times New Roman" w:hAnsi="Times New Roman" w:cs="Times New Roman"/>
          <w:sz w:val="24"/>
          <w:szCs w:val="24"/>
          <w:lang w:eastAsia="hu-HU"/>
        </w:rPr>
        <w:t>helyzetünket</w:t>
      </w:r>
      <w:r w:rsidRPr="009B2314">
        <w:rPr>
          <w:rFonts w:ascii="Times New Roman" w:eastAsia="Times New Roman" w:hAnsi="Times New Roman" w:cs="Times New Roman"/>
          <w:sz w:val="24"/>
          <w:szCs w:val="24"/>
          <w:lang w:eastAsia="hu-HU"/>
        </w:rPr>
        <w:t xml:space="preserve">, hogy a pandémiára való hivatkozással olyan </w:t>
      </w:r>
      <w:r>
        <w:rPr>
          <w:rFonts w:ascii="Times New Roman" w:eastAsia="Times New Roman" w:hAnsi="Times New Roman" w:cs="Times New Roman"/>
          <w:sz w:val="24"/>
          <w:szCs w:val="24"/>
          <w:lang w:eastAsia="hu-HU"/>
        </w:rPr>
        <w:t>jogszabályok</w:t>
      </w:r>
      <w:r w:rsidRPr="009B2314">
        <w:rPr>
          <w:rFonts w:ascii="Times New Roman" w:eastAsia="Times New Roman" w:hAnsi="Times New Roman" w:cs="Times New Roman"/>
          <w:sz w:val="24"/>
          <w:szCs w:val="24"/>
          <w:lang w:eastAsia="hu-HU"/>
        </w:rPr>
        <w:t xml:space="preserve"> születtek, amelyek hátrányosan érintik az önkormányzatok működését, feladat-, és hatáskörét, ellehetetlenítik </w:t>
      </w:r>
      <w:r w:rsidRPr="00A5715B">
        <w:rPr>
          <w:rFonts w:ascii="Times New Roman" w:eastAsia="Times New Roman" w:hAnsi="Times New Roman" w:cs="Times New Roman"/>
          <w:sz w:val="24"/>
          <w:szCs w:val="24"/>
          <w:lang w:eastAsia="hu-HU"/>
        </w:rPr>
        <w:t>gazdálkodását</w:t>
      </w:r>
      <w:r w:rsidR="00A5715B" w:rsidRPr="00A5715B">
        <w:rPr>
          <w:rFonts w:ascii="Times New Roman" w:eastAsia="Times New Roman" w:hAnsi="Times New Roman" w:cs="Times New Roman"/>
          <w:sz w:val="24"/>
          <w:szCs w:val="24"/>
          <w:lang w:eastAsia="hu-HU"/>
        </w:rPr>
        <w:t>.</w:t>
      </w:r>
    </w:p>
    <w:p w14:paraId="36D69C00" w14:textId="5E51CF93" w:rsidR="003859F4" w:rsidRPr="006D7B9B" w:rsidRDefault="007A6E8A" w:rsidP="00D8770B">
      <w:pPr>
        <w:jc w:val="both"/>
        <w:rPr>
          <w:rFonts w:ascii="Times New Roman" w:eastAsia="Times New Roman" w:hAnsi="Times New Roman" w:cs="Times New Roman"/>
          <w:sz w:val="24"/>
          <w:szCs w:val="24"/>
          <w:lang w:eastAsia="hu-HU"/>
        </w:rPr>
      </w:pPr>
      <w:r w:rsidRPr="009B2314">
        <w:rPr>
          <w:rFonts w:ascii="Times New Roman" w:eastAsia="Times New Roman" w:hAnsi="Times New Roman" w:cs="Times New Roman"/>
          <w:sz w:val="24"/>
          <w:szCs w:val="24"/>
          <w:lang w:eastAsia="hu-HU"/>
        </w:rPr>
        <w:t>Egy ilyen helyzetben még fontosabb a lehető legszélesebb körű társadalmi összefogás, amelynek legautentikusabb szervezői a helyi önkormányzatok</w:t>
      </w:r>
      <w:r>
        <w:rPr>
          <w:rFonts w:ascii="Times New Roman" w:eastAsia="Times New Roman" w:hAnsi="Times New Roman" w:cs="Times New Roman"/>
          <w:sz w:val="24"/>
          <w:szCs w:val="24"/>
          <w:lang w:eastAsia="hu-HU"/>
        </w:rPr>
        <w:t xml:space="preserve">. </w:t>
      </w:r>
      <w:r w:rsidR="00FF3D8B" w:rsidRPr="009B2314">
        <w:rPr>
          <w:rFonts w:ascii="Times New Roman" w:eastAsia="Times New Roman" w:hAnsi="Times New Roman" w:cs="Times New Roman"/>
          <w:sz w:val="24"/>
          <w:szCs w:val="24"/>
          <w:lang w:eastAsia="hu-HU"/>
        </w:rPr>
        <w:t>Az önkormányzatiságért, a kerületben élők érdekképviseletéért, a helyi közösség független működéséért közösen kell kiállnunk.</w:t>
      </w:r>
    </w:p>
    <w:p w14:paraId="0284D09E" w14:textId="77777777" w:rsidR="00530813" w:rsidRDefault="00530813" w:rsidP="00530813">
      <w:pPr>
        <w:spacing w:after="0" w:line="240" w:lineRule="auto"/>
        <w:jc w:val="both"/>
        <w:rPr>
          <w:rFonts w:ascii="Times New Roman" w:eastAsia="Times New Roman" w:hAnsi="Times New Roman" w:cs="Times New Roman"/>
          <w:b/>
          <w:bCs/>
          <w:color w:val="FF0000"/>
          <w:sz w:val="24"/>
          <w:szCs w:val="24"/>
          <w:lang w:eastAsia="x-none"/>
        </w:rPr>
      </w:pPr>
    </w:p>
    <w:p w14:paraId="1C2A9202" w14:textId="222E41A8" w:rsidR="00530813" w:rsidRPr="00A5715B" w:rsidRDefault="00530813" w:rsidP="00530813">
      <w:pPr>
        <w:spacing w:after="0" w:line="240" w:lineRule="auto"/>
        <w:jc w:val="both"/>
        <w:rPr>
          <w:rFonts w:ascii="Times New Roman" w:eastAsia="Times New Roman" w:hAnsi="Times New Roman" w:cs="Times New Roman"/>
          <w:b/>
          <w:bCs/>
          <w:sz w:val="24"/>
          <w:szCs w:val="24"/>
          <w:lang w:eastAsia="x-none"/>
        </w:rPr>
      </w:pPr>
      <w:r w:rsidRPr="00A5715B">
        <w:rPr>
          <w:rFonts w:ascii="Times New Roman" w:eastAsia="Times New Roman" w:hAnsi="Times New Roman" w:cs="Times New Roman"/>
          <w:b/>
          <w:bCs/>
          <w:sz w:val="24"/>
          <w:szCs w:val="24"/>
          <w:lang w:eastAsia="x-none"/>
        </w:rPr>
        <w:t>A helyzetelemzés</w:t>
      </w:r>
      <w:r w:rsidR="00A5715B" w:rsidRPr="00A5715B">
        <w:rPr>
          <w:rFonts w:ascii="Times New Roman" w:eastAsia="Times New Roman" w:hAnsi="Times New Roman" w:cs="Times New Roman"/>
          <w:b/>
          <w:bCs/>
          <w:sz w:val="24"/>
          <w:szCs w:val="24"/>
          <w:lang w:eastAsia="x-none"/>
        </w:rPr>
        <w:t>ből</w:t>
      </w:r>
      <w:r w:rsidRPr="00A5715B">
        <w:rPr>
          <w:rFonts w:ascii="Times New Roman" w:eastAsia="Times New Roman" w:hAnsi="Times New Roman" w:cs="Times New Roman"/>
          <w:b/>
          <w:bCs/>
          <w:sz w:val="24"/>
          <w:szCs w:val="24"/>
          <w:lang w:eastAsia="x-none"/>
        </w:rPr>
        <w:t xml:space="preserve"> levonható következtetések</w:t>
      </w:r>
    </w:p>
    <w:p w14:paraId="283015E5" w14:textId="77777777" w:rsidR="00530813" w:rsidRPr="00A5715B" w:rsidRDefault="00530813" w:rsidP="00530813">
      <w:pPr>
        <w:spacing w:after="0"/>
        <w:jc w:val="both"/>
        <w:rPr>
          <w:rFonts w:ascii="Times New Roman" w:eastAsia="Times New Roman" w:hAnsi="Times New Roman" w:cs="Times New Roman"/>
          <w:b/>
          <w:bCs/>
          <w:sz w:val="28"/>
          <w:szCs w:val="28"/>
          <w:lang w:eastAsia="x-none"/>
        </w:rPr>
      </w:pPr>
    </w:p>
    <w:p w14:paraId="57C4AA63" w14:textId="4F259309" w:rsidR="00530813" w:rsidRPr="00A5715B" w:rsidRDefault="00530813" w:rsidP="00530813">
      <w:pPr>
        <w:numPr>
          <w:ilvl w:val="0"/>
          <w:numId w:val="14"/>
        </w:numPr>
        <w:spacing w:after="0"/>
        <w:jc w:val="both"/>
        <w:rPr>
          <w:rFonts w:ascii="Times New Roman" w:eastAsia="Times New Roman" w:hAnsi="Times New Roman" w:cs="Times New Roman"/>
          <w:bCs/>
          <w:sz w:val="24"/>
          <w:szCs w:val="24"/>
          <w:lang w:val="x-none" w:eastAsia="x-none"/>
        </w:rPr>
      </w:pPr>
      <w:r w:rsidRPr="00A5715B">
        <w:rPr>
          <w:rFonts w:ascii="Times New Roman" w:eastAsia="Times New Roman" w:hAnsi="Times New Roman" w:cs="Times New Roman"/>
          <w:bCs/>
          <w:sz w:val="24"/>
          <w:szCs w:val="24"/>
          <w:lang w:eastAsia="x-none"/>
        </w:rPr>
        <w:t xml:space="preserve">A kerületben kialakult </w:t>
      </w:r>
      <w:r w:rsidR="009B2467" w:rsidRPr="00A5715B">
        <w:rPr>
          <w:rFonts w:ascii="Times New Roman" w:eastAsia="Times New Roman" w:hAnsi="Times New Roman" w:cs="Times New Roman"/>
          <w:bCs/>
          <w:sz w:val="24"/>
          <w:szCs w:val="24"/>
          <w:lang w:eastAsia="x-none"/>
        </w:rPr>
        <w:t>és eredményes a</w:t>
      </w:r>
      <w:r w:rsidRPr="00A5715B">
        <w:rPr>
          <w:rFonts w:ascii="Times New Roman" w:eastAsia="Times New Roman" w:hAnsi="Times New Roman" w:cs="Times New Roman"/>
          <w:bCs/>
          <w:sz w:val="24"/>
          <w:szCs w:val="24"/>
          <w:lang w:eastAsia="x-none"/>
        </w:rPr>
        <w:t xml:space="preserve"> partnerségi gyakorlat, az együttműködés terül</w:t>
      </w:r>
      <w:r w:rsidR="009B2467" w:rsidRPr="00A5715B">
        <w:rPr>
          <w:rFonts w:ascii="Times New Roman" w:eastAsia="Times New Roman" w:hAnsi="Times New Roman" w:cs="Times New Roman"/>
          <w:bCs/>
          <w:sz w:val="24"/>
          <w:szCs w:val="24"/>
          <w:lang w:eastAsia="x-none"/>
        </w:rPr>
        <w:t>e</w:t>
      </w:r>
      <w:r w:rsidRPr="00A5715B">
        <w:rPr>
          <w:rFonts w:ascii="Times New Roman" w:eastAsia="Times New Roman" w:hAnsi="Times New Roman" w:cs="Times New Roman"/>
          <w:bCs/>
          <w:sz w:val="24"/>
          <w:szCs w:val="24"/>
          <w:lang w:eastAsia="x-none"/>
        </w:rPr>
        <w:t xml:space="preserve">tei és formái változatosak. </w:t>
      </w:r>
    </w:p>
    <w:p w14:paraId="2EC97AA6" w14:textId="3EDF15FE" w:rsidR="00530813" w:rsidRPr="00A5715B" w:rsidRDefault="00530813" w:rsidP="00530813">
      <w:pPr>
        <w:numPr>
          <w:ilvl w:val="0"/>
          <w:numId w:val="14"/>
        </w:numPr>
        <w:spacing w:after="0"/>
        <w:jc w:val="both"/>
        <w:rPr>
          <w:rFonts w:ascii="Times New Roman" w:eastAsia="Times New Roman" w:hAnsi="Times New Roman" w:cs="Times New Roman"/>
          <w:bCs/>
          <w:sz w:val="24"/>
          <w:szCs w:val="24"/>
          <w:lang w:val="x-none" w:eastAsia="x-none"/>
        </w:rPr>
      </w:pPr>
      <w:r w:rsidRPr="00A5715B">
        <w:rPr>
          <w:rFonts w:ascii="Times New Roman" w:eastAsia="Times New Roman" w:hAnsi="Times New Roman" w:cs="Times New Roman"/>
          <w:bCs/>
          <w:sz w:val="24"/>
          <w:szCs w:val="24"/>
          <w:lang w:eastAsia="x-none"/>
        </w:rPr>
        <w:t xml:space="preserve">A partneri kapcsolatokat a sokoldalúság, </w:t>
      </w:r>
      <w:r w:rsidR="009B2467" w:rsidRPr="00A5715B">
        <w:rPr>
          <w:rFonts w:ascii="Times New Roman" w:eastAsia="Times New Roman" w:hAnsi="Times New Roman" w:cs="Times New Roman"/>
          <w:bCs/>
          <w:sz w:val="24"/>
          <w:szCs w:val="24"/>
          <w:lang w:eastAsia="x-none"/>
        </w:rPr>
        <w:t xml:space="preserve">az </w:t>
      </w:r>
      <w:r w:rsidRPr="00A5715B">
        <w:rPr>
          <w:rFonts w:ascii="Times New Roman" w:eastAsia="Times New Roman" w:hAnsi="Times New Roman" w:cs="Times New Roman"/>
          <w:bCs/>
          <w:sz w:val="24"/>
          <w:szCs w:val="24"/>
          <w:lang w:eastAsia="x-none"/>
        </w:rPr>
        <w:t>egymás</w:t>
      </w:r>
      <w:r w:rsidR="009B2467" w:rsidRPr="00A5715B">
        <w:rPr>
          <w:rFonts w:ascii="Times New Roman" w:eastAsia="Times New Roman" w:hAnsi="Times New Roman" w:cs="Times New Roman"/>
          <w:bCs/>
          <w:sz w:val="24"/>
          <w:szCs w:val="24"/>
          <w:lang w:eastAsia="x-none"/>
        </w:rPr>
        <w:t xml:space="preserve"> </w:t>
      </w:r>
      <w:r w:rsidRPr="00A5715B">
        <w:rPr>
          <w:rFonts w:ascii="Times New Roman" w:eastAsia="Times New Roman" w:hAnsi="Times New Roman" w:cs="Times New Roman"/>
          <w:bCs/>
          <w:sz w:val="24"/>
          <w:szCs w:val="24"/>
          <w:lang w:eastAsia="x-none"/>
        </w:rPr>
        <w:t>iránti tisztelet</w:t>
      </w:r>
      <w:r w:rsidR="009B2467" w:rsidRPr="00A5715B">
        <w:rPr>
          <w:rFonts w:ascii="Times New Roman" w:eastAsia="Times New Roman" w:hAnsi="Times New Roman" w:cs="Times New Roman"/>
          <w:bCs/>
          <w:sz w:val="24"/>
          <w:szCs w:val="24"/>
          <w:lang w:eastAsia="x-none"/>
        </w:rPr>
        <w:t>,</w:t>
      </w:r>
      <w:r w:rsidRPr="00A5715B">
        <w:rPr>
          <w:rFonts w:ascii="Times New Roman" w:eastAsia="Times New Roman" w:hAnsi="Times New Roman" w:cs="Times New Roman"/>
          <w:bCs/>
          <w:sz w:val="24"/>
          <w:szCs w:val="24"/>
          <w:lang w:eastAsia="x-none"/>
        </w:rPr>
        <w:t xml:space="preserve"> és a konstruktívitás jellemzi.</w:t>
      </w:r>
    </w:p>
    <w:p w14:paraId="50A32380" w14:textId="15069907" w:rsidR="00530813" w:rsidRPr="00A5715B" w:rsidRDefault="00530813" w:rsidP="00530813">
      <w:pPr>
        <w:numPr>
          <w:ilvl w:val="0"/>
          <w:numId w:val="14"/>
        </w:numPr>
        <w:spacing w:after="0"/>
        <w:jc w:val="both"/>
        <w:rPr>
          <w:rFonts w:ascii="Times New Roman" w:eastAsia="Times New Roman" w:hAnsi="Times New Roman" w:cs="Times New Roman"/>
          <w:bCs/>
          <w:sz w:val="24"/>
          <w:szCs w:val="24"/>
          <w:lang w:val="x-none" w:eastAsia="x-none"/>
        </w:rPr>
      </w:pPr>
      <w:r w:rsidRPr="00A5715B">
        <w:rPr>
          <w:rFonts w:ascii="Times New Roman" w:eastAsia="Times New Roman" w:hAnsi="Times New Roman" w:cs="Times New Roman"/>
          <w:bCs/>
          <w:sz w:val="24"/>
          <w:szCs w:val="24"/>
          <w:lang w:eastAsia="x-none"/>
        </w:rPr>
        <w:t>Az elmúlt</w:t>
      </w:r>
      <w:r w:rsidR="009B2467" w:rsidRPr="00A5715B">
        <w:rPr>
          <w:rFonts w:ascii="Times New Roman" w:eastAsia="Times New Roman" w:hAnsi="Times New Roman" w:cs="Times New Roman"/>
          <w:bCs/>
          <w:sz w:val="24"/>
          <w:szCs w:val="24"/>
          <w:lang w:eastAsia="x-none"/>
        </w:rPr>
        <w:t xml:space="preserve"> </w:t>
      </w:r>
      <w:r w:rsidRPr="00A5715B">
        <w:rPr>
          <w:rFonts w:ascii="Times New Roman" w:eastAsia="Times New Roman" w:hAnsi="Times New Roman" w:cs="Times New Roman"/>
          <w:bCs/>
          <w:sz w:val="24"/>
          <w:szCs w:val="24"/>
          <w:lang w:eastAsia="x-none"/>
        </w:rPr>
        <w:t>évben kialakult egészségügyi veszélyhelyzet bebizonyította, hogy az együttműködés, a széleskörű összefogás nélkülözhetetlen a globális kihívások, krízishelyzetek</w:t>
      </w:r>
      <w:r w:rsidR="009B2467" w:rsidRPr="00A5715B">
        <w:rPr>
          <w:rFonts w:ascii="Times New Roman" w:eastAsia="Times New Roman" w:hAnsi="Times New Roman" w:cs="Times New Roman"/>
          <w:bCs/>
          <w:sz w:val="24"/>
          <w:szCs w:val="24"/>
          <w:lang w:eastAsia="x-none"/>
        </w:rPr>
        <w:t xml:space="preserve"> megfelelő </w:t>
      </w:r>
      <w:r w:rsidRPr="00A5715B">
        <w:rPr>
          <w:rFonts w:ascii="Times New Roman" w:eastAsia="Times New Roman" w:hAnsi="Times New Roman" w:cs="Times New Roman"/>
          <w:bCs/>
          <w:sz w:val="24"/>
          <w:szCs w:val="24"/>
          <w:lang w:eastAsia="x-none"/>
        </w:rPr>
        <w:t>kezeléséhez</w:t>
      </w:r>
      <w:r w:rsidR="009B2467" w:rsidRPr="00A5715B">
        <w:rPr>
          <w:rFonts w:ascii="Times New Roman" w:eastAsia="Times New Roman" w:hAnsi="Times New Roman" w:cs="Times New Roman"/>
          <w:bCs/>
          <w:sz w:val="24"/>
          <w:szCs w:val="24"/>
          <w:lang w:eastAsia="x-none"/>
        </w:rPr>
        <w:t>.</w:t>
      </w:r>
    </w:p>
    <w:p w14:paraId="0272EE40" w14:textId="606761B8" w:rsidR="00530813" w:rsidRPr="00A5715B" w:rsidRDefault="00530813" w:rsidP="00530813">
      <w:pPr>
        <w:numPr>
          <w:ilvl w:val="0"/>
          <w:numId w:val="14"/>
        </w:numPr>
        <w:spacing w:after="0"/>
        <w:jc w:val="both"/>
        <w:rPr>
          <w:rFonts w:ascii="Times New Roman" w:eastAsia="Times New Roman" w:hAnsi="Times New Roman" w:cs="Times New Roman"/>
          <w:bCs/>
          <w:sz w:val="24"/>
          <w:szCs w:val="24"/>
          <w:lang w:val="x-none" w:eastAsia="x-none"/>
        </w:rPr>
      </w:pPr>
      <w:r w:rsidRPr="00A5715B">
        <w:rPr>
          <w:rFonts w:ascii="Times New Roman" w:eastAsia="Times New Roman" w:hAnsi="Times New Roman" w:cs="Times New Roman"/>
          <w:bCs/>
          <w:sz w:val="24"/>
          <w:szCs w:val="24"/>
          <w:lang w:eastAsia="x-none"/>
        </w:rPr>
        <w:t>Az eddig elért eredmények megtartása mellett</w:t>
      </w:r>
      <w:r w:rsidR="009B2467" w:rsidRPr="00A5715B">
        <w:rPr>
          <w:rFonts w:ascii="Times New Roman" w:eastAsia="Times New Roman" w:hAnsi="Times New Roman" w:cs="Times New Roman"/>
          <w:bCs/>
          <w:sz w:val="24"/>
          <w:szCs w:val="24"/>
          <w:lang w:eastAsia="x-none"/>
        </w:rPr>
        <w:t xml:space="preserve"> </w:t>
      </w:r>
      <w:r w:rsidRPr="00A5715B">
        <w:rPr>
          <w:rFonts w:ascii="Times New Roman" w:eastAsia="Times New Roman" w:hAnsi="Times New Roman" w:cs="Times New Roman"/>
          <w:bCs/>
          <w:sz w:val="24"/>
          <w:szCs w:val="24"/>
          <w:lang w:eastAsia="x-none"/>
        </w:rPr>
        <w:t xml:space="preserve">tovább kell erősíteni a kölcsönösségen alapuló partneri kapcsolatokat, a közvetlen együttműködés gyakorlatát. </w:t>
      </w:r>
    </w:p>
    <w:p w14:paraId="0E2ACCB8" w14:textId="77777777" w:rsidR="00530813" w:rsidRPr="00A5715B" w:rsidRDefault="00530813" w:rsidP="00530813">
      <w:pPr>
        <w:numPr>
          <w:ilvl w:val="0"/>
          <w:numId w:val="14"/>
        </w:numPr>
        <w:spacing w:after="0"/>
        <w:jc w:val="both"/>
        <w:rPr>
          <w:rFonts w:ascii="Times New Roman" w:eastAsia="Times New Roman" w:hAnsi="Times New Roman" w:cs="Times New Roman"/>
          <w:bCs/>
          <w:sz w:val="24"/>
          <w:szCs w:val="24"/>
          <w:lang w:val="x-none" w:eastAsia="x-none"/>
        </w:rPr>
      </w:pPr>
      <w:r w:rsidRPr="00A5715B">
        <w:rPr>
          <w:rFonts w:ascii="Times New Roman" w:eastAsia="Times New Roman" w:hAnsi="Times New Roman" w:cs="Times New Roman"/>
          <w:bCs/>
          <w:sz w:val="24"/>
          <w:szCs w:val="24"/>
          <w:lang w:eastAsia="x-none"/>
        </w:rPr>
        <w:t>A kapcsolati kört, az együttműködés területeit, és formáit lehet és kell bővíteni.</w:t>
      </w:r>
    </w:p>
    <w:p w14:paraId="1AFC5C8E" w14:textId="77777777" w:rsidR="00530813" w:rsidRPr="00A5715B" w:rsidRDefault="00530813" w:rsidP="00530813">
      <w:pPr>
        <w:numPr>
          <w:ilvl w:val="0"/>
          <w:numId w:val="14"/>
        </w:numPr>
        <w:spacing w:after="0"/>
        <w:jc w:val="both"/>
        <w:rPr>
          <w:rFonts w:ascii="Times New Roman" w:eastAsia="Times New Roman" w:hAnsi="Times New Roman" w:cs="Times New Roman"/>
          <w:bCs/>
          <w:sz w:val="24"/>
          <w:szCs w:val="24"/>
          <w:lang w:val="x-none" w:eastAsia="x-none"/>
        </w:rPr>
      </w:pPr>
      <w:r w:rsidRPr="00A5715B">
        <w:rPr>
          <w:rFonts w:ascii="Times New Roman" w:eastAsia="Times New Roman" w:hAnsi="Times New Roman" w:cs="Times New Roman"/>
          <w:bCs/>
          <w:sz w:val="24"/>
          <w:szCs w:val="24"/>
          <w:lang w:eastAsia="x-none"/>
        </w:rPr>
        <w:t>Erősíteni kell a</w:t>
      </w:r>
      <w:r w:rsidRPr="00A5715B">
        <w:rPr>
          <w:rFonts w:ascii="Times New Roman" w:eastAsia="Times New Roman" w:hAnsi="Times New Roman" w:cs="Times New Roman"/>
          <w:bCs/>
          <w:sz w:val="24"/>
          <w:szCs w:val="24"/>
          <w:lang w:val="x-none" w:eastAsia="x-none"/>
        </w:rPr>
        <w:t xml:space="preserve"> </w:t>
      </w:r>
      <w:r w:rsidRPr="00A5715B">
        <w:rPr>
          <w:rFonts w:ascii="Times New Roman" w:eastAsia="Times New Roman" w:hAnsi="Times New Roman" w:cs="Times New Roman"/>
          <w:bCs/>
          <w:sz w:val="24"/>
          <w:szCs w:val="24"/>
          <w:lang w:eastAsia="x-none"/>
        </w:rPr>
        <w:t xml:space="preserve">partnerségi kapcsolatok </w:t>
      </w:r>
      <w:r w:rsidRPr="00A5715B">
        <w:rPr>
          <w:rFonts w:ascii="Times New Roman" w:eastAsia="Times New Roman" w:hAnsi="Times New Roman" w:cs="Times New Roman"/>
          <w:bCs/>
          <w:sz w:val="24"/>
          <w:szCs w:val="24"/>
          <w:lang w:val="x-none" w:eastAsia="x-none"/>
        </w:rPr>
        <w:t xml:space="preserve">területén </w:t>
      </w:r>
      <w:r w:rsidRPr="00A5715B">
        <w:rPr>
          <w:rFonts w:ascii="Times New Roman" w:eastAsia="Times New Roman" w:hAnsi="Times New Roman" w:cs="Times New Roman"/>
          <w:bCs/>
          <w:sz w:val="24"/>
          <w:szCs w:val="24"/>
          <w:lang w:eastAsia="x-none"/>
        </w:rPr>
        <w:t xml:space="preserve">kialakított </w:t>
      </w:r>
      <w:r w:rsidRPr="00A5715B">
        <w:rPr>
          <w:rFonts w:ascii="Times New Roman" w:eastAsia="Times New Roman" w:hAnsi="Times New Roman" w:cs="Times New Roman"/>
          <w:bCs/>
          <w:sz w:val="24"/>
          <w:szCs w:val="24"/>
          <w:lang w:val="x-none" w:eastAsia="x-none"/>
        </w:rPr>
        <w:t>komplex szemléle</w:t>
      </w:r>
      <w:r w:rsidRPr="00A5715B">
        <w:rPr>
          <w:rFonts w:ascii="Times New Roman" w:eastAsia="Times New Roman" w:hAnsi="Times New Roman" w:cs="Times New Roman"/>
          <w:bCs/>
          <w:sz w:val="24"/>
          <w:szCs w:val="24"/>
          <w:lang w:eastAsia="x-none"/>
        </w:rPr>
        <w:t xml:space="preserve">tet.  </w:t>
      </w:r>
    </w:p>
    <w:p w14:paraId="5E77766C" w14:textId="77777777" w:rsidR="00530813" w:rsidRPr="00A5715B" w:rsidRDefault="00530813" w:rsidP="00530813">
      <w:pPr>
        <w:numPr>
          <w:ilvl w:val="0"/>
          <w:numId w:val="14"/>
        </w:numPr>
        <w:spacing w:after="0"/>
        <w:jc w:val="both"/>
        <w:rPr>
          <w:rFonts w:ascii="Times New Roman" w:eastAsia="Times New Roman" w:hAnsi="Times New Roman" w:cs="Times New Roman"/>
          <w:bCs/>
          <w:sz w:val="24"/>
          <w:szCs w:val="24"/>
          <w:lang w:val="x-none" w:eastAsia="x-none"/>
        </w:rPr>
      </w:pPr>
      <w:r w:rsidRPr="00A5715B">
        <w:rPr>
          <w:rFonts w:ascii="Times New Roman" w:eastAsia="Times New Roman" w:hAnsi="Times New Roman" w:cs="Times New Roman"/>
          <w:bCs/>
          <w:sz w:val="24"/>
          <w:szCs w:val="24"/>
          <w:lang w:eastAsia="x-none"/>
        </w:rPr>
        <w:t>Figyelembe kell venni az egyes ágazati szakmai koncepciók, programok, intézkedési tervek kidolgozásánál, felülvizsgálatánál és megvalósításánál a partnerségi szempontokat.</w:t>
      </w:r>
    </w:p>
    <w:p w14:paraId="2806E7F9" w14:textId="77777777" w:rsidR="00530813" w:rsidRPr="00A5715B" w:rsidRDefault="00530813" w:rsidP="00530813">
      <w:pPr>
        <w:numPr>
          <w:ilvl w:val="0"/>
          <w:numId w:val="14"/>
        </w:numPr>
        <w:spacing w:after="0"/>
        <w:jc w:val="both"/>
        <w:rPr>
          <w:rFonts w:ascii="Times New Roman" w:eastAsia="+mn-ea" w:hAnsi="Times New Roman" w:cs="Times New Roman"/>
          <w:bCs/>
          <w:sz w:val="24"/>
          <w:szCs w:val="24"/>
          <w:lang w:eastAsia="x-none"/>
        </w:rPr>
      </w:pPr>
      <w:r w:rsidRPr="00A5715B">
        <w:rPr>
          <w:rFonts w:ascii="Times New Roman" w:eastAsia="+mn-ea" w:hAnsi="Times New Roman" w:cs="Times New Roman"/>
          <w:bCs/>
          <w:sz w:val="24"/>
          <w:szCs w:val="24"/>
          <w:lang w:eastAsia="x-none"/>
        </w:rPr>
        <w:t xml:space="preserve">Tovább kell erősíteni a </w:t>
      </w:r>
      <w:r w:rsidRPr="00A5715B">
        <w:rPr>
          <w:rFonts w:ascii="Times New Roman" w:eastAsia="+mn-ea" w:hAnsi="Times New Roman" w:cs="Times New Roman"/>
          <w:bCs/>
          <w:sz w:val="24"/>
          <w:szCs w:val="24"/>
          <w:lang w:val="x-none" w:eastAsia="x-none"/>
        </w:rPr>
        <w:t>kerületi önkormányzat</w:t>
      </w:r>
      <w:r w:rsidRPr="00A5715B">
        <w:rPr>
          <w:rFonts w:ascii="Times New Roman" w:eastAsia="+mn-ea" w:hAnsi="Times New Roman" w:cs="Times New Roman"/>
          <w:bCs/>
          <w:sz w:val="24"/>
          <w:szCs w:val="24"/>
          <w:lang w:eastAsia="x-none"/>
        </w:rPr>
        <w:t>,</w:t>
      </w:r>
      <w:r w:rsidRPr="00A5715B">
        <w:rPr>
          <w:rFonts w:ascii="Times New Roman" w:eastAsia="+mn-ea" w:hAnsi="Times New Roman" w:cs="Times New Roman"/>
          <w:bCs/>
          <w:sz w:val="24"/>
          <w:szCs w:val="24"/>
          <w:lang w:val="x-none" w:eastAsia="x-none"/>
        </w:rPr>
        <w:t xml:space="preserve"> intézményei</w:t>
      </w:r>
      <w:r w:rsidRPr="00A5715B">
        <w:rPr>
          <w:rFonts w:ascii="Times New Roman" w:eastAsia="+mn-ea" w:hAnsi="Times New Roman" w:cs="Times New Roman"/>
          <w:bCs/>
          <w:sz w:val="24"/>
          <w:szCs w:val="24"/>
          <w:lang w:eastAsia="x-none"/>
        </w:rPr>
        <w:t xml:space="preserve"> és gazdasági társaságai</w:t>
      </w:r>
      <w:r w:rsidRPr="00A5715B">
        <w:rPr>
          <w:rFonts w:ascii="Times New Roman" w:eastAsia="+mn-ea" w:hAnsi="Times New Roman" w:cs="Times New Roman"/>
          <w:bCs/>
          <w:sz w:val="24"/>
          <w:szCs w:val="24"/>
          <w:lang w:val="x-none" w:eastAsia="x-none"/>
        </w:rPr>
        <w:t xml:space="preserve">, a </w:t>
      </w:r>
      <w:r w:rsidRPr="00A5715B">
        <w:rPr>
          <w:rFonts w:ascii="Times New Roman" w:eastAsia="+mn-ea" w:hAnsi="Times New Roman" w:cs="Times New Roman"/>
          <w:bCs/>
          <w:sz w:val="24"/>
          <w:szCs w:val="24"/>
          <w:lang w:eastAsia="x-none"/>
        </w:rPr>
        <w:t>lakosság</w:t>
      </w:r>
      <w:r w:rsidRPr="00A5715B">
        <w:rPr>
          <w:rFonts w:ascii="Times New Roman" w:eastAsia="+mn-ea" w:hAnsi="Times New Roman" w:cs="Times New Roman"/>
          <w:bCs/>
          <w:sz w:val="24"/>
          <w:szCs w:val="24"/>
          <w:lang w:val="x-none" w:eastAsia="x-none"/>
        </w:rPr>
        <w:t xml:space="preserve">, </w:t>
      </w:r>
      <w:r w:rsidRPr="00A5715B">
        <w:rPr>
          <w:rFonts w:ascii="Times New Roman" w:eastAsia="+mn-ea" w:hAnsi="Times New Roman" w:cs="Times New Roman"/>
          <w:bCs/>
          <w:sz w:val="24"/>
          <w:szCs w:val="24"/>
          <w:lang w:eastAsia="x-none"/>
        </w:rPr>
        <w:t xml:space="preserve">a civil szervezetek, egyházak, nemzetiségi önkormányzatok, testvérvárosok, társszervek, önkormányzati tömörülések, egyetemek, főiskolák, egyéni és társas vállalkozások egymás </w:t>
      </w:r>
      <w:r w:rsidRPr="00A5715B">
        <w:rPr>
          <w:rFonts w:ascii="Times New Roman" w:eastAsia="+mn-ea" w:hAnsi="Times New Roman" w:cs="Times New Roman"/>
          <w:bCs/>
          <w:sz w:val="24"/>
          <w:szCs w:val="24"/>
          <w:lang w:val="x-none" w:eastAsia="x-none"/>
        </w:rPr>
        <w:t>között</w:t>
      </w:r>
      <w:r w:rsidRPr="00A5715B">
        <w:rPr>
          <w:rFonts w:ascii="Times New Roman" w:eastAsia="+mn-ea" w:hAnsi="Times New Roman" w:cs="Times New Roman"/>
          <w:bCs/>
          <w:sz w:val="24"/>
          <w:szCs w:val="24"/>
          <w:lang w:eastAsia="x-none"/>
        </w:rPr>
        <w:t xml:space="preserve">i együttműködését. </w:t>
      </w:r>
    </w:p>
    <w:p w14:paraId="2BFE1406" w14:textId="6D87FA36" w:rsidR="00530813" w:rsidRPr="00A5715B" w:rsidRDefault="009B2467" w:rsidP="00530813">
      <w:pPr>
        <w:numPr>
          <w:ilvl w:val="0"/>
          <w:numId w:val="14"/>
        </w:numPr>
        <w:spacing w:after="0"/>
        <w:jc w:val="both"/>
        <w:rPr>
          <w:rFonts w:ascii="Times New Roman" w:eastAsia="+mn-ea" w:hAnsi="Times New Roman" w:cs="Times New Roman"/>
          <w:bCs/>
          <w:sz w:val="24"/>
          <w:szCs w:val="24"/>
          <w:lang w:eastAsia="x-none"/>
        </w:rPr>
      </w:pPr>
      <w:r w:rsidRPr="00A5715B">
        <w:rPr>
          <w:rFonts w:ascii="Times New Roman" w:eastAsia="+mn-ea" w:hAnsi="Times New Roman" w:cs="Times New Roman"/>
          <w:bCs/>
          <w:sz w:val="24"/>
          <w:szCs w:val="24"/>
          <w:lang w:eastAsia="x-none"/>
        </w:rPr>
        <w:t>Az</w:t>
      </w:r>
      <w:r w:rsidR="00530813" w:rsidRPr="00A5715B">
        <w:rPr>
          <w:rFonts w:ascii="Times New Roman" w:eastAsia="+mn-ea" w:hAnsi="Times New Roman" w:cs="Times New Roman"/>
          <w:bCs/>
          <w:sz w:val="24"/>
          <w:szCs w:val="24"/>
          <w:lang w:eastAsia="x-none"/>
        </w:rPr>
        <w:t xml:space="preserve"> információáramlás</w:t>
      </w:r>
      <w:r w:rsidRPr="00A5715B">
        <w:rPr>
          <w:rFonts w:ascii="Times New Roman" w:eastAsia="+mn-ea" w:hAnsi="Times New Roman" w:cs="Times New Roman"/>
          <w:bCs/>
          <w:sz w:val="24"/>
          <w:szCs w:val="24"/>
          <w:lang w:eastAsia="x-none"/>
        </w:rPr>
        <w:t xml:space="preserve"> minőségi javítása fontos feladat</w:t>
      </w:r>
      <w:r w:rsidR="00530813" w:rsidRPr="00A5715B">
        <w:rPr>
          <w:rFonts w:ascii="Times New Roman" w:eastAsia="+mn-ea" w:hAnsi="Times New Roman" w:cs="Times New Roman"/>
          <w:bCs/>
          <w:sz w:val="24"/>
          <w:szCs w:val="24"/>
          <w:lang w:eastAsia="x-none"/>
        </w:rPr>
        <w:t xml:space="preserve">. </w:t>
      </w:r>
    </w:p>
    <w:p w14:paraId="4D52F87B" w14:textId="77777777" w:rsidR="00530813" w:rsidRPr="00A5715B" w:rsidRDefault="00530813" w:rsidP="00530813">
      <w:pPr>
        <w:numPr>
          <w:ilvl w:val="0"/>
          <w:numId w:val="14"/>
        </w:numPr>
        <w:spacing w:after="0"/>
        <w:jc w:val="both"/>
        <w:rPr>
          <w:rFonts w:ascii="Times New Roman" w:eastAsia="+mn-ea" w:hAnsi="Times New Roman" w:cs="Times New Roman"/>
          <w:bCs/>
          <w:sz w:val="24"/>
          <w:szCs w:val="24"/>
          <w:lang w:eastAsia="x-none"/>
        </w:rPr>
      </w:pPr>
      <w:r w:rsidRPr="00A5715B">
        <w:rPr>
          <w:rFonts w:ascii="Times New Roman" w:eastAsia="+mn-ea" w:hAnsi="Times New Roman" w:cs="Times New Roman"/>
          <w:bCs/>
          <w:sz w:val="24"/>
          <w:szCs w:val="24"/>
          <w:lang w:eastAsia="x-none"/>
        </w:rPr>
        <w:t>Továbbra is támogatni kell a civil – önsegítő, önszerveződő, önkéntes – kezdeményezéseket.</w:t>
      </w:r>
    </w:p>
    <w:p w14:paraId="03135969" w14:textId="77777777" w:rsidR="00530813" w:rsidRPr="00A5715B" w:rsidRDefault="00530813" w:rsidP="00530813">
      <w:pPr>
        <w:numPr>
          <w:ilvl w:val="0"/>
          <w:numId w:val="14"/>
        </w:numPr>
        <w:spacing w:after="0"/>
        <w:jc w:val="both"/>
        <w:rPr>
          <w:rFonts w:ascii="Times New Roman" w:eastAsia="+mn-ea" w:hAnsi="Times New Roman" w:cs="Times New Roman"/>
          <w:bCs/>
          <w:sz w:val="24"/>
          <w:szCs w:val="24"/>
          <w:lang w:eastAsia="x-none"/>
        </w:rPr>
      </w:pPr>
      <w:r w:rsidRPr="00A5715B">
        <w:rPr>
          <w:rFonts w:ascii="Times New Roman" w:eastAsia="+mn-ea" w:hAnsi="Times New Roman" w:cs="Times New Roman"/>
          <w:bCs/>
          <w:sz w:val="24"/>
          <w:szCs w:val="24"/>
          <w:lang w:eastAsia="x-none"/>
        </w:rPr>
        <w:t>A vállalkozások esetében továbbra is biztosítani kell az indirekt együttműködés eddigi formáit.</w:t>
      </w:r>
    </w:p>
    <w:p w14:paraId="4426F879" w14:textId="5D23C0C8" w:rsidR="00530813" w:rsidRPr="00A5715B" w:rsidRDefault="00530813" w:rsidP="00530813">
      <w:pPr>
        <w:numPr>
          <w:ilvl w:val="0"/>
          <w:numId w:val="14"/>
        </w:numPr>
        <w:spacing w:after="0"/>
        <w:jc w:val="both"/>
        <w:rPr>
          <w:rFonts w:ascii="Times New Roman" w:eastAsia="Times New Roman" w:hAnsi="Times New Roman" w:cs="Times New Roman"/>
          <w:bCs/>
          <w:sz w:val="24"/>
          <w:szCs w:val="24"/>
          <w:lang w:eastAsia="x-none"/>
        </w:rPr>
      </w:pPr>
      <w:r w:rsidRPr="00A5715B">
        <w:rPr>
          <w:rFonts w:ascii="Times New Roman" w:eastAsia="+mn-ea" w:hAnsi="Times New Roman" w:cs="Times New Roman"/>
          <w:bCs/>
          <w:sz w:val="24"/>
          <w:szCs w:val="24"/>
          <w:lang w:eastAsia="x-none"/>
        </w:rPr>
        <w:t xml:space="preserve">A lehetőségekhez mérten ösztönözni kell a magántámogatókat a helyi civil szervezetek </w:t>
      </w:r>
      <w:r w:rsidR="009B2467" w:rsidRPr="00A5715B">
        <w:rPr>
          <w:rFonts w:ascii="Times New Roman" w:eastAsia="+mn-ea" w:hAnsi="Times New Roman" w:cs="Times New Roman"/>
          <w:bCs/>
          <w:sz w:val="24"/>
          <w:szCs w:val="24"/>
          <w:lang w:eastAsia="x-none"/>
        </w:rPr>
        <w:t>felkarolására, támogatására</w:t>
      </w:r>
      <w:r w:rsidRPr="00A5715B">
        <w:rPr>
          <w:rFonts w:ascii="Times New Roman" w:eastAsia="+mn-ea" w:hAnsi="Times New Roman" w:cs="Times New Roman"/>
          <w:bCs/>
          <w:sz w:val="24"/>
          <w:szCs w:val="24"/>
          <w:lang w:eastAsia="x-none"/>
        </w:rPr>
        <w:t xml:space="preserve">. </w:t>
      </w:r>
    </w:p>
    <w:p w14:paraId="261721F6" w14:textId="77777777" w:rsidR="00530813" w:rsidRPr="00F82C50" w:rsidRDefault="00530813" w:rsidP="00530813">
      <w:pPr>
        <w:spacing w:after="0"/>
        <w:jc w:val="both"/>
        <w:rPr>
          <w:rFonts w:ascii="Times New Roman" w:hAnsi="Times New Roman"/>
          <w:bCs/>
          <w:color w:val="FF0000"/>
          <w:sz w:val="24"/>
          <w:szCs w:val="24"/>
        </w:rPr>
      </w:pPr>
    </w:p>
    <w:p w14:paraId="72EB097C" w14:textId="77777777" w:rsidR="00F26A58" w:rsidRPr="00885761" w:rsidRDefault="00F26A58" w:rsidP="00F26A58">
      <w:pPr>
        <w:spacing w:after="0"/>
        <w:jc w:val="both"/>
        <w:rPr>
          <w:rFonts w:ascii="Times New Roman" w:hAnsi="Times New Roman"/>
          <w:bCs/>
          <w:sz w:val="24"/>
          <w:szCs w:val="24"/>
        </w:rPr>
      </w:pPr>
      <w:r w:rsidRPr="00E62850">
        <w:rPr>
          <w:rFonts w:ascii="Times New Roman" w:eastAsia="Calibri" w:hAnsi="Times New Roman" w:cs="Times New Roman"/>
          <w:b/>
          <w:sz w:val="28"/>
          <w:szCs w:val="28"/>
        </w:rPr>
        <w:t>SWOT ELEMZÉS</w:t>
      </w:r>
    </w:p>
    <w:p w14:paraId="2D8F70E7" w14:textId="77777777" w:rsidR="00F26A58" w:rsidRDefault="00F26A58" w:rsidP="000A7E84">
      <w:pPr>
        <w:spacing w:after="0"/>
        <w:jc w:val="both"/>
        <w:rPr>
          <w:rFonts w:ascii="Times New Roman" w:hAnsi="Times New Roman"/>
          <w:bCs/>
          <w:sz w:val="24"/>
          <w:szCs w:val="24"/>
        </w:rPr>
      </w:pPr>
    </w:p>
    <w:p w14:paraId="1E14E3A3" w14:textId="3DD7C366" w:rsidR="00F26A58" w:rsidRPr="00F26A58" w:rsidRDefault="00A5715B" w:rsidP="00885761">
      <w:pPr>
        <w:spacing w:after="0"/>
        <w:jc w:val="both"/>
        <w:rPr>
          <w:rFonts w:ascii="Times New Roman" w:hAnsi="Times New Roman"/>
          <w:bCs/>
          <w:sz w:val="24"/>
          <w:szCs w:val="24"/>
        </w:rPr>
      </w:pPr>
      <w:r w:rsidRPr="00A5715B">
        <w:rPr>
          <w:rFonts w:ascii="Times New Roman" w:hAnsi="Times New Roman"/>
          <w:bCs/>
          <w:sz w:val="24"/>
          <w:szCs w:val="24"/>
        </w:rPr>
        <w:t>A</w:t>
      </w:r>
      <w:r w:rsidR="00530813" w:rsidRPr="00A5715B">
        <w:rPr>
          <w:rFonts w:ascii="Times New Roman" w:hAnsi="Times New Roman"/>
          <w:bCs/>
          <w:sz w:val="24"/>
          <w:szCs w:val="24"/>
        </w:rPr>
        <w:t xml:space="preserve"> partnerségi kapcsolatokat, azok alakulását befolyásoló gyengeségeket és erősségeket, lehetőségeket és veszélyeke</w:t>
      </w:r>
      <w:r w:rsidRPr="00A5715B">
        <w:rPr>
          <w:rFonts w:ascii="Times New Roman" w:hAnsi="Times New Roman"/>
          <w:bCs/>
          <w:sz w:val="24"/>
          <w:szCs w:val="24"/>
        </w:rPr>
        <w:t>t az alábbi SWOT elemzés tartalmazza</w:t>
      </w:r>
      <w:r w:rsidR="00C87DAD">
        <w:rPr>
          <w:rFonts w:ascii="Times New Roman" w:hAnsi="Times New Roman"/>
          <w:bCs/>
          <w:sz w:val="24"/>
          <w:szCs w:val="24"/>
        </w:rPr>
        <w:t>.</w:t>
      </w:r>
    </w:p>
    <w:p w14:paraId="0BE3B390" w14:textId="77777777" w:rsidR="00A5715B" w:rsidRPr="00E62850" w:rsidRDefault="00A5715B" w:rsidP="00A5715B">
      <w:pPr>
        <w:spacing w:after="0" w:line="240" w:lineRule="auto"/>
        <w:rPr>
          <w:rFonts w:ascii="Times New Roman" w:eastAsia="Calibri" w:hAnsi="Times New Roman" w:cs="Times New Roman"/>
          <w:b/>
          <w:sz w:val="24"/>
          <w:szCs w:val="24"/>
        </w:rPr>
      </w:pPr>
    </w:p>
    <w:tbl>
      <w:tblPr>
        <w:tblStyle w:val="Rcsostblzat1"/>
        <w:tblW w:w="0" w:type="auto"/>
        <w:tblLook w:val="04A0" w:firstRow="1" w:lastRow="0" w:firstColumn="1" w:lastColumn="0" w:noHBand="0" w:noVBand="1"/>
      </w:tblPr>
      <w:tblGrid>
        <w:gridCol w:w="4531"/>
        <w:gridCol w:w="4531"/>
      </w:tblGrid>
      <w:tr w:rsidR="00A5715B" w:rsidRPr="00E62850" w14:paraId="55F85025" w14:textId="77777777" w:rsidTr="006E23D5">
        <w:tc>
          <w:tcPr>
            <w:tcW w:w="4531" w:type="dxa"/>
            <w:shd w:val="clear" w:color="auto" w:fill="B6DDE8"/>
            <w:vAlign w:val="center"/>
          </w:tcPr>
          <w:p w14:paraId="396C4A38" w14:textId="77777777" w:rsidR="00A5715B" w:rsidRPr="00E62850" w:rsidRDefault="00A5715B" w:rsidP="006E23D5">
            <w:pPr>
              <w:jc w:val="center"/>
              <w:rPr>
                <w:rFonts w:ascii="Times New Roman" w:eastAsia="Times New Roman" w:hAnsi="Times New Roman" w:cs="Times New Roman"/>
                <w:b/>
                <w:bCs/>
                <w:sz w:val="28"/>
                <w:szCs w:val="28"/>
              </w:rPr>
            </w:pPr>
            <w:r w:rsidRPr="00E62850">
              <w:rPr>
                <w:rFonts w:ascii="Times New Roman" w:eastAsia="Times New Roman" w:hAnsi="Times New Roman" w:cs="Times New Roman"/>
                <w:b/>
                <w:bCs/>
                <w:color w:val="000000"/>
                <w:sz w:val="24"/>
                <w:szCs w:val="24"/>
                <w:lang w:eastAsia="hu-HU"/>
              </w:rPr>
              <w:t>ERŐSSÉGEK</w:t>
            </w:r>
          </w:p>
        </w:tc>
        <w:tc>
          <w:tcPr>
            <w:tcW w:w="4531" w:type="dxa"/>
            <w:shd w:val="clear" w:color="auto" w:fill="B6DDE8"/>
            <w:vAlign w:val="center"/>
          </w:tcPr>
          <w:p w14:paraId="0A6814F2" w14:textId="77777777" w:rsidR="00A5715B" w:rsidRPr="00E62850" w:rsidRDefault="00A5715B" w:rsidP="006E23D5">
            <w:pPr>
              <w:jc w:val="center"/>
              <w:rPr>
                <w:rFonts w:ascii="Times New Roman" w:eastAsia="Times New Roman" w:hAnsi="Times New Roman" w:cs="Times New Roman"/>
                <w:b/>
                <w:bCs/>
                <w:sz w:val="28"/>
                <w:szCs w:val="28"/>
              </w:rPr>
            </w:pPr>
            <w:r w:rsidRPr="00E62850">
              <w:rPr>
                <w:rFonts w:ascii="Times New Roman" w:eastAsia="Times New Roman" w:hAnsi="Times New Roman" w:cs="Times New Roman"/>
                <w:b/>
                <w:bCs/>
                <w:color w:val="000000"/>
                <w:sz w:val="24"/>
                <w:szCs w:val="24"/>
                <w:lang w:eastAsia="hu-HU"/>
              </w:rPr>
              <w:t>GYENGESÉGEK</w:t>
            </w:r>
          </w:p>
        </w:tc>
      </w:tr>
      <w:tr w:rsidR="00A5715B" w:rsidRPr="00E62850" w14:paraId="64A11FA4" w14:textId="77777777" w:rsidTr="006E23D5">
        <w:tc>
          <w:tcPr>
            <w:tcW w:w="4531" w:type="dxa"/>
          </w:tcPr>
          <w:p w14:paraId="3227792E" w14:textId="77777777" w:rsidR="00A5715B" w:rsidRDefault="00A5715B" w:rsidP="00A5715B">
            <w:pPr>
              <w:pStyle w:val="Listaszerbekezds"/>
              <w:numPr>
                <w:ilvl w:val="0"/>
                <w:numId w:val="17"/>
              </w:numPr>
              <w:ind w:left="714" w:hanging="357"/>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A partnereinkkel való együttműködés helyi szabályozása megfelelő; </w:t>
            </w:r>
          </w:p>
          <w:p w14:paraId="2F60961B" w14:textId="77777777" w:rsidR="00A5715B" w:rsidRDefault="00A5715B" w:rsidP="00A5715B">
            <w:pPr>
              <w:pStyle w:val="Listaszerbekezds"/>
              <w:numPr>
                <w:ilvl w:val="0"/>
                <w:numId w:val="17"/>
              </w:numPr>
              <w:ind w:left="714" w:hanging="357"/>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a döntés-előkészítés rendszere, a társadalmi véleményezés folyamata kidolgozott, megvalósul; </w:t>
            </w:r>
          </w:p>
          <w:p w14:paraId="276B4CB9" w14:textId="77777777" w:rsidR="00A5715B" w:rsidRPr="000D0524" w:rsidRDefault="00A5715B" w:rsidP="00A5715B">
            <w:pPr>
              <w:pStyle w:val="Listaszerbekezds"/>
              <w:numPr>
                <w:ilvl w:val="0"/>
                <w:numId w:val="17"/>
              </w:numPr>
              <w:ind w:left="714" w:hanging="357"/>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az önkormányzat pályázati és támogatási rendszere kiszámítható, átlátható;</w:t>
            </w:r>
          </w:p>
          <w:p w14:paraId="5A6B108D" w14:textId="77777777" w:rsidR="00A5715B" w:rsidRDefault="00A5715B" w:rsidP="00A5715B">
            <w:pPr>
              <w:pStyle w:val="Listaszerbekezds"/>
              <w:numPr>
                <w:ilvl w:val="0"/>
                <w:numId w:val="17"/>
              </w:numPr>
              <w:ind w:left="714" w:hanging="357"/>
              <w:jc w:val="both"/>
              <w:rPr>
                <w:rFonts w:ascii="Times New Roman" w:eastAsia="Times New Roman" w:hAnsi="Times New Roman" w:cs="Times New Roman"/>
                <w:bCs/>
                <w:sz w:val="24"/>
                <w:szCs w:val="24"/>
                <w:lang w:eastAsia="hu-HU"/>
              </w:rPr>
            </w:pPr>
            <w:r w:rsidRPr="00095CBD">
              <w:rPr>
                <w:rFonts w:ascii="Times New Roman" w:eastAsia="Times New Roman" w:hAnsi="Times New Roman" w:cs="Times New Roman"/>
                <w:bCs/>
                <w:sz w:val="24"/>
                <w:szCs w:val="24"/>
                <w:lang w:eastAsia="hu-HU"/>
              </w:rPr>
              <w:t>folyamatosan bővül, erősödik a közvetlen lakossági kapcsolattartás</w:t>
            </w:r>
            <w:r>
              <w:rPr>
                <w:rFonts w:ascii="Times New Roman" w:eastAsia="Times New Roman" w:hAnsi="Times New Roman" w:cs="Times New Roman"/>
                <w:bCs/>
                <w:sz w:val="24"/>
                <w:szCs w:val="24"/>
                <w:lang w:eastAsia="hu-HU"/>
              </w:rPr>
              <w:t>;</w:t>
            </w:r>
          </w:p>
          <w:p w14:paraId="5866C5AA" w14:textId="59A80748" w:rsidR="00A5715B" w:rsidRPr="004F4668" w:rsidRDefault="00A5715B" w:rsidP="00A5715B">
            <w:pPr>
              <w:pStyle w:val="Listaszerbekezds"/>
              <w:numPr>
                <w:ilvl w:val="0"/>
                <w:numId w:val="17"/>
              </w:numPr>
              <w:ind w:left="714" w:hanging="357"/>
              <w:jc w:val="both"/>
              <w:rPr>
                <w:rFonts w:ascii="Times New Roman" w:eastAsia="Times New Roman" w:hAnsi="Times New Roman" w:cs="Times New Roman"/>
                <w:bCs/>
                <w:sz w:val="24"/>
                <w:szCs w:val="24"/>
                <w:lang w:eastAsia="hu-HU"/>
              </w:rPr>
            </w:pPr>
            <w:r w:rsidRPr="006D31B6">
              <w:rPr>
                <w:rFonts w:ascii="Times New Roman" w:eastAsia="Times New Roman" w:hAnsi="Times New Roman" w:cs="Times New Roman"/>
                <w:bCs/>
                <w:sz w:val="24"/>
                <w:szCs w:val="24"/>
                <w:lang w:eastAsia="hu-HU"/>
              </w:rPr>
              <w:t>a</w:t>
            </w:r>
            <w:r>
              <w:rPr>
                <w:rFonts w:ascii="Times New Roman" w:eastAsia="Times New Roman" w:hAnsi="Times New Roman" w:cs="Times New Roman"/>
                <w:bCs/>
                <w:sz w:val="24"/>
                <w:szCs w:val="24"/>
                <w:lang w:eastAsia="hu-HU"/>
              </w:rPr>
              <w:t xml:space="preserve">z önkormányzat és a </w:t>
            </w:r>
            <w:r w:rsidRPr="006D31B6">
              <w:rPr>
                <w:rFonts w:ascii="Times New Roman" w:eastAsia="Times New Roman" w:hAnsi="Times New Roman" w:cs="Times New Roman"/>
                <w:bCs/>
                <w:sz w:val="24"/>
                <w:szCs w:val="24"/>
                <w:lang w:eastAsia="hu-HU"/>
              </w:rPr>
              <w:t>civilek</w:t>
            </w:r>
            <w:r>
              <w:rPr>
                <w:rFonts w:ascii="Times New Roman" w:eastAsia="Times New Roman" w:hAnsi="Times New Roman" w:cs="Times New Roman"/>
                <w:bCs/>
                <w:sz w:val="24"/>
                <w:szCs w:val="24"/>
                <w:lang w:eastAsia="hu-HU"/>
              </w:rPr>
              <w:t xml:space="preserve">, </w:t>
            </w:r>
            <w:r w:rsidRPr="006D31B6">
              <w:rPr>
                <w:rFonts w:ascii="Times New Roman" w:eastAsia="Times New Roman" w:hAnsi="Times New Roman" w:cs="Times New Roman"/>
                <w:bCs/>
                <w:sz w:val="24"/>
                <w:szCs w:val="24"/>
                <w:lang w:eastAsia="hu-HU"/>
              </w:rPr>
              <w:t>az egyházak közötti együttműködés formái évek során</w:t>
            </w:r>
            <w:r>
              <w:rPr>
                <w:rFonts w:ascii="Times New Roman" w:eastAsia="Times New Roman" w:hAnsi="Times New Roman" w:cs="Times New Roman"/>
                <w:bCs/>
                <w:sz w:val="24"/>
                <w:szCs w:val="24"/>
                <w:lang w:eastAsia="hu-HU"/>
              </w:rPr>
              <w:t xml:space="preserve"> ki</w:t>
            </w:r>
            <w:r w:rsidRPr="006D31B6">
              <w:rPr>
                <w:rFonts w:ascii="Times New Roman" w:eastAsia="Times New Roman" w:hAnsi="Times New Roman" w:cs="Times New Roman"/>
                <w:bCs/>
                <w:sz w:val="24"/>
                <w:szCs w:val="24"/>
                <w:lang w:eastAsia="hu-HU"/>
              </w:rPr>
              <w:t>alakultak</w:t>
            </w:r>
            <w:r>
              <w:rPr>
                <w:rFonts w:ascii="Times New Roman" w:eastAsia="Times New Roman" w:hAnsi="Times New Roman" w:cs="Times New Roman"/>
                <w:bCs/>
                <w:sz w:val="24"/>
                <w:szCs w:val="24"/>
                <w:lang w:eastAsia="hu-HU"/>
              </w:rPr>
              <w:t>;</w:t>
            </w:r>
          </w:p>
          <w:p w14:paraId="79B9FFCB" w14:textId="77777777" w:rsidR="00A5715B" w:rsidRPr="00095CBD" w:rsidRDefault="00A5715B" w:rsidP="00A5715B">
            <w:pPr>
              <w:pStyle w:val="Listaszerbekezds"/>
              <w:numPr>
                <w:ilvl w:val="0"/>
                <w:numId w:val="17"/>
              </w:numPr>
              <w:ind w:left="714" w:hanging="357"/>
              <w:jc w:val="both"/>
              <w:rPr>
                <w:rFonts w:ascii="Times New Roman" w:eastAsia="Times New Roman" w:hAnsi="Times New Roman" w:cs="Times New Roman"/>
                <w:bCs/>
                <w:sz w:val="24"/>
                <w:szCs w:val="24"/>
                <w:lang w:eastAsia="hu-HU"/>
              </w:rPr>
            </w:pPr>
            <w:r w:rsidRPr="00095CBD">
              <w:rPr>
                <w:rFonts w:ascii="Times New Roman" w:eastAsia="Times New Roman" w:hAnsi="Times New Roman" w:cs="Times New Roman"/>
                <w:bCs/>
                <w:sz w:val="24"/>
                <w:szCs w:val="24"/>
                <w:lang w:eastAsia="hu-HU"/>
              </w:rPr>
              <w:t>a nemzetiségi önkormányzatokkal</w:t>
            </w:r>
            <w:r>
              <w:rPr>
                <w:rFonts w:ascii="Times New Roman" w:eastAsia="Times New Roman" w:hAnsi="Times New Roman" w:cs="Times New Roman"/>
                <w:bCs/>
                <w:sz w:val="24"/>
                <w:szCs w:val="24"/>
                <w:lang w:eastAsia="hu-HU"/>
              </w:rPr>
              <w:t xml:space="preserve"> az együttműködés jogszabályszerű;</w:t>
            </w:r>
          </w:p>
          <w:p w14:paraId="6F97044E" w14:textId="77777777" w:rsidR="00A5715B" w:rsidRPr="00295D22" w:rsidRDefault="00A5715B" w:rsidP="00A5715B">
            <w:pPr>
              <w:pStyle w:val="Listaszerbekezds"/>
              <w:numPr>
                <w:ilvl w:val="0"/>
                <w:numId w:val="17"/>
              </w:numPr>
              <w:ind w:left="714" w:hanging="357"/>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aktívak, sokoldalúak a </w:t>
            </w:r>
            <w:r w:rsidRPr="00095CBD">
              <w:rPr>
                <w:rFonts w:ascii="Times New Roman" w:eastAsia="Times New Roman" w:hAnsi="Times New Roman" w:cs="Times New Roman"/>
                <w:bCs/>
                <w:sz w:val="24"/>
                <w:szCs w:val="24"/>
                <w:lang w:eastAsia="hu-HU"/>
              </w:rPr>
              <w:t>testvérvárosi kapcsolatok</w:t>
            </w:r>
            <w:r>
              <w:rPr>
                <w:rFonts w:ascii="Times New Roman" w:eastAsia="Times New Roman" w:hAnsi="Times New Roman" w:cs="Times New Roman"/>
                <w:bCs/>
                <w:sz w:val="24"/>
                <w:szCs w:val="24"/>
                <w:lang w:eastAsia="hu-HU"/>
              </w:rPr>
              <w:t>,</w:t>
            </w:r>
          </w:p>
          <w:p w14:paraId="0F8D2464" w14:textId="77777777" w:rsidR="00A5715B" w:rsidRDefault="00A5715B" w:rsidP="00A5715B">
            <w:pPr>
              <w:pStyle w:val="Listaszerbekezds"/>
              <w:numPr>
                <w:ilvl w:val="0"/>
                <w:numId w:val="17"/>
              </w:numPr>
              <w:ind w:left="714" w:hanging="357"/>
              <w:jc w:val="both"/>
              <w:rPr>
                <w:rFonts w:ascii="Times New Roman" w:eastAsia="Times New Roman" w:hAnsi="Times New Roman" w:cs="Times New Roman"/>
                <w:bCs/>
                <w:sz w:val="24"/>
                <w:szCs w:val="24"/>
                <w:lang w:eastAsia="hu-HU"/>
              </w:rPr>
            </w:pPr>
            <w:r w:rsidRPr="00095CBD">
              <w:rPr>
                <w:rFonts w:ascii="Times New Roman" w:eastAsia="Times New Roman" w:hAnsi="Times New Roman" w:cs="Times New Roman"/>
                <w:bCs/>
                <w:sz w:val="24"/>
                <w:szCs w:val="24"/>
                <w:lang w:eastAsia="hu-HU"/>
              </w:rPr>
              <w:t xml:space="preserve">működnek a társadalmi nyilvánosság csatornái;  </w:t>
            </w:r>
          </w:p>
          <w:p w14:paraId="400D9060" w14:textId="77777777" w:rsidR="00212A05" w:rsidRDefault="00212A05" w:rsidP="006E23D5">
            <w:pPr>
              <w:jc w:val="both"/>
              <w:rPr>
                <w:rFonts w:ascii="Times New Roman" w:eastAsia="Times New Roman" w:hAnsi="Times New Roman" w:cs="Times New Roman"/>
                <w:b/>
                <w:bCs/>
                <w:sz w:val="28"/>
                <w:szCs w:val="28"/>
              </w:rPr>
            </w:pPr>
          </w:p>
          <w:p w14:paraId="34B9D424" w14:textId="76FF6D35" w:rsidR="00247AB7" w:rsidRPr="000D0524" w:rsidRDefault="00247AB7" w:rsidP="006E23D5">
            <w:pPr>
              <w:jc w:val="both"/>
              <w:rPr>
                <w:rFonts w:ascii="Times New Roman" w:eastAsia="Times New Roman" w:hAnsi="Times New Roman" w:cs="Times New Roman"/>
                <w:b/>
                <w:bCs/>
                <w:sz w:val="28"/>
                <w:szCs w:val="28"/>
              </w:rPr>
            </w:pPr>
          </w:p>
        </w:tc>
        <w:tc>
          <w:tcPr>
            <w:tcW w:w="4531" w:type="dxa"/>
          </w:tcPr>
          <w:p w14:paraId="580C2B50" w14:textId="77777777" w:rsidR="00A5715B" w:rsidRPr="00E62850" w:rsidRDefault="00A5715B" w:rsidP="00A5715B">
            <w:pPr>
              <w:numPr>
                <w:ilvl w:val="0"/>
                <w:numId w:val="15"/>
              </w:numPr>
              <w:autoSpaceDE w:val="0"/>
              <w:autoSpaceDN w:val="0"/>
              <w:adjustRightInd w:val="0"/>
              <w:ind w:left="641" w:hanging="357"/>
              <w:contextualSpacing/>
              <w:jc w:val="both"/>
              <w:rPr>
                <w:rFonts w:ascii="Times New Roman" w:eastAsia="TimesNewRoman" w:hAnsi="Times New Roman" w:cs="Times New Roman"/>
                <w:sz w:val="24"/>
                <w:szCs w:val="24"/>
                <w:lang w:eastAsia="hu-HU"/>
              </w:rPr>
            </w:pPr>
            <w:r w:rsidRPr="00E62850">
              <w:rPr>
                <w:rFonts w:ascii="Times New Roman" w:eastAsia="TimesNewRoman" w:hAnsi="Times New Roman" w:cs="Times New Roman"/>
                <w:sz w:val="24"/>
                <w:szCs w:val="24"/>
                <w:lang w:eastAsia="hu-HU"/>
              </w:rPr>
              <w:t>Az önkormányzatiság alapelveivel ellentétes, azokat gyengíteni igyekvő jogszabályi környezet;</w:t>
            </w:r>
          </w:p>
          <w:p w14:paraId="4E81BD1C" w14:textId="653DD12F" w:rsidR="00121C21" w:rsidRPr="00121C21" w:rsidRDefault="00A5715B" w:rsidP="00121C21">
            <w:pPr>
              <w:numPr>
                <w:ilvl w:val="0"/>
                <w:numId w:val="15"/>
              </w:numPr>
              <w:autoSpaceDE w:val="0"/>
              <w:autoSpaceDN w:val="0"/>
              <w:adjustRightInd w:val="0"/>
              <w:ind w:left="641" w:hanging="357"/>
              <w:contextualSpacing/>
              <w:jc w:val="both"/>
              <w:rPr>
                <w:rFonts w:ascii="Times New Roman" w:eastAsia="TimesNewRoman" w:hAnsi="Times New Roman" w:cs="Times New Roman"/>
                <w:sz w:val="24"/>
                <w:szCs w:val="24"/>
                <w:lang w:eastAsia="hu-HU"/>
              </w:rPr>
            </w:pPr>
            <w:r w:rsidRPr="00E62850">
              <w:rPr>
                <w:rFonts w:ascii="Times New Roman" w:eastAsia="TimesNewRoman" w:hAnsi="Times New Roman" w:cs="Times New Roman"/>
                <w:sz w:val="24"/>
                <w:szCs w:val="24"/>
                <w:lang w:eastAsia="hu-HU"/>
              </w:rPr>
              <w:t xml:space="preserve">együttműködő partnereink növekvő gazdasági függősége, kiszolgáltatottsága; </w:t>
            </w:r>
          </w:p>
          <w:p w14:paraId="3F7C7252" w14:textId="77777777" w:rsidR="00A5715B" w:rsidRPr="000D0524" w:rsidRDefault="00A5715B" w:rsidP="00A5715B">
            <w:pPr>
              <w:numPr>
                <w:ilvl w:val="0"/>
                <w:numId w:val="15"/>
              </w:numPr>
              <w:autoSpaceDE w:val="0"/>
              <w:autoSpaceDN w:val="0"/>
              <w:adjustRightInd w:val="0"/>
              <w:ind w:left="641" w:hanging="357"/>
              <w:contextualSpacing/>
              <w:jc w:val="both"/>
              <w:rPr>
                <w:rFonts w:ascii="Times New Roman" w:eastAsia="TimesNewRoman" w:hAnsi="Times New Roman" w:cs="Times New Roman"/>
                <w:sz w:val="24"/>
                <w:szCs w:val="24"/>
                <w:lang w:eastAsia="hu-HU"/>
              </w:rPr>
            </w:pPr>
            <w:r w:rsidRPr="00E62850">
              <w:rPr>
                <w:rFonts w:ascii="Times New Roman" w:eastAsia="TimesNewRoman" w:hAnsi="Times New Roman" w:cs="Times New Roman"/>
                <w:sz w:val="24"/>
                <w:szCs w:val="24"/>
                <w:lang w:eastAsia="hu-HU"/>
              </w:rPr>
              <w:t xml:space="preserve">a kommunikáció területén észlelt hiányosságok, </w:t>
            </w:r>
            <w:r w:rsidRPr="000D0524">
              <w:rPr>
                <w:rFonts w:ascii="Times New Roman" w:eastAsia="TimesNewRoman" w:hAnsi="Times New Roman" w:cs="Times New Roman"/>
                <w:sz w:val="24"/>
                <w:szCs w:val="24"/>
                <w:lang w:eastAsia="hu-HU"/>
              </w:rPr>
              <w:t>akadozó információáramlás,</w:t>
            </w:r>
          </w:p>
          <w:p w14:paraId="243A7C52" w14:textId="77777777" w:rsidR="00A5715B" w:rsidRPr="004F4668" w:rsidRDefault="00A5715B" w:rsidP="00A5715B">
            <w:pPr>
              <w:numPr>
                <w:ilvl w:val="0"/>
                <w:numId w:val="15"/>
              </w:numPr>
              <w:autoSpaceDE w:val="0"/>
              <w:autoSpaceDN w:val="0"/>
              <w:adjustRightInd w:val="0"/>
              <w:ind w:left="641" w:hanging="357"/>
              <w:contextualSpacing/>
              <w:jc w:val="both"/>
              <w:rPr>
                <w:rFonts w:ascii="Times New Roman" w:eastAsia="TimesNewRoman" w:hAnsi="Times New Roman" w:cs="Times New Roman"/>
                <w:sz w:val="24"/>
                <w:szCs w:val="24"/>
                <w:lang w:eastAsia="hu-HU"/>
              </w:rPr>
            </w:pPr>
            <w:r w:rsidRPr="00E62850">
              <w:rPr>
                <w:rFonts w:ascii="Times New Roman" w:eastAsia="TimesNewRoman" w:hAnsi="Times New Roman" w:cs="Times New Roman"/>
                <w:sz w:val="24"/>
                <w:szCs w:val="24"/>
                <w:lang w:eastAsia="hu-HU"/>
              </w:rPr>
              <w:t>hiányos kapcsolati háló;</w:t>
            </w:r>
          </w:p>
          <w:p w14:paraId="72C02908" w14:textId="77777777" w:rsidR="00A5715B" w:rsidRDefault="00A5715B" w:rsidP="00A5715B">
            <w:pPr>
              <w:numPr>
                <w:ilvl w:val="0"/>
                <w:numId w:val="15"/>
              </w:numPr>
              <w:autoSpaceDE w:val="0"/>
              <w:autoSpaceDN w:val="0"/>
              <w:adjustRightInd w:val="0"/>
              <w:ind w:left="641" w:hanging="357"/>
              <w:contextualSpacing/>
              <w:jc w:val="both"/>
              <w:rPr>
                <w:rFonts w:ascii="Times New Roman" w:eastAsia="TimesNewRoman" w:hAnsi="Times New Roman" w:cs="Times New Roman"/>
                <w:sz w:val="24"/>
                <w:szCs w:val="24"/>
                <w:lang w:eastAsia="hu-HU"/>
              </w:rPr>
            </w:pPr>
            <w:r w:rsidRPr="00E62850">
              <w:rPr>
                <w:rFonts w:ascii="Times New Roman" w:eastAsia="TimesNewRoman" w:hAnsi="Times New Roman" w:cs="Times New Roman"/>
                <w:sz w:val="24"/>
                <w:szCs w:val="24"/>
                <w:lang w:eastAsia="hu-HU"/>
              </w:rPr>
              <w:t xml:space="preserve">a társas vállalkozók, egyéni vállalkozók jelenleg még kisszámú részvétele a döntések előkészítésében és végrehajtásában; </w:t>
            </w:r>
          </w:p>
          <w:p w14:paraId="50F3108A" w14:textId="77777777" w:rsidR="00A5715B" w:rsidRPr="00AD6C19" w:rsidRDefault="00A5715B" w:rsidP="00A5715B">
            <w:pPr>
              <w:numPr>
                <w:ilvl w:val="0"/>
                <w:numId w:val="15"/>
              </w:numPr>
              <w:autoSpaceDE w:val="0"/>
              <w:autoSpaceDN w:val="0"/>
              <w:adjustRightInd w:val="0"/>
              <w:ind w:left="641" w:hanging="357"/>
              <w:contextualSpacing/>
              <w:jc w:val="both"/>
              <w:rPr>
                <w:rFonts w:ascii="Times New Roman" w:eastAsia="TimesNewRoman" w:hAnsi="Times New Roman" w:cs="Times New Roman"/>
                <w:sz w:val="24"/>
                <w:szCs w:val="24"/>
                <w:lang w:eastAsia="hu-HU"/>
              </w:rPr>
            </w:pPr>
            <w:r>
              <w:rPr>
                <w:rFonts w:ascii="Times New Roman" w:eastAsia="Times New Roman" w:hAnsi="Times New Roman" w:cs="Times New Roman"/>
                <w:sz w:val="24"/>
                <w:szCs w:val="24"/>
                <w:lang w:eastAsia="hu-HU"/>
              </w:rPr>
              <w:t>a</w:t>
            </w:r>
            <w:r w:rsidRPr="00AD6C19">
              <w:rPr>
                <w:rFonts w:ascii="Times New Roman" w:eastAsia="Times New Roman" w:hAnsi="Times New Roman" w:cs="Times New Roman"/>
                <w:sz w:val="24"/>
                <w:szCs w:val="24"/>
                <w:lang w:eastAsia="hu-HU"/>
              </w:rPr>
              <w:t xml:space="preserve"> civil-piaci együttműködésben az önkormányzat lehetőségei korlátozottak</w:t>
            </w:r>
            <w:r>
              <w:rPr>
                <w:rFonts w:ascii="Times New Roman" w:eastAsia="Times New Roman" w:hAnsi="Times New Roman" w:cs="Times New Roman"/>
                <w:sz w:val="24"/>
                <w:szCs w:val="24"/>
                <w:lang w:eastAsia="hu-HU"/>
              </w:rPr>
              <w:t>;</w:t>
            </w:r>
          </w:p>
          <w:p w14:paraId="17CE690F" w14:textId="77777777" w:rsidR="00A5715B" w:rsidRPr="00E62850" w:rsidRDefault="00A5715B" w:rsidP="00A5715B">
            <w:pPr>
              <w:numPr>
                <w:ilvl w:val="0"/>
                <w:numId w:val="15"/>
              </w:numPr>
              <w:autoSpaceDE w:val="0"/>
              <w:autoSpaceDN w:val="0"/>
              <w:adjustRightInd w:val="0"/>
              <w:ind w:left="641" w:hanging="357"/>
              <w:contextualSpacing/>
              <w:jc w:val="both"/>
              <w:rPr>
                <w:rFonts w:ascii="Times New Roman" w:eastAsia="TimesNewRoman" w:hAnsi="Times New Roman" w:cs="Times New Roman"/>
                <w:sz w:val="24"/>
                <w:szCs w:val="24"/>
                <w:lang w:eastAsia="hu-HU"/>
              </w:rPr>
            </w:pPr>
            <w:r w:rsidRPr="00E62850">
              <w:rPr>
                <w:rFonts w:ascii="Times New Roman" w:eastAsia="Times New Roman" w:hAnsi="Times New Roman" w:cs="Times New Roman"/>
                <w:sz w:val="24"/>
                <w:szCs w:val="24"/>
              </w:rPr>
              <w:t>egyes területeken nehéz a lakossággal történő közvetlen együttműködés.</w:t>
            </w:r>
          </w:p>
        </w:tc>
      </w:tr>
      <w:tr w:rsidR="00A5715B" w:rsidRPr="00E62850" w14:paraId="500F201D" w14:textId="77777777" w:rsidTr="006E23D5">
        <w:tc>
          <w:tcPr>
            <w:tcW w:w="4531" w:type="dxa"/>
            <w:shd w:val="clear" w:color="auto" w:fill="B6DDE8"/>
            <w:vAlign w:val="center"/>
          </w:tcPr>
          <w:p w14:paraId="1447C374" w14:textId="77777777" w:rsidR="00A5715B" w:rsidRPr="00E62850" w:rsidRDefault="00A5715B" w:rsidP="006E23D5">
            <w:pPr>
              <w:jc w:val="center"/>
              <w:rPr>
                <w:rFonts w:ascii="Times New Roman" w:eastAsia="Times New Roman" w:hAnsi="Times New Roman" w:cs="Times New Roman"/>
                <w:b/>
                <w:bCs/>
                <w:sz w:val="28"/>
                <w:szCs w:val="28"/>
              </w:rPr>
            </w:pPr>
            <w:r w:rsidRPr="00E62850">
              <w:rPr>
                <w:rFonts w:ascii="Times New Roman" w:eastAsia="Times New Roman" w:hAnsi="Times New Roman" w:cs="Times New Roman"/>
                <w:b/>
                <w:bCs/>
                <w:color w:val="000000"/>
                <w:sz w:val="24"/>
                <w:szCs w:val="24"/>
                <w:lang w:eastAsia="hu-HU"/>
              </w:rPr>
              <w:t>LEHETŐSÉGEK</w:t>
            </w:r>
          </w:p>
        </w:tc>
        <w:tc>
          <w:tcPr>
            <w:tcW w:w="4531" w:type="dxa"/>
            <w:shd w:val="clear" w:color="auto" w:fill="B6DDE8"/>
            <w:vAlign w:val="center"/>
          </w:tcPr>
          <w:p w14:paraId="2021E9B2" w14:textId="77777777" w:rsidR="00A5715B" w:rsidRPr="00E62850" w:rsidRDefault="00A5715B" w:rsidP="006E23D5">
            <w:pPr>
              <w:jc w:val="center"/>
              <w:rPr>
                <w:rFonts w:ascii="Times New Roman" w:eastAsia="Times New Roman" w:hAnsi="Times New Roman" w:cs="Times New Roman"/>
                <w:b/>
                <w:bCs/>
                <w:sz w:val="28"/>
                <w:szCs w:val="28"/>
              </w:rPr>
            </w:pPr>
            <w:r w:rsidRPr="00E62850">
              <w:rPr>
                <w:rFonts w:ascii="Times New Roman" w:eastAsia="Times New Roman" w:hAnsi="Times New Roman" w:cs="Times New Roman"/>
                <w:b/>
                <w:bCs/>
                <w:color w:val="000000"/>
                <w:sz w:val="24"/>
                <w:szCs w:val="24"/>
                <w:lang w:eastAsia="hu-HU"/>
              </w:rPr>
              <w:t>VESZÉLYEK</w:t>
            </w:r>
          </w:p>
        </w:tc>
      </w:tr>
      <w:tr w:rsidR="00A5715B" w:rsidRPr="00E62850" w14:paraId="4954CBC6" w14:textId="77777777" w:rsidTr="006E23D5">
        <w:tc>
          <w:tcPr>
            <w:tcW w:w="4531" w:type="dxa"/>
          </w:tcPr>
          <w:p w14:paraId="6F4FD931" w14:textId="34FF249D" w:rsidR="00A5715B" w:rsidRPr="001800ED" w:rsidRDefault="00A5715B" w:rsidP="00A5715B">
            <w:pPr>
              <w:numPr>
                <w:ilvl w:val="0"/>
                <w:numId w:val="16"/>
              </w:numPr>
              <w:ind w:left="714" w:hanging="357"/>
              <w:contextualSpacing/>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A lakossági </w:t>
            </w:r>
            <w:r w:rsidR="000344FC">
              <w:rPr>
                <w:rFonts w:ascii="Times New Roman" w:eastAsia="Times New Roman" w:hAnsi="Times New Roman" w:cs="Times New Roman"/>
                <w:bCs/>
                <w:sz w:val="24"/>
                <w:szCs w:val="24"/>
                <w:lang w:eastAsia="hu-HU"/>
              </w:rPr>
              <w:t>aktivitás</w:t>
            </w:r>
            <w:r>
              <w:rPr>
                <w:rFonts w:ascii="Times New Roman" w:eastAsia="Times New Roman" w:hAnsi="Times New Roman" w:cs="Times New Roman"/>
                <w:bCs/>
                <w:sz w:val="24"/>
                <w:szCs w:val="24"/>
                <w:lang w:eastAsia="hu-HU"/>
              </w:rPr>
              <w:t xml:space="preserve">, önszervező képesség növekedésében rejlő lehetőség; </w:t>
            </w:r>
          </w:p>
          <w:p w14:paraId="654C12C7" w14:textId="77777777" w:rsidR="00A5715B" w:rsidRPr="00E62850" w:rsidRDefault="00A5715B" w:rsidP="00A5715B">
            <w:pPr>
              <w:numPr>
                <w:ilvl w:val="0"/>
                <w:numId w:val="16"/>
              </w:numPr>
              <w:ind w:left="714" w:hanging="357"/>
              <w:contextualSpacing/>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w:t>
            </w:r>
            <w:r w:rsidRPr="00E62850">
              <w:rPr>
                <w:rFonts w:ascii="Times New Roman" w:eastAsia="Times New Roman" w:hAnsi="Times New Roman" w:cs="Times New Roman"/>
                <w:bCs/>
                <w:sz w:val="24"/>
                <w:szCs w:val="24"/>
                <w:lang w:eastAsia="hu-HU"/>
              </w:rPr>
              <w:t xml:space="preserve">z </w:t>
            </w:r>
            <w:r>
              <w:rPr>
                <w:rFonts w:ascii="Times New Roman" w:eastAsia="Times New Roman" w:hAnsi="Times New Roman" w:cs="Times New Roman"/>
                <w:bCs/>
                <w:sz w:val="24"/>
                <w:szCs w:val="24"/>
                <w:lang w:eastAsia="hu-HU"/>
              </w:rPr>
              <w:t>önkormányzatok</w:t>
            </w:r>
            <w:r w:rsidRPr="00E62850">
              <w:rPr>
                <w:rFonts w:ascii="Times New Roman" w:eastAsia="Times New Roman" w:hAnsi="Times New Roman" w:cs="Times New Roman"/>
                <w:bCs/>
                <w:sz w:val="24"/>
                <w:szCs w:val="24"/>
                <w:lang w:eastAsia="hu-HU"/>
              </w:rPr>
              <w:t xml:space="preserve"> közvetlen pályázati lehetőség</w:t>
            </w:r>
            <w:r>
              <w:rPr>
                <w:rFonts w:ascii="Times New Roman" w:eastAsia="Times New Roman" w:hAnsi="Times New Roman" w:cs="Times New Roman"/>
                <w:bCs/>
                <w:sz w:val="24"/>
                <w:szCs w:val="24"/>
                <w:lang w:eastAsia="hu-HU"/>
              </w:rPr>
              <w:t>ének megteremtése uniós</w:t>
            </w:r>
            <w:r w:rsidRPr="00E62850">
              <w:rPr>
                <w:rFonts w:ascii="Times New Roman" w:eastAsia="Times New Roman" w:hAnsi="Times New Roman" w:cs="Times New Roman"/>
                <w:bCs/>
                <w:sz w:val="24"/>
                <w:szCs w:val="24"/>
                <w:lang w:eastAsia="hu-HU"/>
              </w:rPr>
              <w:t xml:space="preserve"> közösségi forrásokra;</w:t>
            </w:r>
          </w:p>
          <w:p w14:paraId="32793E60" w14:textId="1E2C2CF9" w:rsidR="00A5715B" w:rsidRDefault="00A5715B" w:rsidP="00A5715B">
            <w:pPr>
              <w:pStyle w:val="Listaszerbekezds"/>
              <w:numPr>
                <w:ilvl w:val="0"/>
                <w:numId w:val="16"/>
              </w:numPr>
              <w:jc w:val="both"/>
              <w:rPr>
                <w:rFonts w:ascii="Times New Roman" w:eastAsia="Times New Roman" w:hAnsi="Times New Roman" w:cs="Times New Roman"/>
                <w:bCs/>
                <w:sz w:val="24"/>
                <w:szCs w:val="24"/>
                <w:lang w:eastAsia="hu-HU"/>
              </w:rPr>
            </w:pPr>
            <w:r w:rsidRPr="00DA0EE4">
              <w:rPr>
                <w:rFonts w:ascii="Times New Roman" w:eastAsia="Times New Roman" w:hAnsi="Times New Roman" w:cs="Times New Roman"/>
                <w:bCs/>
                <w:sz w:val="24"/>
                <w:szCs w:val="24"/>
                <w:lang w:eastAsia="hu-HU"/>
              </w:rPr>
              <w:t>a civil</w:t>
            </w:r>
            <w:r>
              <w:rPr>
                <w:rFonts w:ascii="Times New Roman" w:eastAsia="Times New Roman" w:hAnsi="Times New Roman" w:cs="Times New Roman"/>
                <w:bCs/>
                <w:sz w:val="24"/>
                <w:szCs w:val="24"/>
                <w:lang w:eastAsia="hu-HU"/>
              </w:rPr>
              <w:t>ek</w:t>
            </w:r>
            <w:r w:rsidRPr="00DA0EE4">
              <w:rPr>
                <w:rFonts w:ascii="Times New Roman" w:eastAsia="Times New Roman" w:hAnsi="Times New Roman" w:cs="Times New Roman"/>
                <w:bCs/>
                <w:sz w:val="24"/>
                <w:szCs w:val="24"/>
                <w:lang w:eastAsia="hu-HU"/>
              </w:rPr>
              <w:t xml:space="preserve"> szerepének</w:t>
            </w:r>
            <w:r>
              <w:rPr>
                <w:rFonts w:ascii="Times New Roman" w:eastAsia="Times New Roman" w:hAnsi="Times New Roman" w:cs="Times New Roman"/>
                <w:bCs/>
                <w:sz w:val="24"/>
                <w:szCs w:val="24"/>
                <w:lang w:eastAsia="hu-HU"/>
              </w:rPr>
              <w:t xml:space="preserve"> </w:t>
            </w:r>
            <w:r w:rsidRPr="00DA0EE4">
              <w:rPr>
                <w:rFonts w:ascii="Times New Roman" w:eastAsia="Times New Roman" w:hAnsi="Times New Roman" w:cs="Times New Roman"/>
                <w:bCs/>
                <w:sz w:val="24"/>
                <w:szCs w:val="24"/>
                <w:lang w:eastAsia="hu-HU"/>
              </w:rPr>
              <w:t xml:space="preserve">erősödése </w:t>
            </w:r>
            <w:r>
              <w:rPr>
                <w:rFonts w:ascii="Times New Roman" w:eastAsia="Times New Roman" w:hAnsi="Times New Roman" w:cs="Times New Roman"/>
                <w:bCs/>
                <w:sz w:val="24"/>
                <w:szCs w:val="24"/>
                <w:lang w:eastAsia="hu-HU"/>
              </w:rPr>
              <w:t>az önkormányzati feladatellátásban</w:t>
            </w:r>
            <w:r w:rsidRPr="00DA0EE4">
              <w:rPr>
                <w:rFonts w:ascii="Times New Roman" w:eastAsia="Times New Roman" w:hAnsi="Times New Roman" w:cs="Times New Roman"/>
                <w:bCs/>
                <w:sz w:val="24"/>
                <w:szCs w:val="24"/>
                <w:lang w:eastAsia="hu-HU"/>
              </w:rPr>
              <w:t>, az önkéntesség fejlődésében;</w:t>
            </w:r>
          </w:p>
          <w:p w14:paraId="705AB9CC" w14:textId="77777777" w:rsidR="00A5715B" w:rsidRPr="00DA0EE4" w:rsidRDefault="00A5715B" w:rsidP="00A5715B">
            <w:pPr>
              <w:pStyle w:val="Listaszerbekezds"/>
              <w:numPr>
                <w:ilvl w:val="0"/>
                <w:numId w:val="16"/>
              </w:numPr>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civil szervezetek számára állami szinten biztosítható pályázati lehetőségek növekedése;</w:t>
            </w:r>
          </w:p>
          <w:p w14:paraId="6396A78A" w14:textId="77777777" w:rsidR="00A5715B" w:rsidRPr="00E62850" w:rsidRDefault="00A5715B" w:rsidP="00A5715B">
            <w:pPr>
              <w:numPr>
                <w:ilvl w:val="0"/>
                <w:numId w:val="16"/>
              </w:numPr>
              <w:contextualSpacing/>
              <w:jc w:val="both"/>
              <w:rPr>
                <w:rFonts w:ascii="Times New Roman" w:eastAsia="Times New Roman" w:hAnsi="Times New Roman" w:cs="Times New Roman"/>
                <w:bCs/>
                <w:sz w:val="24"/>
                <w:szCs w:val="24"/>
                <w:lang w:eastAsia="hu-HU"/>
              </w:rPr>
            </w:pPr>
            <w:r w:rsidRPr="00E62850">
              <w:rPr>
                <w:rFonts w:ascii="Times New Roman" w:eastAsia="Times New Roman" w:hAnsi="Times New Roman" w:cs="Times New Roman"/>
                <w:bCs/>
                <w:sz w:val="24"/>
                <w:szCs w:val="24"/>
                <w:lang w:eastAsia="hu-HU"/>
              </w:rPr>
              <w:t xml:space="preserve">a kapcsolati rendszerben </w:t>
            </w:r>
            <w:r>
              <w:rPr>
                <w:rFonts w:ascii="Times New Roman" w:eastAsia="Times New Roman" w:hAnsi="Times New Roman" w:cs="Times New Roman"/>
                <w:bCs/>
                <w:sz w:val="24"/>
                <w:szCs w:val="24"/>
                <w:lang w:eastAsia="hu-HU"/>
              </w:rPr>
              <w:t>rejlő közös előnyök felismerése és kihasználása</w:t>
            </w:r>
            <w:r w:rsidRPr="00E62850">
              <w:rPr>
                <w:rFonts w:ascii="Times New Roman" w:eastAsia="Times New Roman" w:hAnsi="Times New Roman" w:cs="Times New Roman"/>
                <w:bCs/>
                <w:sz w:val="24"/>
                <w:szCs w:val="24"/>
                <w:lang w:eastAsia="hu-HU"/>
              </w:rPr>
              <w:t>;</w:t>
            </w:r>
          </w:p>
          <w:p w14:paraId="25A650A5" w14:textId="77777777" w:rsidR="00A5715B" w:rsidRPr="00E62850" w:rsidRDefault="00A5715B" w:rsidP="00A5715B">
            <w:pPr>
              <w:numPr>
                <w:ilvl w:val="0"/>
                <w:numId w:val="16"/>
              </w:numPr>
              <w:autoSpaceDE w:val="0"/>
              <w:autoSpaceDN w:val="0"/>
              <w:adjustRightInd w:val="0"/>
              <w:contextualSpacing/>
              <w:jc w:val="both"/>
              <w:rPr>
                <w:rFonts w:ascii="Times New Roman" w:eastAsia="Times New Roman" w:hAnsi="Times New Roman" w:cs="Times New Roman"/>
                <w:bCs/>
                <w:sz w:val="24"/>
                <w:szCs w:val="24"/>
                <w:lang w:eastAsia="hu-HU"/>
              </w:rPr>
            </w:pPr>
            <w:r w:rsidRPr="00E62850">
              <w:rPr>
                <w:rFonts w:ascii="Times New Roman" w:eastAsia="Times New Roman" w:hAnsi="Times New Roman" w:cs="Times New Roman"/>
                <w:bCs/>
                <w:sz w:val="24"/>
                <w:szCs w:val="24"/>
                <w:lang w:eastAsia="hu-HU"/>
              </w:rPr>
              <w:t>az önkormányzat</w:t>
            </w:r>
            <w:r>
              <w:rPr>
                <w:rFonts w:ascii="Times New Roman" w:eastAsia="Times New Roman" w:hAnsi="Times New Roman" w:cs="Times New Roman"/>
                <w:bCs/>
                <w:sz w:val="24"/>
                <w:szCs w:val="24"/>
                <w:lang w:eastAsia="hu-HU"/>
              </w:rPr>
              <w:t>ok</w:t>
            </w:r>
            <w:r w:rsidRPr="00E62850">
              <w:rPr>
                <w:rFonts w:ascii="Times New Roman" w:eastAsia="Times New Roman" w:hAnsi="Times New Roman" w:cs="Times New Roman"/>
                <w:bCs/>
                <w:sz w:val="24"/>
                <w:szCs w:val="24"/>
                <w:lang w:eastAsia="hu-HU"/>
              </w:rPr>
              <w:t xml:space="preserve"> ösztön</w:t>
            </w:r>
            <w:r>
              <w:rPr>
                <w:rFonts w:ascii="Times New Roman" w:eastAsia="Times New Roman" w:hAnsi="Times New Roman" w:cs="Times New Roman"/>
                <w:bCs/>
                <w:sz w:val="24"/>
                <w:szCs w:val="24"/>
                <w:lang w:eastAsia="hu-HU"/>
              </w:rPr>
              <w:t>ző szerepének erősödése a</w:t>
            </w:r>
            <w:r w:rsidRPr="00E62850">
              <w:rPr>
                <w:rFonts w:ascii="Times New Roman" w:eastAsia="Times New Roman" w:hAnsi="Times New Roman" w:cs="Times New Roman"/>
                <w:bCs/>
                <w:sz w:val="24"/>
                <w:szCs w:val="24"/>
                <w:lang w:eastAsia="hu-HU"/>
              </w:rPr>
              <w:t xml:space="preserve"> közösségek formalizálódásá</w:t>
            </w:r>
            <w:r>
              <w:rPr>
                <w:rFonts w:ascii="Times New Roman" w:eastAsia="Times New Roman" w:hAnsi="Times New Roman" w:cs="Times New Roman"/>
                <w:bCs/>
                <w:sz w:val="24"/>
                <w:szCs w:val="24"/>
                <w:lang w:eastAsia="hu-HU"/>
              </w:rPr>
              <w:t>ban</w:t>
            </w:r>
            <w:r w:rsidRPr="00E62850">
              <w:rPr>
                <w:rFonts w:ascii="Times New Roman" w:eastAsia="Times New Roman" w:hAnsi="Times New Roman" w:cs="Times New Roman"/>
                <w:bCs/>
                <w:sz w:val="24"/>
                <w:szCs w:val="24"/>
                <w:lang w:eastAsia="hu-HU"/>
              </w:rPr>
              <w:t>;</w:t>
            </w:r>
          </w:p>
          <w:p w14:paraId="787098EA" w14:textId="77777777" w:rsidR="00A5715B" w:rsidRPr="00E62850" w:rsidRDefault="00A5715B" w:rsidP="00A5715B">
            <w:pPr>
              <w:numPr>
                <w:ilvl w:val="0"/>
                <w:numId w:val="16"/>
              </w:numPr>
              <w:autoSpaceDE w:val="0"/>
              <w:autoSpaceDN w:val="0"/>
              <w:adjustRightInd w:val="0"/>
              <w:contextualSpacing/>
              <w:jc w:val="both"/>
              <w:rPr>
                <w:rFonts w:ascii="Times New Roman" w:eastAsia="TimesNewRoman" w:hAnsi="Times New Roman" w:cs="Times New Roman"/>
                <w:bCs/>
                <w:sz w:val="24"/>
                <w:szCs w:val="24"/>
                <w:lang w:eastAsia="hu-HU"/>
              </w:rPr>
            </w:pPr>
            <w:r>
              <w:rPr>
                <w:rFonts w:ascii="Times New Roman" w:eastAsia="TimesNewRoman" w:hAnsi="Times New Roman" w:cs="Times New Roman"/>
                <w:bCs/>
                <w:sz w:val="24"/>
                <w:szCs w:val="24"/>
                <w:lang w:eastAsia="hu-HU"/>
              </w:rPr>
              <w:t xml:space="preserve">a partneri csoportok közötti </w:t>
            </w:r>
            <w:r w:rsidRPr="00E62850">
              <w:rPr>
                <w:rFonts w:ascii="Times New Roman" w:eastAsia="TimesNewRoman" w:hAnsi="Times New Roman" w:cs="Times New Roman"/>
                <w:bCs/>
                <w:sz w:val="24"/>
                <w:szCs w:val="24"/>
                <w:lang w:eastAsia="hu-HU"/>
              </w:rPr>
              <w:t>hatékony együttműködés</w:t>
            </w:r>
            <w:r>
              <w:rPr>
                <w:rFonts w:ascii="Times New Roman" w:eastAsia="TimesNewRoman" w:hAnsi="Times New Roman" w:cs="Times New Roman"/>
                <w:bCs/>
                <w:sz w:val="24"/>
                <w:szCs w:val="24"/>
                <w:lang w:eastAsia="hu-HU"/>
              </w:rPr>
              <w:t xml:space="preserve">, jó gyakorlatok átadásának lehetősége, egymás támogatása. </w:t>
            </w:r>
          </w:p>
          <w:p w14:paraId="12A73415" w14:textId="77777777" w:rsidR="00A5715B" w:rsidRPr="00E62850" w:rsidRDefault="00A5715B" w:rsidP="006E23D5">
            <w:pPr>
              <w:autoSpaceDE w:val="0"/>
              <w:autoSpaceDN w:val="0"/>
              <w:adjustRightInd w:val="0"/>
              <w:ind w:left="720"/>
              <w:contextualSpacing/>
              <w:jc w:val="both"/>
              <w:rPr>
                <w:rFonts w:ascii="Times New Roman" w:eastAsia="Times New Roman" w:hAnsi="Times New Roman" w:cs="Times New Roman"/>
                <w:bCs/>
                <w:sz w:val="24"/>
                <w:szCs w:val="24"/>
                <w:lang w:eastAsia="hu-HU"/>
              </w:rPr>
            </w:pPr>
          </w:p>
        </w:tc>
        <w:tc>
          <w:tcPr>
            <w:tcW w:w="4531" w:type="dxa"/>
          </w:tcPr>
          <w:p w14:paraId="3385D2D6" w14:textId="77777777" w:rsidR="00A5715B" w:rsidRPr="00E62850" w:rsidRDefault="00A5715B" w:rsidP="00A5715B">
            <w:pPr>
              <w:numPr>
                <w:ilvl w:val="0"/>
                <w:numId w:val="16"/>
              </w:numPr>
              <w:autoSpaceDE w:val="0"/>
              <w:autoSpaceDN w:val="0"/>
              <w:adjustRightInd w:val="0"/>
              <w:ind w:left="714" w:hanging="357"/>
              <w:contextualSpacing/>
              <w:jc w:val="both"/>
              <w:rPr>
                <w:rFonts w:ascii="Times New Roman" w:eastAsia="TimesNewRoman" w:hAnsi="Times New Roman" w:cs="Times New Roman"/>
                <w:sz w:val="24"/>
                <w:szCs w:val="24"/>
                <w:lang w:eastAsia="hu-HU"/>
              </w:rPr>
            </w:pPr>
            <w:r w:rsidRPr="00E62850">
              <w:rPr>
                <w:rFonts w:ascii="Times New Roman" w:eastAsia="TimesNewRoman" w:hAnsi="Times New Roman" w:cs="Times New Roman"/>
                <w:sz w:val="24"/>
                <w:szCs w:val="24"/>
                <w:lang w:eastAsia="hu-HU"/>
              </w:rPr>
              <w:t>A jogi háttér állandó változása, kiszámíthatatlansága;</w:t>
            </w:r>
          </w:p>
          <w:p w14:paraId="2FF620FA" w14:textId="5E913493" w:rsidR="00A5715B" w:rsidRPr="00E62850" w:rsidRDefault="00102D0C" w:rsidP="00A5715B">
            <w:pPr>
              <w:numPr>
                <w:ilvl w:val="0"/>
                <w:numId w:val="16"/>
              </w:numPr>
              <w:spacing w:after="200"/>
              <w:ind w:left="714" w:hanging="357"/>
              <w:contextualSpacing/>
              <w:jc w:val="both"/>
              <w:rPr>
                <w:rFonts w:ascii="Times New Roman" w:eastAsia="Times New Roman" w:hAnsi="Times New Roman" w:cs="Times New Roman"/>
                <w:b/>
                <w:bCs/>
                <w:sz w:val="28"/>
                <w:szCs w:val="28"/>
              </w:rPr>
            </w:pPr>
            <w:r>
              <w:rPr>
                <w:rFonts w:ascii="Times New Roman" w:eastAsia="TimesNewRoman" w:hAnsi="Times New Roman" w:cs="Times New Roman"/>
                <w:sz w:val="24"/>
                <w:szCs w:val="24"/>
                <w:lang w:eastAsia="hu-HU"/>
              </w:rPr>
              <w:t>az önkormányzatok forrásainak folyamatos csökkenése, központi forrás elvonások</w:t>
            </w:r>
            <w:r w:rsidR="00A5715B" w:rsidRPr="00E62850">
              <w:rPr>
                <w:rFonts w:ascii="Times New Roman" w:eastAsia="TimesNewRoman" w:hAnsi="Times New Roman" w:cs="Times New Roman"/>
                <w:sz w:val="24"/>
                <w:szCs w:val="24"/>
                <w:lang w:eastAsia="hu-HU"/>
              </w:rPr>
              <w:t>;</w:t>
            </w:r>
          </w:p>
          <w:p w14:paraId="105BEA5E" w14:textId="77777777" w:rsidR="00A5715B" w:rsidRPr="00E62850" w:rsidRDefault="00A5715B" w:rsidP="00A5715B">
            <w:pPr>
              <w:numPr>
                <w:ilvl w:val="0"/>
                <w:numId w:val="16"/>
              </w:numPr>
              <w:spacing w:after="200"/>
              <w:ind w:left="714" w:hanging="357"/>
              <w:contextualSpacing/>
              <w:jc w:val="both"/>
              <w:rPr>
                <w:rFonts w:ascii="Times New Roman" w:eastAsia="Times New Roman" w:hAnsi="Times New Roman" w:cs="Times New Roman"/>
                <w:b/>
                <w:bCs/>
                <w:sz w:val="28"/>
                <w:szCs w:val="28"/>
              </w:rPr>
            </w:pPr>
            <w:r w:rsidRPr="00E62850">
              <w:rPr>
                <w:rFonts w:ascii="Times New Roman" w:eastAsia="TimesNewRoman" w:hAnsi="Times New Roman" w:cs="Times New Roman"/>
                <w:sz w:val="24"/>
                <w:szCs w:val="24"/>
                <w:lang w:eastAsia="hu-HU"/>
              </w:rPr>
              <w:t>az önkormányzatiság leértékelődése, tartalmának kiüresedése;</w:t>
            </w:r>
          </w:p>
          <w:p w14:paraId="313ADFEE" w14:textId="77777777" w:rsidR="00A5715B" w:rsidRPr="00E62850" w:rsidRDefault="00A5715B" w:rsidP="00A5715B">
            <w:pPr>
              <w:numPr>
                <w:ilvl w:val="0"/>
                <w:numId w:val="16"/>
              </w:numPr>
              <w:spacing w:after="200"/>
              <w:ind w:left="714" w:hanging="357"/>
              <w:contextualSpacing/>
              <w:jc w:val="both"/>
              <w:rPr>
                <w:rFonts w:ascii="Times New Roman" w:eastAsia="Times New Roman" w:hAnsi="Times New Roman" w:cs="Times New Roman"/>
                <w:b/>
                <w:bCs/>
                <w:sz w:val="28"/>
                <w:szCs w:val="28"/>
              </w:rPr>
            </w:pPr>
            <w:r w:rsidRPr="00E62850">
              <w:rPr>
                <w:rFonts w:ascii="Times New Roman" w:eastAsia="TimesNewRoman" w:hAnsi="Times New Roman" w:cs="Times New Roman"/>
                <w:sz w:val="24"/>
                <w:szCs w:val="24"/>
                <w:lang w:eastAsia="hu-HU"/>
              </w:rPr>
              <w:t>a pandémia által előidézett korlátozások negatív hatásainak fixálódása;</w:t>
            </w:r>
          </w:p>
          <w:p w14:paraId="74B8A6E9" w14:textId="77777777" w:rsidR="00212A05" w:rsidRPr="00212A05" w:rsidRDefault="00A5715B" w:rsidP="00212A05">
            <w:pPr>
              <w:numPr>
                <w:ilvl w:val="0"/>
                <w:numId w:val="16"/>
              </w:numPr>
              <w:spacing w:after="200"/>
              <w:ind w:left="714" w:hanging="357"/>
              <w:contextualSpacing/>
              <w:jc w:val="both"/>
              <w:rPr>
                <w:rFonts w:ascii="Times New Roman" w:eastAsia="Times New Roman" w:hAnsi="Times New Roman" w:cs="Times New Roman"/>
                <w:b/>
                <w:bCs/>
                <w:sz w:val="28"/>
                <w:szCs w:val="28"/>
              </w:rPr>
            </w:pPr>
            <w:r w:rsidRPr="00E62850">
              <w:rPr>
                <w:rFonts w:ascii="Times New Roman" w:eastAsia="Times New Roman" w:hAnsi="Times New Roman" w:cs="Times New Roman"/>
                <w:bCs/>
                <w:sz w:val="24"/>
                <w:szCs w:val="24"/>
              </w:rPr>
              <w:t>az elért eredmények relativizálása, lekicsinylése, a partneri kapcsolatok tudatos bomlasztása;</w:t>
            </w:r>
          </w:p>
          <w:p w14:paraId="20C607F9" w14:textId="776EE79F" w:rsidR="00212A05" w:rsidRPr="00212A05" w:rsidRDefault="00212A05" w:rsidP="00212A05">
            <w:pPr>
              <w:numPr>
                <w:ilvl w:val="0"/>
                <w:numId w:val="16"/>
              </w:numPr>
              <w:spacing w:after="200"/>
              <w:ind w:left="714" w:hanging="357"/>
              <w:contextualSpacing/>
              <w:jc w:val="both"/>
              <w:rPr>
                <w:rFonts w:ascii="Times New Roman" w:eastAsia="Times New Roman" w:hAnsi="Times New Roman" w:cs="Times New Roman"/>
                <w:b/>
                <w:bCs/>
                <w:sz w:val="28"/>
                <w:szCs w:val="28"/>
              </w:rPr>
            </w:pPr>
            <w:r w:rsidRPr="00212A05">
              <w:rPr>
                <w:rFonts w:ascii="Times New Roman" w:eastAsia="TimesNewRoman" w:hAnsi="Times New Roman" w:cs="Times New Roman"/>
                <w:sz w:val="24"/>
                <w:szCs w:val="24"/>
                <w:lang w:eastAsia="hu-HU"/>
              </w:rPr>
              <w:t>az önkormányzat forrásainak szűkítése, elégtelen pályázati lehetőségek;</w:t>
            </w:r>
          </w:p>
          <w:p w14:paraId="575302E8" w14:textId="23807358" w:rsidR="00212A05" w:rsidRDefault="00212A05" w:rsidP="00A5715B">
            <w:pPr>
              <w:numPr>
                <w:ilvl w:val="0"/>
                <w:numId w:val="16"/>
              </w:numPr>
              <w:spacing w:after="200"/>
              <w:ind w:left="714" w:hanging="357"/>
              <w:contextualSpacing/>
              <w:jc w:val="both"/>
              <w:rPr>
                <w:rFonts w:ascii="Times New Roman" w:eastAsia="Times New Roman" w:hAnsi="Times New Roman" w:cs="Times New Roman"/>
                <w:sz w:val="24"/>
                <w:szCs w:val="24"/>
              </w:rPr>
            </w:pPr>
            <w:r w:rsidRPr="00212A05">
              <w:rPr>
                <w:rFonts w:ascii="Times New Roman" w:eastAsia="Times New Roman" w:hAnsi="Times New Roman" w:cs="Times New Roman"/>
                <w:sz w:val="24"/>
                <w:szCs w:val="24"/>
              </w:rPr>
              <w:t>lakossági passzivitás a közügyekkel k</w:t>
            </w:r>
            <w:r>
              <w:rPr>
                <w:rFonts w:ascii="Times New Roman" w:eastAsia="Times New Roman" w:hAnsi="Times New Roman" w:cs="Times New Roman"/>
                <w:sz w:val="24"/>
                <w:szCs w:val="24"/>
              </w:rPr>
              <w:t>a</w:t>
            </w:r>
            <w:r w:rsidRPr="00212A05">
              <w:rPr>
                <w:rFonts w:ascii="Times New Roman" w:eastAsia="Times New Roman" w:hAnsi="Times New Roman" w:cs="Times New Roman"/>
                <w:sz w:val="24"/>
                <w:szCs w:val="24"/>
              </w:rPr>
              <w:t>pcsolatban</w:t>
            </w:r>
          </w:p>
          <w:p w14:paraId="11D5B922" w14:textId="039AD3DB" w:rsidR="00212A05" w:rsidRDefault="00212A05" w:rsidP="00A5715B">
            <w:pPr>
              <w:numPr>
                <w:ilvl w:val="0"/>
                <w:numId w:val="16"/>
              </w:numPr>
              <w:spacing w:after="200"/>
              <w:ind w:left="714"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általános bizalmatlanság a közszféra irányában.</w:t>
            </w:r>
          </w:p>
          <w:p w14:paraId="65BE33FA" w14:textId="7EA4ADC9" w:rsidR="00102D0C" w:rsidRDefault="00102D0C" w:rsidP="00A5715B">
            <w:pPr>
              <w:numPr>
                <w:ilvl w:val="0"/>
                <w:numId w:val="16"/>
              </w:numPr>
              <w:spacing w:after="200"/>
              <w:ind w:left="714"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nagyszámú új beköltöző nehezebb megszólítása. </w:t>
            </w:r>
          </w:p>
          <w:p w14:paraId="0EABFC6C" w14:textId="77777777" w:rsidR="00247AB7" w:rsidRPr="00212A05" w:rsidRDefault="00247AB7" w:rsidP="00247AB7">
            <w:pPr>
              <w:spacing w:after="200"/>
              <w:ind w:left="714"/>
              <w:contextualSpacing/>
              <w:jc w:val="both"/>
              <w:rPr>
                <w:rFonts w:ascii="Times New Roman" w:eastAsia="Times New Roman" w:hAnsi="Times New Roman" w:cs="Times New Roman"/>
                <w:sz w:val="24"/>
                <w:szCs w:val="24"/>
              </w:rPr>
            </w:pPr>
          </w:p>
          <w:p w14:paraId="4185E952" w14:textId="1FC621CD" w:rsidR="00A5715B" w:rsidRPr="00E62850" w:rsidRDefault="00A5715B" w:rsidP="00502C7C">
            <w:pPr>
              <w:spacing w:after="200"/>
              <w:ind w:left="720"/>
              <w:contextualSpacing/>
              <w:jc w:val="both"/>
              <w:rPr>
                <w:rFonts w:ascii="Times New Roman" w:eastAsia="Times New Roman" w:hAnsi="Times New Roman" w:cs="Times New Roman"/>
                <w:b/>
                <w:bCs/>
                <w:sz w:val="28"/>
                <w:szCs w:val="28"/>
              </w:rPr>
            </w:pPr>
          </w:p>
        </w:tc>
      </w:tr>
    </w:tbl>
    <w:p w14:paraId="12DC7906" w14:textId="77777777" w:rsidR="00121C21" w:rsidRDefault="00121C21" w:rsidP="00D8770B">
      <w:pPr>
        <w:jc w:val="both"/>
        <w:rPr>
          <w:rFonts w:ascii="Times New Roman" w:eastAsia="Times New Roman" w:hAnsi="Times New Roman" w:cs="Times New Roman"/>
          <w:b/>
          <w:bCs/>
          <w:sz w:val="24"/>
          <w:szCs w:val="24"/>
        </w:rPr>
      </w:pPr>
    </w:p>
    <w:p w14:paraId="24AE5677" w14:textId="42C17619" w:rsidR="00F30864" w:rsidRPr="00D8770B" w:rsidRDefault="00053C3C" w:rsidP="00D8770B">
      <w:pPr>
        <w:jc w:val="both"/>
        <w:rPr>
          <w:rFonts w:ascii="Times New Roman" w:eastAsia="Times New Roman" w:hAnsi="Times New Roman" w:cs="Times New Roman"/>
          <w:b/>
          <w:bCs/>
          <w:sz w:val="24"/>
          <w:szCs w:val="24"/>
        </w:rPr>
      </w:pPr>
      <w:r w:rsidRPr="00D8770B">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z w:val="24"/>
          <w:szCs w:val="24"/>
        </w:rPr>
        <w:t xml:space="preserve">PARTNERSÉGI </w:t>
      </w:r>
      <w:r w:rsidR="00F30864" w:rsidRPr="00D8770B">
        <w:rPr>
          <w:rFonts w:ascii="Times New Roman" w:eastAsia="Times New Roman" w:hAnsi="Times New Roman" w:cs="Times New Roman"/>
          <w:b/>
          <w:bCs/>
          <w:sz w:val="24"/>
          <w:szCs w:val="24"/>
        </w:rPr>
        <w:t xml:space="preserve">STRATÉGIA </w:t>
      </w:r>
    </w:p>
    <w:p w14:paraId="19249D13" w14:textId="041ACAA0" w:rsidR="00053C3C" w:rsidRDefault="00053C3C" w:rsidP="00D8770B">
      <w:pPr>
        <w:jc w:val="both"/>
        <w:rPr>
          <w:rFonts w:ascii="Times New Roman" w:eastAsia="Times New Roman" w:hAnsi="Times New Roman" w:cs="Times New Roman"/>
          <w:color w:val="000000"/>
          <w:sz w:val="24"/>
          <w:szCs w:val="24"/>
          <w:lang w:eastAsia="hu-HU"/>
        </w:rPr>
      </w:pPr>
      <w:bookmarkStart w:id="7" w:name="_Hlk64573783"/>
      <w:r>
        <w:rPr>
          <w:rFonts w:ascii="Times New Roman" w:eastAsia="Times New Roman" w:hAnsi="Times New Roman" w:cs="Times New Roman"/>
          <w:color w:val="000000"/>
          <w:sz w:val="24"/>
          <w:szCs w:val="24"/>
          <w:lang w:eastAsia="hu-HU"/>
        </w:rPr>
        <w:t>Mit jelent a stra</w:t>
      </w:r>
      <w:r w:rsidRPr="00053C3C">
        <w:rPr>
          <w:rFonts w:ascii="Times New Roman" w:eastAsia="Times New Roman" w:hAnsi="Times New Roman" w:cs="Times New Roman"/>
          <w:color w:val="000000"/>
          <w:sz w:val="24"/>
          <w:szCs w:val="24"/>
          <w:lang w:eastAsia="hu-HU"/>
        </w:rPr>
        <w:t xml:space="preserve">tégiai partner </w:t>
      </w:r>
      <w:r>
        <w:rPr>
          <w:rFonts w:ascii="Times New Roman" w:eastAsia="Times New Roman" w:hAnsi="Times New Roman" w:cs="Times New Roman"/>
          <w:color w:val="000000"/>
          <w:sz w:val="24"/>
          <w:szCs w:val="24"/>
          <w:lang w:eastAsia="hu-HU"/>
        </w:rPr>
        <w:t>számunkra?</w:t>
      </w:r>
      <w:r w:rsidRPr="00053C3C">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Olyan</w:t>
      </w:r>
      <w:r w:rsidRPr="00053C3C">
        <w:rPr>
          <w:rFonts w:ascii="Times New Roman" w:eastAsia="Times New Roman" w:hAnsi="Times New Roman" w:cs="Times New Roman"/>
          <w:color w:val="000000"/>
          <w:sz w:val="24"/>
          <w:szCs w:val="24"/>
          <w:lang w:eastAsia="hu-HU"/>
        </w:rPr>
        <w:t xml:space="preserve"> </w:t>
      </w:r>
      <w:r w:rsidR="00ED0D7C">
        <w:rPr>
          <w:rFonts w:ascii="Times New Roman" w:eastAsia="Times New Roman" w:hAnsi="Times New Roman" w:cs="Times New Roman"/>
          <w:color w:val="000000"/>
          <w:sz w:val="24"/>
          <w:szCs w:val="24"/>
          <w:lang w:eastAsia="hu-HU"/>
        </w:rPr>
        <w:t xml:space="preserve">magánszemély, </w:t>
      </w:r>
      <w:r>
        <w:rPr>
          <w:rFonts w:ascii="Times New Roman" w:eastAsia="Times New Roman" w:hAnsi="Times New Roman" w:cs="Times New Roman"/>
          <w:color w:val="000000"/>
          <w:sz w:val="24"/>
          <w:szCs w:val="24"/>
          <w:lang w:eastAsia="hu-HU"/>
        </w:rPr>
        <w:t>gazdasági</w:t>
      </w:r>
      <w:r w:rsidR="00C7166B">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color w:val="000000"/>
          <w:sz w:val="24"/>
          <w:szCs w:val="24"/>
          <w:lang w:eastAsia="hu-HU"/>
        </w:rPr>
        <w:t>, társadalmi</w:t>
      </w:r>
      <w:r w:rsidR="00C7166B">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color w:val="000000"/>
          <w:sz w:val="24"/>
          <w:szCs w:val="24"/>
          <w:lang w:eastAsia="hu-HU"/>
        </w:rPr>
        <w:t>, egyházi szervezet,</w:t>
      </w:r>
      <w:r w:rsidRPr="00053C3C">
        <w:rPr>
          <w:rFonts w:ascii="Times New Roman" w:eastAsia="Times New Roman" w:hAnsi="Times New Roman" w:cs="Times New Roman"/>
          <w:color w:val="000000"/>
          <w:sz w:val="24"/>
          <w:szCs w:val="24"/>
          <w:lang w:eastAsia="hu-HU"/>
        </w:rPr>
        <w:t xml:space="preserve"> amellyel közösen</w:t>
      </w:r>
      <w:r w:rsidR="009B2467">
        <w:rPr>
          <w:rFonts w:ascii="Times New Roman" w:eastAsia="Times New Roman" w:hAnsi="Times New Roman" w:cs="Times New Roman"/>
          <w:color w:val="000000"/>
          <w:sz w:val="24"/>
          <w:szCs w:val="24"/>
          <w:lang w:eastAsia="hu-HU"/>
        </w:rPr>
        <w:t>, céljainkat egyeztetve, tevékenységünket összehangolva</w:t>
      </w:r>
      <w:r w:rsidRPr="00053C3C">
        <w:rPr>
          <w:rFonts w:ascii="Times New Roman" w:eastAsia="Times New Roman" w:hAnsi="Times New Roman" w:cs="Times New Roman"/>
          <w:color w:val="000000"/>
          <w:sz w:val="24"/>
          <w:szCs w:val="24"/>
          <w:lang w:eastAsia="hu-HU"/>
        </w:rPr>
        <w:t xml:space="preserve"> jutunk el </w:t>
      </w:r>
      <w:r w:rsidR="009B2467">
        <w:rPr>
          <w:rFonts w:ascii="Times New Roman" w:eastAsia="Times New Roman" w:hAnsi="Times New Roman" w:cs="Times New Roman"/>
          <w:color w:val="000000"/>
          <w:sz w:val="24"/>
          <w:szCs w:val="24"/>
          <w:lang w:eastAsia="hu-HU"/>
        </w:rPr>
        <w:t>víziónk</w:t>
      </w:r>
      <w:r w:rsidRPr="00053C3C">
        <w:rPr>
          <w:rFonts w:ascii="Times New Roman" w:eastAsia="Times New Roman" w:hAnsi="Times New Roman" w:cs="Times New Roman"/>
          <w:color w:val="000000"/>
          <w:sz w:val="24"/>
          <w:szCs w:val="24"/>
          <w:lang w:eastAsia="hu-HU"/>
        </w:rPr>
        <w:t xml:space="preserve"> megvalósításához</w:t>
      </w:r>
      <w:r w:rsidR="00C7166B">
        <w:rPr>
          <w:rFonts w:ascii="Times New Roman" w:eastAsia="Times New Roman" w:hAnsi="Times New Roman" w:cs="Times New Roman"/>
          <w:color w:val="000000"/>
          <w:sz w:val="24"/>
          <w:szCs w:val="24"/>
          <w:lang w:eastAsia="hu-HU"/>
        </w:rPr>
        <w:t>:</w:t>
      </w:r>
      <w:r w:rsidRPr="00053C3C">
        <w:rPr>
          <w:rFonts w:ascii="Times New Roman" w:eastAsia="Times New Roman" w:hAnsi="Times New Roman" w:cs="Times New Roman"/>
          <w:color w:val="000000"/>
          <w:sz w:val="24"/>
          <w:szCs w:val="24"/>
          <w:lang w:eastAsia="hu-HU"/>
        </w:rPr>
        <w:t xml:space="preserve"> olyan együttműködő, amellyel </w:t>
      </w:r>
      <w:r>
        <w:rPr>
          <w:rFonts w:ascii="Times New Roman" w:eastAsia="Times New Roman" w:hAnsi="Times New Roman" w:cs="Times New Roman"/>
          <w:color w:val="000000"/>
          <w:sz w:val="24"/>
          <w:szCs w:val="24"/>
          <w:lang w:eastAsia="hu-HU"/>
        </w:rPr>
        <w:t xml:space="preserve">közös érdekünk a XIII. </w:t>
      </w:r>
      <w:r w:rsidR="00B96B92">
        <w:rPr>
          <w:rFonts w:ascii="Times New Roman" w:eastAsia="Times New Roman" w:hAnsi="Times New Roman" w:cs="Times New Roman"/>
          <w:color w:val="000000"/>
          <w:sz w:val="24"/>
          <w:szCs w:val="24"/>
          <w:lang w:eastAsia="hu-HU"/>
        </w:rPr>
        <w:t>k</w:t>
      </w:r>
      <w:r>
        <w:rPr>
          <w:rFonts w:ascii="Times New Roman" w:eastAsia="Times New Roman" w:hAnsi="Times New Roman" w:cs="Times New Roman"/>
          <w:color w:val="000000"/>
          <w:sz w:val="24"/>
          <w:szCs w:val="24"/>
          <w:lang w:eastAsia="hu-HU"/>
        </w:rPr>
        <w:t xml:space="preserve">erület </w:t>
      </w:r>
      <w:r w:rsidR="009B2467">
        <w:rPr>
          <w:rFonts w:ascii="Times New Roman" w:eastAsia="Times New Roman" w:hAnsi="Times New Roman" w:cs="Times New Roman"/>
          <w:color w:val="000000"/>
          <w:sz w:val="24"/>
          <w:szCs w:val="24"/>
          <w:lang w:eastAsia="hu-HU"/>
        </w:rPr>
        <w:t xml:space="preserve">vívmányainak megőrzése, komplex </w:t>
      </w:r>
      <w:r>
        <w:rPr>
          <w:rFonts w:ascii="Times New Roman" w:eastAsia="Times New Roman" w:hAnsi="Times New Roman" w:cs="Times New Roman"/>
          <w:color w:val="000000"/>
          <w:sz w:val="24"/>
          <w:szCs w:val="24"/>
          <w:lang w:eastAsia="hu-HU"/>
        </w:rPr>
        <w:t>fejl</w:t>
      </w:r>
      <w:r w:rsidR="009B2467">
        <w:rPr>
          <w:rFonts w:ascii="Times New Roman" w:eastAsia="Times New Roman" w:hAnsi="Times New Roman" w:cs="Times New Roman"/>
          <w:color w:val="000000"/>
          <w:sz w:val="24"/>
          <w:szCs w:val="24"/>
          <w:lang w:eastAsia="hu-HU"/>
        </w:rPr>
        <w:t>esztése</w:t>
      </w:r>
      <w:r>
        <w:rPr>
          <w:rFonts w:ascii="Times New Roman" w:eastAsia="Times New Roman" w:hAnsi="Times New Roman" w:cs="Times New Roman"/>
          <w:color w:val="000000"/>
          <w:sz w:val="24"/>
          <w:szCs w:val="24"/>
          <w:lang w:eastAsia="hu-HU"/>
        </w:rPr>
        <w:t xml:space="preserve">, </w:t>
      </w:r>
      <w:r w:rsidR="00B96B92">
        <w:rPr>
          <w:rFonts w:ascii="Times New Roman" w:eastAsia="Times New Roman" w:hAnsi="Times New Roman" w:cs="Times New Roman"/>
          <w:color w:val="000000"/>
          <w:sz w:val="24"/>
          <w:szCs w:val="24"/>
          <w:lang w:eastAsia="hu-HU"/>
        </w:rPr>
        <w:t xml:space="preserve">az </w:t>
      </w:r>
      <w:r>
        <w:rPr>
          <w:rFonts w:ascii="Times New Roman" w:eastAsia="Times New Roman" w:hAnsi="Times New Roman" w:cs="Times New Roman"/>
          <w:color w:val="000000"/>
          <w:sz w:val="24"/>
          <w:szCs w:val="24"/>
          <w:lang w:eastAsia="hu-HU"/>
        </w:rPr>
        <w:t xml:space="preserve">állampolgárok életminőségének javítása. </w:t>
      </w:r>
      <w:r w:rsidRPr="00053C3C">
        <w:rPr>
          <w:rFonts w:ascii="Times New Roman" w:eastAsia="Times New Roman" w:hAnsi="Times New Roman" w:cs="Times New Roman"/>
          <w:color w:val="000000"/>
          <w:sz w:val="24"/>
          <w:szCs w:val="24"/>
          <w:lang w:eastAsia="hu-HU"/>
        </w:rPr>
        <w:t xml:space="preserve"> </w:t>
      </w:r>
    </w:p>
    <w:p w14:paraId="4B721B94" w14:textId="5577C190" w:rsidR="00CE6907" w:rsidRPr="00D8770B" w:rsidRDefault="00053C3C" w:rsidP="00D8770B">
      <w:pPr>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w:t>
      </w:r>
      <w:r w:rsidR="00ED0D7C">
        <w:rPr>
          <w:rFonts w:ascii="Times New Roman" w:eastAsia="Times New Roman" w:hAnsi="Times New Roman" w:cs="Times New Roman"/>
          <w:color w:val="000000"/>
          <w:sz w:val="24"/>
          <w:szCs w:val="24"/>
          <w:lang w:eastAsia="hu-HU"/>
        </w:rPr>
        <w:t xml:space="preserve"> </w:t>
      </w:r>
      <w:r w:rsidR="00D90CB6" w:rsidRPr="00D8770B">
        <w:rPr>
          <w:rFonts w:ascii="Times New Roman" w:eastAsia="Times New Roman" w:hAnsi="Times New Roman" w:cs="Times New Roman"/>
          <w:color w:val="000000"/>
          <w:sz w:val="24"/>
          <w:szCs w:val="24"/>
          <w:lang w:eastAsia="hu-HU"/>
        </w:rPr>
        <w:t xml:space="preserve">bevezetőben megfogalmaztuk: </w:t>
      </w:r>
      <w:r w:rsidR="00084606" w:rsidRPr="00D8770B">
        <w:rPr>
          <w:rFonts w:ascii="Times New Roman" w:eastAsia="Times New Roman" w:hAnsi="Times New Roman" w:cs="Times New Roman"/>
          <w:color w:val="000000"/>
          <w:sz w:val="24"/>
          <w:szCs w:val="24"/>
          <w:lang w:eastAsia="hu-HU"/>
        </w:rPr>
        <w:t>az</w:t>
      </w:r>
      <w:r w:rsidR="00D90CB6" w:rsidRPr="00D8770B">
        <w:rPr>
          <w:rFonts w:ascii="Times New Roman" w:eastAsia="Times New Roman" w:hAnsi="Times New Roman" w:cs="Times New Roman"/>
          <w:color w:val="000000"/>
          <w:sz w:val="24"/>
          <w:szCs w:val="24"/>
          <w:lang w:eastAsia="hu-HU"/>
        </w:rPr>
        <w:t xml:space="preserve"> önkormányzat</w:t>
      </w:r>
      <w:r w:rsidR="004A0AC4">
        <w:rPr>
          <w:rFonts w:ascii="Times New Roman" w:eastAsia="Times New Roman" w:hAnsi="Times New Roman" w:cs="Times New Roman"/>
          <w:color w:val="000000"/>
          <w:sz w:val="24"/>
          <w:szCs w:val="24"/>
          <w:lang w:eastAsia="hu-HU"/>
        </w:rPr>
        <w:t xml:space="preserve">nak </w:t>
      </w:r>
      <w:r w:rsidR="0056618E">
        <w:rPr>
          <w:rFonts w:ascii="Times New Roman" w:eastAsia="Times New Roman" w:hAnsi="Times New Roman" w:cs="Times New Roman"/>
          <w:color w:val="000000"/>
          <w:sz w:val="24"/>
          <w:szCs w:val="24"/>
          <w:lang w:eastAsia="hu-HU"/>
        </w:rPr>
        <w:t xml:space="preserve">a </w:t>
      </w:r>
      <w:r w:rsidR="0056618E" w:rsidRPr="00D8770B">
        <w:rPr>
          <w:rFonts w:ascii="Times New Roman" w:eastAsia="Times New Roman" w:hAnsi="Times New Roman" w:cs="Times New Roman"/>
          <w:color w:val="000000"/>
          <w:sz w:val="24"/>
          <w:szCs w:val="24"/>
          <w:lang w:eastAsia="hu-HU"/>
        </w:rPr>
        <w:t>lakossággal</w:t>
      </w:r>
      <w:r w:rsidR="00ED0D7C">
        <w:rPr>
          <w:rFonts w:ascii="Times New Roman" w:eastAsia="Times New Roman" w:hAnsi="Times New Roman" w:cs="Times New Roman"/>
          <w:color w:val="000000"/>
          <w:sz w:val="24"/>
          <w:szCs w:val="24"/>
          <w:lang w:eastAsia="hu-HU"/>
        </w:rPr>
        <w:t>,</w:t>
      </w:r>
      <w:r w:rsidR="00ED0D7C" w:rsidRPr="00D8770B">
        <w:rPr>
          <w:rFonts w:ascii="Times New Roman" w:eastAsia="Times New Roman" w:hAnsi="Times New Roman" w:cs="Times New Roman"/>
          <w:color w:val="000000"/>
          <w:sz w:val="24"/>
          <w:szCs w:val="24"/>
          <w:lang w:eastAsia="hu-HU"/>
        </w:rPr>
        <w:t xml:space="preserve"> </w:t>
      </w:r>
      <w:r w:rsidR="00D90CB6" w:rsidRPr="00D8770B">
        <w:rPr>
          <w:rFonts w:ascii="Times New Roman" w:eastAsia="Times New Roman" w:hAnsi="Times New Roman" w:cs="Times New Roman"/>
          <w:color w:val="000000"/>
          <w:sz w:val="24"/>
          <w:szCs w:val="24"/>
          <w:lang w:eastAsia="hu-HU"/>
        </w:rPr>
        <w:t>a civil szervezetek</w:t>
      </w:r>
      <w:r w:rsidR="004A0AC4">
        <w:rPr>
          <w:rFonts w:ascii="Times New Roman" w:eastAsia="Times New Roman" w:hAnsi="Times New Roman" w:cs="Times New Roman"/>
          <w:color w:val="000000"/>
          <w:sz w:val="24"/>
          <w:szCs w:val="24"/>
          <w:lang w:eastAsia="hu-HU"/>
        </w:rPr>
        <w:t>kel</w:t>
      </w:r>
      <w:r w:rsidR="00D90CB6" w:rsidRPr="00D8770B">
        <w:rPr>
          <w:rFonts w:ascii="Times New Roman" w:eastAsia="Times New Roman" w:hAnsi="Times New Roman" w:cs="Times New Roman"/>
          <w:color w:val="000000"/>
          <w:sz w:val="24"/>
          <w:szCs w:val="24"/>
          <w:lang w:eastAsia="hu-HU"/>
        </w:rPr>
        <w:t xml:space="preserve">, </w:t>
      </w:r>
      <w:r w:rsidR="004A0AC4">
        <w:rPr>
          <w:rFonts w:ascii="Times New Roman" w:eastAsia="Times New Roman" w:hAnsi="Times New Roman" w:cs="Times New Roman"/>
          <w:color w:val="000000"/>
          <w:sz w:val="24"/>
          <w:szCs w:val="24"/>
          <w:lang w:eastAsia="hu-HU"/>
        </w:rPr>
        <w:t xml:space="preserve">az </w:t>
      </w:r>
      <w:r w:rsidR="00D90CB6" w:rsidRPr="00D8770B">
        <w:rPr>
          <w:rFonts w:ascii="Times New Roman" w:eastAsia="Times New Roman" w:hAnsi="Times New Roman" w:cs="Times New Roman"/>
          <w:color w:val="000000"/>
          <w:sz w:val="24"/>
          <w:szCs w:val="24"/>
          <w:lang w:eastAsia="hu-HU"/>
        </w:rPr>
        <w:t>egyházak</w:t>
      </w:r>
      <w:r w:rsidR="004A0AC4">
        <w:rPr>
          <w:rFonts w:ascii="Times New Roman" w:eastAsia="Times New Roman" w:hAnsi="Times New Roman" w:cs="Times New Roman"/>
          <w:color w:val="000000"/>
          <w:sz w:val="24"/>
          <w:szCs w:val="24"/>
          <w:lang w:eastAsia="hu-HU"/>
        </w:rPr>
        <w:t>kal</w:t>
      </w:r>
      <w:r w:rsidR="00D90CB6" w:rsidRPr="00D8770B">
        <w:rPr>
          <w:rFonts w:ascii="Times New Roman" w:eastAsia="Times New Roman" w:hAnsi="Times New Roman" w:cs="Times New Roman"/>
          <w:color w:val="000000"/>
          <w:sz w:val="24"/>
          <w:szCs w:val="24"/>
          <w:lang w:eastAsia="hu-HU"/>
        </w:rPr>
        <w:t>, érdekképviseleti szervek</w:t>
      </w:r>
      <w:r w:rsidR="004A0AC4">
        <w:rPr>
          <w:rFonts w:ascii="Times New Roman" w:eastAsia="Times New Roman" w:hAnsi="Times New Roman" w:cs="Times New Roman"/>
          <w:color w:val="000000"/>
          <w:sz w:val="24"/>
          <w:szCs w:val="24"/>
          <w:lang w:eastAsia="hu-HU"/>
        </w:rPr>
        <w:t>kel</w:t>
      </w:r>
      <w:r w:rsidR="00D90CB6" w:rsidRPr="00D8770B">
        <w:rPr>
          <w:rFonts w:ascii="Times New Roman" w:eastAsia="Times New Roman" w:hAnsi="Times New Roman" w:cs="Times New Roman"/>
          <w:color w:val="000000"/>
          <w:sz w:val="24"/>
          <w:szCs w:val="24"/>
          <w:lang w:eastAsia="hu-HU"/>
        </w:rPr>
        <w:t>, társszervek</w:t>
      </w:r>
      <w:r w:rsidR="004A0AC4">
        <w:rPr>
          <w:rFonts w:ascii="Times New Roman" w:eastAsia="Times New Roman" w:hAnsi="Times New Roman" w:cs="Times New Roman"/>
          <w:color w:val="000000"/>
          <w:sz w:val="24"/>
          <w:szCs w:val="24"/>
          <w:lang w:eastAsia="hu-HU"/>
        </w:rPr>
        <w:t>kel</w:t>
      </w:r>
      <w:r w:rsidR="00D90CB6" w:rsidRPr="00D8770B">
        <w:rPr>
          <w:rFonts w:ascii="Times New Roman" w:eastAsia="Times New Roman" w:hAnsi="Times New Roman" w:cs="Times New Roman"/>
          <w:color w:val="000000"/>
          <w:sz w:val="24"/>
          <w:szCs w:val="24"/>
          <w:lang w:eastAsia="hu-HU"/>
        </w:rPr>
        <w:t>, gazdasági szereplők</w:t>
      </w:r>
      <w:r w:rsidR="004A0AC4">
        <w:rPr>
          <w:rFonts w:ascii="Times New Roman" w:eastAsia="Times New Roman" w:hAnsi="Times New Roman" w:cs="Times New Roman"/>
          <w:color w:val="000000"/>
          <w:sz w:val="24"/>
          <w:szCs w:val="24"/>
          <w:lang w:eastAsia="hu-HU"/>
        </w:rPr>
        <w:t>kel</w:t>
      </w:r>
      <w:r w:rsidR="00D90CB6" w:rsidRPr="00D8770B">
        <w:rPr>
          <w:rFonts w:ascii="Times New Roman" w:eastAsia="Times New Roman" w:hAnsi="Times New Roman" w:cs="Times New Roman"/>
          <w:color w:val="000000"/>
          <w:sz w:val="24"/>
          <w:szCs w:val="24"/>
          <w:lang w:eastAsia="hu-HU"/>
        </w:rPr>
        <w:t xml:space="preserve">, </w:t>
      </w:r>
      <w:r w:rsidR="004A0AC4">
        <w:rPr>
          <w:rFonts w:ascii="Times New Roman" w:eastAsia="Times New Roman" w:hAnsi="Times New Roman" w:cs="Times New Roman"/>
          <w:color w:val="000000"/>
          <w:sz w:val="24"/>
          <w:szCs w:val="24"/>
          <w:lang w:eastAsia="hu-HU"/>
        </w:rPr>
        <w:t xml:space="preserve">a </w:t>
      </w:r>
      <w:r w:rsidR="00D90CB6" w:rsidRPr="00D8770B">
        <w:rPr>
          <w:rFonts w:ascii="Times New Roman" w:eastAsia="Times New Roman" w:hAnsi="Times New Roman" w:cs="Times New Roman"/>
          <w:color w:val="000000"/>
          <w:sz w:val="24"/>
          <w:szCs w:val="24"/>
          <w:lang w:eastAsia="hu-HU"/>
        </w:rPr>
        <w:t>hazai</w:t>
      </w:r>
      <w:r w:rsidR="004A0AC4">
        <w:rPr>
          <w:rFonts w:ascii="Times New Roman" w:eastAsia="Times New Roman" w:hAnsi="Times New Roman" w:cs="Times New Roman"/>
          <w:color w:val="000000"/>
          <w:sz w:val="24"/>
          <w:szCs w:val="24"/>
          <w:lang w:eastAsia="hu-HU"/>
        </w:rPr>
        <w:t>-,</w:t>
      </w:r>
      <w:r w:rsidR="00D90CB6" w:rsidRPr="00D8770B">
        <w:rPr>
          <w:rFonts w:ascii="Times New Roman" w:eastAsia="Times New Roman" w:hAnsi="Times New Roman" w:cs="Times New Roman"/>
          <w:color w:val="000000"/>
          <w:sz w:val="24"/>
          <w:szCs w:val="24"/>
          <w:lang w:eastAsia="hu-HU"/>
        </w:rPr>
        <w:t xml:space="preserve"> </w:t>
      </w:r>
      <w:r w:rsidR="0056618E" w:rsidRPr="00D8770B">
        <w:rPr>
          <w:rFonts w:ascii="Times New Roman" w:eastAsia="Times New Roman" w:hAnsi="Times New Roman" w:cs="Times New Roman"/>
          <w:color w:val="000000"/>
          <w:sz w:val="24"/>
          <w:szCs w:val="24"/>
          <w:lang w:eastAsia="hu-HU"/>
        </w:rPr>
        <w:t xml:space="preserve">és </w:t>
      </w:r>
      <w:r w:rsidR="0056618E">
        <w:rPr>
          <w:rFonts w:ascii="Times New Roman" w:eastAsia="Times New Roman" w:hAnsi="Times New Roman" w:cs="Times New Roman"/>
          <w:color w:val="000000"/>
          <w:sz w:val="24"/>
          <w:szCs w:val="24"/>
          <w:lang w:eastAsia="hu-HU"/>
        </w:rPr>
        <w:t>a</w:t>
      </w:r>
      <w:r w:rsidR="004A0AC4">
        <w:rPr>
          <w:rFonts w:ascii="Times New Roman" w:eastAsia="Times New Roman" w:hAnsi="Times New Roman" w:cs="Times New Roman"/>
          <w:color w:val="000000"/>
          <w:sz w:val="24"/>
          <w:szCs w:val="24"/>
          <w:lang w:eastAsia="hu-HU"/>
        </w:rPr>
        <w:t xml:space="preserve"> </w:t>
      </w:r>
      <w:r w:rsidR="00D90CB6" w:rsidRPr="00D8770B">
        <w:rPr>
          <w:rFonts w:ascii="Times New Roman" w:eastAsia="Times New Roman" w:hAnsi="Times New Roman" w:cs="Times New Roman"/>
          <w:color w:val="000000"/>
          <w:sz w:val="24"/>
          <w:szCs w:val="24"/>
          <w:lang w:eastAsia="hu-HU"/>
        </w:rPr>
        <w:t>határ</w:t>
      </w:r>
      <w:r w:rsidR="009B2467">
        <w:rPr>
          <w:rFonts w:ascii="Times New Roman" w:eastAsia="Times New Roman" w:hAnsi="Times New Roman" w:cs="Times New Roman"/>
          <w:color w:val="000000"/>
          <w:sz w:val="24"/>
          <w:szCs w:val="24"/>
          <w:lang w:eastAsia="hu-HU"/>
        </w:rPr>
        <w:t>ainkon</w:t>
      </w:r>
      <w:r w:rsidR="00D90CB6" w:rsidRPr="00D8770B">
        <w:rPr>
          <w:rFonts w:ascii="Times New Roman" w:eastAsia="Times New Roman" w:hAnsi="Times New Roman" w:cs="Times New Roman"/>
          <w:color w:val="000000"/>
          <w:sz w:val="24"/>
          <w:szCs w:val="24"/>
          <w:lang w:eastAsia="hu-HU"/>
        </w:rPr>
        <w:t xml:space="preserve"> túli önkormányzatok</w:t>
      </w:r>
      <w:r w:rsidR="004A0AC4">
        <w:rPr>
          <w:rFonts w:ascii="Times New Roman" w:eastAsia="Times New Roman" w:hAnsi="Times New Roman" w:cs="Times New Roman"/>
          <w:color w:val="000000"/>
          <w:sz w:val="24"/>
          <w:szCs w:val="24"/>
          <w:lang w:eastAsia="hu-HU"/>
        </w:rPr>
        <w:t xml:space="preserve">kal folytatott </w:t>
      </w:r>
      <w:r w:rsidR="00D90CB6" w:rsidRPr="00D8770B">
        <w:rPr>
          <w:rFonts w:ascii="Times New Roman" w:eastAsia="Times New Roman" w:hAnsi="Times New Roman" w:cs="Times New Roman"/>
          <w:color w:val="000000"/>
          <w:sz w:val="24"/>
          <w:szCs w:val="24"/>
          <w:lang w:eastAsia="hu-HU"/>
        </w:rPr>
        <w:t>együttműködé</w:t>
      </w:r>
      <w:r w:rsidR="004A0AC4">
        <w:rPr>
          <w:rFonts w:ascii="Times New Roman" w:eastAsia="Times New Roman" w:hAnsi="Times New Roman" w:cs="Times New Roman"/>
          <w:color w:val="000000"/>
          <w:sz w:val="24"/>
          <w:szCs w:val="24"/>
          <w:lang w:eastAsia="hu-HU"/>
        </w:rPr>
        <w:t>sének, és e kooperáció</w:t>
      </w:r>
      <w:r w:rsidR="00827778" w:rsidRPr="00D8770B">
        <w:rPr>
          <w:rFonts w:ascii="Times New Roman" w:eastAsia="Times New Roman" w:hAnsi="Times New Roman" w:cs="Times New Roman"/>
          <w:color w:val="000000"/>
          <w:sz w:val="24"/>
          <w:szCs w:val="24"/>
          <w:lang w:eastAsia="hu-HU"/>
        </w:rPr>
        <w:t xml:space="preserve"> fejlesztésének</w:t>
      </w:r>
      <w:r w:rsidR="00D90CB6" w:rsidRPr="00D8770B">
        <w:rPr>
          <w:rFonts w:ascii="Times New Roman" w:eastAsia="Times New Roman" w:hAnsi="Times New Roman" w:cs="Times New Roman"/>
          <w:color w:val="000000"/>
          <w:sz w:val="24"/>
          <w:szCs w:val="24"/>
          <w:lang w:eastAsia="hu-HU"/>
        </w:rPr>
        <w:t xml:space="preserve"> célja, hogy </w:t>
      </w:r>
      <w:r w:rsidR="00084606" w:rsidRPr="00D8770B">
        <w:rPr>
          <w:rFonts w:ascii="Times New Roman" w:eastAsia="Times New Roman" w:hAnsi="Times New Roman" w:cs="Times New Roman"/>
          <w:color w:val="000000"/>
          <w:sz w:val="24"/>
          <w:szCs w:val="24"/>
          <w:lang w:eastAsia="hu-HU"/>
        </w:rPr>
        <w:t>folyamatosan erősödjön a</w:t>
      </w:r>
      <w:r w:rsidR="00D90CB6" w:rsidRPr="00D8770B">
        <w:rPr>
          <w:rFonts w:ascii="Times New Roman" w:eastAsia="Times New Roman" w:hAnsi="Times New Roman" w:cs="Times New Roman"/>
          <w:color w:val="000000"/>
          <w:sz w:val="24"/>
          <w:szCs w:val="24"/>
          <w:lang w:eastAsia="hu-HU"/>
        </w:rPr>
        <w:t xml:space="preserve"> társadalmi párbeszéd és a közösségi tervezés helyi rendszere, összehangolt, egymást kiegészítő tevékenységek megszervezésével, egymás kölcsönös támogatásával hatékonyabbá váljon az erőforrások kihasználása, növekedjen a városrészen belüli kohézió.</w:t>
      </w:r>
      <w:r w:rsidR="00B96B92">
        <w:rPr>
          <w:rFonts w:ascii="Times New Roman" w:eastAsia="Times New Roman" w:hAnsi="Times New Roman" w:cs="Times New Roman"/>
          <w:color w:val="000000"/>
          <w:sz w:val="24"/>
          <w:szCs w:val="24"/>
          <w:lang w:eastAsia="hu-HU"/>
        </w:rPr>
        <w:t xml:space="preserve"> </w:t>
      </w:r>
      <w:r w:rsidR="003F011B" w:rsidRPr="00D8770B">
        <w:rPr>
          <w:rFonts w:ascii="Times New Roman" w:eastAsia="Times New Roman" w:hAnsi="Times New Roman" w:cs="Times New Roman"/>
          <w:color w:val="000000"/>
          <w:sz w:val="24"/>
          <w:szCs w:val="24"/>
          <w:lang w:eastAsia="hu-HU"/>
        </w:rPr>
        <w:t xml:space="preserve">Budapest Főváros XIII. Kerületi Önkormányzat lehetőséget kíván biztosítani minden, a XIII. </w:t>
      </w:r>
      <w:r w:rsidR="00ED0D7C">
        <w:rPr>
          <w:rFonts w:ascii="Times New Roman" w:eastAsia="Times New Roman" w:hAnsi="Times New Roman" w:cs="Times New Roman"/>
          <w:color w:val="000000"/>
          <w:sz w:val="24"/>
          <w:szCs w:val="24"/>
          <w:lang w:eastAsia="hu-HU"/>
        </w:rPr>
        <w:t>k</w:t>
      </w:r>
      <w:r w:rsidR="003F011B" w:rsidRPr="00D8770B">
        <w:rPr>
          <w:rFonts w:ascii="Times New Roman" w:eastAsia="Times New Roman" w:hAnsi="Times New Roman" w:cs="Times New Roman"/>
          <w:color w:val="000000"/>
          <w:sz w:val="24"/>
          <w:szCs w:val="24"/>
          <w:lang w:eastAsia="hu-HU"/>
        </w:rPr>
        <w:t xml:space="preserve">erület jövőjéért tenni akaró és tudó lakosának, szervezeteknek, vállalkozásoknak, hogy tevékenyen részt </w:t>
      </w:r>
      <w:r w:rsidR="004227C4" w:rsidRPr="00D8770B">
        <w:rPr>
          <w:rFonts w:ascii="Times New Roman" w:eastAsia="Times New Roman" w:hAnsi="Times New Roman" w:cs="Times New Roman"/>
          <w:color w:val="000000"/>
          <w:sz w:val="24"/>
          <w:szCs w:val="24"/>
          <w:lang w:eastAsia="hu-HU"/>
        </w:rPr>
        <w:t>vehessen</w:t>
      </w:r>
      <w:r w:rsidR="00C7166B">
        <w:rPr>
          <w:rFonts w:ascii="Times New Roman" w:eastAsia="Times New Roman" w:hAnsi="Times New Roman" w:cs="Times New Roman"/>
          <w:color w:val="000000"/>
          <w:sz w:val="24"/>
          <w:szCs w:val="24"/>
          <w:lang w:eastAsia="hu-HU"/>
        </w:rPr>
        <w:t>ek</w:t>
      </w:r>
      <w:r w:rsidR="004227C4" w:rsidRPr="00D8770B">
        <w:rPr>
          <w:rFonts w:ascii="Times New Roman" w:eastAsia="Times New Roman" w:hAnsi="Times New Roman" w:cs="Times New Roman"/>
          <w:color w:val="000000"/>
          <w:sz w:val="24"/>
          <w:szCs w:val="24"/>
          <w:lang w:eastAsia="hu-HU"/>
        </w:rPr>
        <w:t xml:space="preserve"> </w:t>
      </w:r>
      <w:r w:rsidR="003F011B" w:rsidRPr="00D8770B">
        <w:rPr>
          <w:rFonts w:ascii="Times New Roman" w:eastAsia="Times New Roman" w:hAnsi="Times New Roman" w:cs="Times New Roman"/>
          <w:color w:val="000000"/>
          <w:sz w:val="24"/>
          <w:szCs w:val="24"/>
          <w:lang w:eastAsia="hu-HU"/>
        </w:rPr>
        <w:t>a helyi társadalom életében.</w:t>
      </w:r>
    </w:p>
    <w:p w14:paraId="43DE2426" w14:textId="7CF49ED0" w:rsidR="00053C3C" w:rsidRPr="00ED0D7C" w:rsidRDefault="00E357CE" w:rsidP="00D8770B">
      <w:pPr>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 helyzetelemzés adataiból látható, hogy a partnerségi kapcsolatokra való törekvés jelen van az önkormányzati politikában</w:t>
      </w:r>
      <w:r w:rsidR="00C7166B">
        <w:rPr>
          <w:rFonts w:ascii="Times New Roman" w:eastAsia="Times New Roman" w:hAnsi="Times New Roman" w:cs="Times New Roman"/>
          <w:color w:val="000000"/>
          <w:sz w:val="24"/>
          <w:szCs w:val="24"/>
          <w:lang w:eastAsia="hu-HU"/>
        </w:rPr>
        <w:t>, és minden szinten áthatja azt</w:t>
      </w:r>
      <w:r>
        <w:rPr>
          <w:rFonts w:ascii="Times New Roman" w:eastAsia="Times New Roman" w:hAnsi="Times New Roman" w:cs="Times New Roman"/>
          <w:color w:val="000000"/>
          <w:sz w:val="24"/>
          <w:szCs w:val="24"/>
          <w:lang w:eastAsia="hu-HU"/>
        </w:rPr>
        <w:t xml:space="preserve">. Ha </w:t>
      </w:r>
      <w:r w:rsidR="004A0AC4">
        <w:rPr>
          <w:rFonts w:ascii="Times New Roman" w:eastAsia="Times New Roman" w:hAnsi="Times New Roman" w:cs="Times New Roman"/>
          <w:color w:val="000000"/>
          <w:sz w:val="24"/>
          <w:szCs w:val="24"/>
          <w:lang w:eastAsia="hu-HU"/>
        </w:rPr>
        <w:t>áttekintjük</w:t>
      </w:r>
      <w:r>
        <w:rPr>
          <w:rFonts w:ascii="Times New Roman" w:eastAsia="Times New Roman" w:hAnsi="Times New Roman" w:cs="Times New Roman"/>
          <w:color w:val="000000"/>
          <w:sz w:val="24"/>
          <w:szCs w:val="24"/>
          <w:lang w:eastAsia="hu-HU"/>
        </w:rPr>
        <w:t xml:space="preserve"> a </w:t>
      </w:r>
      <w:r w:rsidR="00B96B92">
        <w:rPr>
          <w:rFonts w:ascii="Times New Roman" w:eastAsia="Times New Roman" w:hAnsi="Times New Roman" w:cs="Times New Roman"/>
          <w:color w:val="000000"/>
          <w:sz w:val="24"/>
          <w:szCs w:val="24"/>
          <w:lang w:eastAsia="hu-HU"/>
        </w:rPr>
        <w:t xml:space="preserve">ciklusprogram, </w:t>
      </w:r>
      <w:r w:rsidR="00C7166B">
        <w:rPr>
          <w:rFonts w:ascii="Times New Roman" w:eastAsia="Times New Roman" w:hAnsi="Times New Roman" w:cs="Times New Roman"/>
          <w:color w:val="000000"/>
          <w:sz w:val="24"/>
          <w:szCs w:val="24"/>
          <w:lang w:eastAsia="hu-HU"/>
        </w:rPr>
        <w:t xml:space="preserve">a </w:t>
      </w:r>
      <w:r w:rsidR="00ED0D7C">
        <w:rPr>
          <w:rFonts w:ascii="Times New Roman" w:eastAsia="Times New Roman" w:hAnsi="Times New Roman" w:cs="Times New Roman"/>
          <w:color w:val="000000"/>
          <w:sz w:val="24"/>
          <w:szCs w:val="24"/>
          <w:lang w:eastAsia="hu-HU"/>
        </w:rPr>
        <w:t xml:space="preserve">szakágazati programok, a közép-, és hosszútávú tervek </w:t>
      </w:r>
      <w:r w:rsidR="00111748">
        <w:rPr>
          <w:rFonts w:ascii="Times New Roman" w:eastAsia="Times New Roman" w:hAnsi="Times New Roman" w:cs="Times New Roman"/>
          <w:color w:val="000000"/>
          <w:sz w:val="24"/>
          <w:szCs w:val="24"/>
          <w:lang w:eastAsia="hu-HU"/>
        </w:rPr>
        <w:t>céljait, feladatait</w:t>
      </w:r>
      <w:r w:rsidR="00ED0D7C">
        <w:rPr>
          <w:rFonts w:ascii="Times New Roman" w:eastAsia="Times New Roman" w:hAnsi="Times New Roman" w:cs="Times New Roman"/>
          <w:color w:val="000000"/>
          <w:sz w:val="24"/>
          <w:szCs w:val="24"/>
          <w:lang w:eastAsia="hu-HU"/>
        </w:rPr>
        <w:t>,</w:t>
      </w:r>
      <w:r w:rsidR="00111748">
        <w:rPr>
          <w:rFonts w:ascii="Times New Roman" w:eastAsia="Times New Roman" w:hAnsi="Times New Roman" w:cs="Times New Roman"/>
          <w:color w:val="000000"/>
          <w:sz w:val="24"/>
          <w:szCs w:val="24"/>
          <w:lang w:eastAsia="hu-HU"/>
        </w:rPr>
        <w:t xml:space="preserve"> </w:t>
      </w:r>
      <w:r w:rsidR="00C7166B">
        <w:rPr>
          <w:rFonts w:ascii="Times New Roman" w:eastAsia="Times New Roman" w:hAnsi="Times New Roman" w:cs="Times New Roman"/>
          <w:color w:val="000000"/>
          <w:sz w:val="24"/>
          <w:szCs w:val="24"/>
          <w:lang w:eastAsia="hu-HU"/>
        </w:rPr>
        <w:t xml:space="preserve">mindenütt </w:t>
      </w:r>
      <w:r w:rsidR="00111748">
        <w:rPr>
          <w:rFonts w:ascii="Times New Roman" w:eastAsia="Times New Roman" w:hAnsi="Times New Roman" w:cs="Times New Roman"/>
          <w:color w:val="000000"/>
          <w:sz w:val="24"/>
          <w:szCs w:val="24"/>
          <w:lang w:eastAsia="hu-HU"/>
        </w:rPr>
        <w:t xml:space="preserve">hangsúlyosan szerepel a tapasztalatok, vélemények </w:t>
      </w:r>
      <w:r w:rsidRPr="00E357CE">
        <w:rPr>
          <w:rFonts w:ascii="Times New Roman" w:eastAsia="Times New Roman" w:hAnsi="Times New Roman" w:cs="Times New Roman"/>
          <w:color w:val="000000"/>
          <w:sz w:val="24"/>
          <w:szCs w:val="24"/>
          <w:lang w:eastAsia="hu-HU"/>
        </w:rPr>
        <w:t>elemzés</w:t>
      </w:r>
      <w:r w:rsidR="00111748">
        <w:rPr>
          <w:rFonts w:ascii="Times New Roman" w:eastAsia="Times New Roman" w:hAnsi="Times New Roman" w:cs="Times New Roman"/>
          <w:color w:val="000000"/>
          <w:sz w:val="24"/>
          <w:szCs w:val="24"/>
          <w:lang w:eastAsia="hu-HU"/>
        </w:rPr>
        <w:t xml:space="preserve">e, felhasználása. </w:t>
      </w:r>
    </w:p>
    <w:p w14:paraId="50C133A7" w14:textId="2DFC164A" w:rsidR="00DF57EE" w:rsidRDefault="00BE6F0B" w:rsidP="00D8770B">
      <w:pPr>
        <w:jc w:val="both"/>
        <w:rPr>
          <w:rFonts w:ascii="Times New Roman" w:eastAsia="Times New Roman" w:hAnsi="Times New Roman" w:cs="Times New Roman"/>
          <w:color w:val="000000"/>
          <w:sz w:val="24"/>
          <w:szCs w:val="24"/>
          <w:lang w:eastAsia="hu-HU"/>
        </w:rPr>
      </w:pPr>
      <w:r w:rsidRPr="00ED0D7C">
        <w:rPr>
          <w:rFonts w:ascii="Times New Roman" w:eastAsia="Times New Roman" w:hAnsi="Times New Roman" w:cs="Times New Roman"/>
          <w:color w:val="000000"/>
          <w:sz w:val="24"/>
          <w:szCs w:val="24"/>
          <w:lang w:eastAsia="hu-HU"/>
        </w:rPr>
        <w:t xml:space="preserve">A Partnerségi Stratégia nem más, mint a helyi </w:t>
      </w:r>
      <w:r w:rsidR="006C7D22" w:rsidRPr="00ED0D7C">
        <w:rPr>
          <w:rFonts w:ascii="Times New Roman" w:eastAsia="Times New Roman" w:hAnsi="Times New Roman" w:cs="Times New Roman"/>
          <w:color w:val="000000"/>
          <w:sz w:val="24"/>
          <w:szCs w:val="24"/>
          <w:lang w:eastAsia="hu-HU"/>
        </w:rPr>
        <w:t xml:space="preserve">humán </w:t>
      </w:r>
      <w:r w:rsidRPr="00ED0D7C">
        <w:rPr>
          <w:rFonts w:ascii="Times New Roman" w:eastAsia="Times New Roman" w:hAnsi="Times New Roman" w:cs="Times New Roman"/>
          <w:color w:val="000000"/>
          <w:sz w:val="24"/>
          <w:szCs w:val="24"/>
          <w:lang w:eastAsia="hu-HU"/>
        </w:rPr>
        <w:t>erőforrás</w:t>
      </w:r>
      <w:r w:rsidR="006C7D22" w:rsidRPr="00ED0D7C">
        <w:rPr>
          <w:rFonts w:ascii="Times New Roman" w:eastAsia="Times New Roman" w:hAnsi="Times New Roman" w:cs="Times New Roman"/>
          <w:color w:val="000000"/>
          <w:sz w:val="24"/>
          <w:szCs w:val="24"/>
          <w:lang w:eastAsia="hu-HU"/>
        </w:rPr>
        <w:t>ok azonosítását szolgáló dokumentum, amely</w:t>
      </w:r>
      <w:r w:rsidRPr="00ED0D7C">
        <w:rPr>
          <w:rFonts w:ascii="Times New Roman" w:eastAsia="Times New Roman" w:hAnsi="Times New Roman" w:cs="Times New Roman"/>
          <w:color w:val="000000"/>
          <w:sz w:val="24"/>
          <w:szCs w:val="24"/>
          <w:lang w:eastAsia="hu-HU"/>
        </w:rPr>
        <w:t xml:space="preserve"> </w:t>
      </w:r>
      <w:r w:rsidR="006C7D22" w:rsidRPr="00ED0D7C">
        <w:rPr>
          <w:rFonts w:ascii="Times New Roman" w:eastAsia="Times New Roman" w:hAnsi="Times New Roman" w:cs="Times New Roman"/>
          <w:color w:val="000000"/>
          <w:sz w:val="24"/>
          <w:szCs w:val="24"/>
          <w:lang w:eastAsia="hu-HU"/>
        </w:rPr>
        <w:t xml:space="preserve">rögzíti </w:t>
      </w:r>
      <w:r w:rsidR="00ED0D7C">
        <w:rPr>
          <w:rFonts w:ascii="Times New Roman" w:eastAsia="Times New Roman" w:hAnsi="Times New Roman" w:cs="Times New Roman"/>
          <w:color w:val="000000"/>
          <w:sz w:val="24"/>
          <w:szCs w:val="24"/>
          <w:lang w:eastAsia="hu-HU"/>
        </w:rPr>
        <w:t>ö</w:t>
      </w:r>
      <w:r w:rsidR="006C7D22" w:rsidRPr="00ED0D7C">
        <w:rPr>
          <w:rFonts w:ascii="Times New Roman" w:eastAsia="Times New Roman" w:hAnsi="Times New Roman" w:cs="Times New Roman"/>
          <w:color w:val="000000"/>
          <w:sz w:val="24"/>
          <w:szCs w:val="24"/>
          <w:lang w:eastAsia="hu-HU"/>
        </w:rPr>
        <w:t xml:space="preserve">nkormányzatunk </w:t>
      </w:r>
      <w:r w:rsidR="00C7166B">
        <w:rPr>
          <w:rFonts w:ascii="Times New Roman" w:eastAsia="Times New Roman" w:hAnsi="Times New Roman" w:cs="Times New Roman"/>
          <w:color w:val="000000"/>
          <w:sz w:val="24"/>
          <w:szCs w:val="24"/>
          <w:lang w:eastAsia="hu-HU"/>
        </w:rPr>
        <w:t>elkötelezettségét</w:t>
      </w:r>
      <w:r w:rsidR="006C7D22" w:rsidRPr="00ED0D7C">
        <w:rPr>
          <w:rFonts w:ascii="Times New Roman" w:eastAsia="Times New Roman" w:hAnsi="Times New Roman" w:cs="Times New Roman"/>
          <w:color w:val="000000"/>
          <w:sz w:val="24"/>
          <w:szCs w:val="24"/>
          <w:lang w:eastAsia="hu-HU"/>
        </w:rPr>
        <w:t xml:space="preserve"> a partnerség</w:t>
      </w:r>
      <w:r w:rsidR="00C7166B">
        <w:rPr>
          <w:rFonts w:ascii="Times New Roman" w:eastAsia="Times New Roman" w:hAnsi="Times New Roman" w:cs="Times New Roman"/>
          <w:color w:val="000000"/>
          <w:sz w:val="24"/>
          <w:szCs w:val="24"/>
          <w:lang w:eastAsia="hu-HU"/>
        </w:rPr>
        <w:t xml:space="preserve"> erősítése, </w:t>
      </w:r>
      <w:r w:rsidR="004A0AC4">
        <w:rPr>
          <w:rFonts w:ascii="Times New Roman" w:eastAsia="Times New Roman" w:hAnsi="Times New Roman" w:cs="Times New Roman"/>
          <w:color w:val="000000"/>
          <w:sz w:val="24"/>
          <w:szCs w:val="24"/>
          <w:lang w:eastAsia="hu-HU"/>
        </w:rPr>
        <w:t>minőségének javítása</w:t>
      </w:r>
      <w:r w:rsidR="00C7166B">
        <w:rPr>
          <w:rFonts w:ascii="Times New Roman" w:eastAsia="Times New Roman" w:hAnsi="Times New Roman" w:cs="Times New Roman"/>
          <w:color w:val="000000"/>
          <w:sz w:val="24"/>
          <w:szCs w:val="24"/>
          <w:lang w:eastAsia="hu-HU"/>
        </w:rPr>
        <w:t xml:space="preserve"> mellett,</w:t>
      </w:r>
      <w:r w:rsidR="006C7D22" w:rsidRPr="00ED0D7C">
        <w:rPr>
          <w:rFonts w:ascii="Times New Roman" w:eastAsia="Times New Roman" w:hAnsi="Times New Roman" w:cs="Times New Roman"/>
          <w:color w:val="000000"/>
          <w:sz w:val="24"/>
          <w:szCs w:val="24"/>
          <w:lang w:eastAsia="hu-HU"/>
        </w:rPr>
        <w:t xml:space="preserve"> a </w:t>
      </w:r>
      <w:r w:rsidR="004A0AC4">
        <w:rPr>
          <w:rFonts w:ascii="Times New Roman" w:eastAsia="Times New Roman" w:hAnsi="Times New Roman" w:cs="Times New Roman"/>
          <w:color w:val="000000"/>
          <w:sz w:val="24"/>
          <w:szCs w:val="24"/>
          <w:lang w:eastAsia="hu-HU"/>
        </w:rPr>
        <w:t xml:space="preserve">városrész fejlesztése, a </w:t>
      </w:r>
      <w:r w:rsidR="006C7D22" w:rsidRPr="00ED0D7C">
        <w:rPr>
          <w:rFonts w:ascii="Times New Roman" w:eastAsia="Times New Roman" w:hAnsi="Times New Roman" w:cs="Times New Roman"/>
          <w:color w:val="000000"/>
          <w:sz w:val="24"/>
          <w:szCs w:val="24"/>
          <w:lang w:eastAsia="hu-HU"/>
        </w:rPr>
        <w:t>kerületi állampolgárok életminőségének javítása érdekében.</w:t>
      </w:r>
      <w:r w:rsidR="00B96B92">
        <w:rPr>
          <w:rFonts w:ascii="Times New Roman" w:eastAsia="Times New Roman" w:hAnsi="Times New Roman" w:cs="Times New Roman"/>
          <w:color w:val="000000"/>
          <w:sz w:val="24"/>
          <w:szCs w:val="24"/>
          <w:lang w:eastAsia="hu-HU"/>
        </w:rPr>
        <w:t xml:space="preserve"> </w:t>
      </w:r>
      <w:r w:rsidR="00DF57EE" w:rsidRPr="00D8770B">
        <w:rPr>
          <w:rFonts w:ascii="Times New Roman" w:eastAsia="Times New Roman" w:hAnsi="Times New Roman" w:cs="Times New Roman"/>
          <w:color w:val="000000"/>
          <w:sz w:val="24"/>
          <w:szCs w:val="24"/>
          <w:lang w:eastAsia="hu-HU"/>
        </w:rPr>
        <w:t xml:space="preserve">Abból indulunk ki, hogy a </w:t>
      </w:r>
      <w:r>
        <w:rPr>
          <w:rFonts w:ascii="Times New Roman" w:eastAsia="Times New Roman" w:hAnsi="Times New Roman" w:cs="Times New Roman"/>
          <w:color w:val="000000"/>
          <w:sz w:val="24"/>
          <w:szCs w:val="24"/>
          <w:lang w:eastAsia="hu-HU"/>
        </w:rPr>
        <w:t xml:space="preserve">meglévő </w:t>
      </w:r>
      <w:r w:rsidR="00DF57EE" w:rsidRPr="00D8770B">
        <w:rPr>
          <w:rFonts w:ascii="Times New Roman" w:eastAsia="Times New Roman" w:hAnsi="Times New Roman" w:cs="Times New Roman"/>
          <w:color w:val="000000"/>
          <w:sz w:val="24"/>
          <w:szCs w:val="24"/>
          <w:lang w:eastAsia="hu-HU"/>
        </w:rPr>
        <w:t>kapcsolatok jellemzői a kölcsönösség és a sokszínű együttműködés.</w:t>
      </w:r>
    </w:p>
    <w:p w14:paraId="3AEFEE33" w14:textId="77777777" w:rsidR="00BC6E84" w:rsidRDefault="00BC6E84" w:rsidP="00D8770B">
      <w:pPr>
        <w:jc w:val="both"/>
        <w:rPr>
          <w:rFonts w:ascii="Times New Roman" w:eastAsia="Times New Roman" w:hAnsi="Times New Roman" w:cs="Times New Roman"/>
          <w:color w:val="000000"/>
          <w:sz w:val="24"/>
          <w:szCs w:val="24"/>
          <w:lang w:eastAsia="hu-HU"/>
        </w:rPr>
      </w:pPr>
    </w:p>
    <w:p w14:paraId="14EAB9FE" w14:textId="77777777" w:rsidR="00F8060E" w:rsidRDefault="00F8060E" w:rsidP="00F8060E">
      <w:pPr>
        <w:spacing w:after="0" w:line="240" w:lineRule="auto"/>
        <w:rPr>
          <w:rFonts w:ascii="Times New Roman" w:eastAsia="Times New Roman" w:hAnsi="Times New Roman" w:cs="Times New Roman"/>
          <w:b/>
          <w:bCs/>
          <w:sz w:val="24"/>
          <w:szCs w:val="24"/>
        </w:rPr>
      </w:pPr>
    </w:p>
    <w:p w14:paraId="3C9F9F9C" w14:textId="566F4E18" w:rsidR="00144BD1" w:rsidRPr="00B64380" w:rsidRDefault="00F8060E" w:rsidP="00CF03B0">
      <w:pPr>
        <w:spacing w:line="240" w:lineRule="auto"/>
        <w:rPr>
          <w:rFonts w:ascii="Times New Roman" w:eastAsia="Times New Roman" w:hAnsi="Times New Roman" w:cs="Times New Roman"/>
          <w:b/>
          <w:bCs/>
          <w:sz w:val="24"/>
          <w:szCs w:val="24"/>
        </w:rPr>
      </w:pPr>
      <w:r w:rsidRPr="00B64380">
        <w:rPr>
          <w:rFonts w:ascii="Times New Roman" w:eastAsia="Times New Roman" w:hAnsi="Times New Roman" w:cs="Times New Roman"/>
          <w:b/>
          <w:bCs/>
          <w:sz w:val="24"/>
          <w:szCs w:val="24"/>
        </w:rPr>
        <w:t>A STRATÉGIA CÉLJA, PRIORÍTÁSAI</w:t>
      </w:r>
    </w:p>
    <w:p w14:paraId="359E7805" w14:textId="32121FD2" w:rsidR="00CF03B0" w:rsidRPr="00B64380" w:rsidRDefault="00B64380" w:rsidP="005316E2">
      <w:pPr>
        <w:spacing w:after="163" w:line="271" w:lineRule="auto"/>
        <w:jc w:val="both"/>
        <w:rPr>
          <w:rFonts w:ascii="Times New Roman" w:eastAsia="Times New Roman" w:hAnsi="Times New Roman" w:cs="Times New Roman"/>
          <w:sz w:val="24"/>
          <w:lang w:eastAsia="hu-HU"/>
        </w:rPr>
      </w:pPr>
      <w:r w:rsidRPr="00B64380">
        <w:rPr>
          <w:rFonts w:ascii="Times New Roman" w:eastAsia="Times New Roman" w:hAnsi="Times New Roman" w:cs="Times New Roman"/>
          <w:sz w:val="24"/>
          <w:lang w:eastAsia="hu-HU"/>
        </w:rPr>
        <w:t xml:space="preserve">Akkor hatékony és széles körben elfogadott a közfeladatok ellátása, az önkormányzat tevékenysége, </w:t>
      </w:r>
      <w:r w:rsidR="00CF03B0" w:rsidRPr="00B64380">
        <w:rPr>
          <w:rFonts w:ascii="Times New Roman" w:eastAsia="Times New Roman" w:hAnsi="Times New Roman" w:cs="Times New Roman"/>
          <w:sz w:val="24"/>
          <w:lang w:eastAsia="hu-HU"/>
        </w:rPr>
        <w:t>ha társadalmi kapcsolatok sűrű hálózatára épül. E</w:t>
      </w:r>
      <w:r w:rsidR="004A0AC4" w:rsidRPr="00B64380">
        <w:rPr>
          <w:rFonts w:ascii="Times New Roman" w:eastAsia="Times New Roman" w:hAnsi="Times New Roman" w:cs="Times New Roman"/>
          <w:sz w:val="24"/>
          <w:lang w:eastAsia="hu-HU"/>
        </w:rPr>
        <w:t>z a</w:t>
      </w:r>
      <w:r w:rsidR="00CF03B0" w:rsidRPr="00B64380">
        <w:rPr>
          <w:rFonts w:ascii="Times New Roman" w:eastAsia="Times New Roman" w:hAnsi="Times New Roman" w:cs="Times New Roman"/>
          <w:sz w:val="24"/>
          <w:lang w:eastAsia="hu-HU"/>
        </w:rPr>
        <w:t xml:space="preserve"> hálózat erősíti a bizalmat, felgyorsítj</w:t>
      </w:r>
      <w:r w:rsidR="004A0AC4" w:rsidRPr="00B64380">
        <w:rPr>
          <w:rFonts w:ascii="Times New Roman" w:eastAsia="Times New Roman" w:hAnsi="Times New Roman" w:cs="Times New Roman"/>
          <w:sz w:val="24"/>
          <w:lang w:eastAsia="hu-HU"/>
        </w:rPr>
        <w:t>a</w:t>
      </w:r>
      <w:r w:rsidR="00CF03B0" w:rsidRPr="00B64380">
        <w:rPr>
          <w:rFonts w:ascii="Times New Roman" w:eastAsia="Times New Roman" w:hAnsi="Times New Roman" w:cs="Times New Roman"/>
          <w:sz w:val="24"/>
          <w:lang w:eastAsia="hu-HU"/>
        </w:rPr>
        <w:t xml:space="preserve"> az információ-áramlást és innovációt, </w:t>
      </w:r>
      <w:r w:rsidR="005316E2" w:rsidRPr="00B64380">
        <w:rPr>
          <w:rFonts w:ascii="Times New Roman" w:eastAsia="Times New Roman" w:hAnsi="Times New Roman" w:cs="Times New Roman"/>
          <w:sz w:val="24"/>
          <w:lang w:eastAsia="hu-HU"/>
        </w:rPr>
        <w:t xml:space="preserve">növeli a hatékonyságot, eredményességet. </w:t>
      </w:r>
      <w:r w:rsidR="00CF03B0" w:rsidRPr="00B64380">
        <w:rPr>
          <w:rFonts w:ascii="Times New Roman" w:eastAsia="Times New Roman" w:hAnsi="Times New Roman" w:cs="Times New Roman"/>
          <w:sz w:val="24"/>
          <w:lang w:eastAsia="hu-HU"/>
        </w:rPr>
        <w:t xml:space="preserve">  </w:t>
      </w:r>
    </w:p>
    <w:p w14:paraId="72148C2A" w14:textId="7BDD8566" w:rsidR="00F8060E" w:rsidRPr="00B64380" w:rsidRDefault="00023B70" w:rsidP="00B64380">
      <w:pPr>
        <w:spacing w:after="163" w:line="271" w:lineRule="auto"/>
        <w:jc w:val="both"/>
        <w:rPr>
          <w:rFonts w:ascii="Times New Roman" w:eastAsia="Times New Roman" w:hAnsi="Times New Roman" w:cs="Times New Roman"/>
          <w:sz w:val="24"/>
          <w:lang w:eastAsia="hu-HU"/>
        </w:rPr>
      </w:pPr>
      <w:r w:rsidRPr="00B64380">
        <w:rPr>
          <w:rFonts w:ascii="Times New Roman" w:eastAsia="Times New Roman" w:hAnsi="Times New Roman" w:cs="Times New Roman"/>
          <w:sz w:val="24"/>
          <w:lang w:eastAsia="hu-HU"/>
        </w:rPr>
        <w:t xml:space="preserve">A helyzetelemzés alapján </w:t>
      </w:r>
      <w:r w:rsidR="00102D0C">
        <w:rPr>
          <w:rFonts w:ascii="Times New Roman" w:eastAsia="Times New Roman" w:hAnsi="Times New Roman" w:cs="Times New Roman"/>
          <w:sz w:val="24"/>
          <w:lang w:eastAsia="hu-HU"/>
        </w:rPr>
        <w:t xml:space="preserve">az eddigi bevált gyakorlatok folytatása indokolt, az együttműködés mélyítése, bővítése, az </w:t>
      </w:r>
      <w:r w:rsidR="00102D0C" w:rsidRPr="00B64380">
        <w:rPr>
          <w:rFonts w:ascii="Times New Roman" w:hAnsi="Times New Roman" w:cs="Times New Roman"/>
          <w:sz w:val="24"/>
          <w:szCs w:val="24"/>
        </w:rPr>
        <w:t xml:space="preserve">együttműködési-, kapcsolati rendszer </w:t>
      </w:r>
      <w:r w:rsidR="00102D0C">
        <w:rPr>
          <w:rFonts w:ascii="Times New Roman" w:hAnsi="Times New Roman" w:cs="Times New Roman"/>
          <w:sz w:val="24"/>
          <w:szCs w:val="24"/>
        </w:rPr>
        <w:t>fejlesztése</w:t>
      </w:r>
      <w:r w:rsidR="00102D0C" w:rsidRPr="00B64380">
        <w:rPr>
          <w:rFonts w:ascii="Times New Roman" w:hAnsi="Times New Roman" w:cs="Times New Roman"/>
          <w:sz w:val="24"/>
          <w:szCs w:val="24"/>
        </w:rPr>
        <w:t xml:space="preserve"> </w:t>
      </w:r>
      <w:r w:rsidR="00102D0C">
        <w:rPr>
          <w:rFonts w:ascii="Times New Roman" w:eastAsia="Times New Roman" w:hAnsi="Times New Roman" w:cs="Times New Roman"/>
          <w:sz w:val="24"/>
          <w:lang w:eastAsia="hu-HU"/>
        </w:rPr>
        <w:t xml:space="preserve">érdekében </w:t>
      </w:r>
      <w:r w:rsidRPr="00B64380">
        <w:rPr>
          <w:rFonts w:ascii="Times New Roman" w:eastAsia="Times New Roman" w:hAnsi="Times New Roman" w:cs="Times New Roman"/>
          <w:sz w:val="24"/>
          <w:lang w:eastAsia="hu-HU"/>
        </w:rPr>
        <w:t>az önkormányzat az alábbi célokat fogalmazza meg</w:t>
      </w:r>
      <w:r w:rsidR="00102D0C">
        <w:rPr>
          <w:rFonts w:ascii="Times New Roman" w:hAnsi="Times New Roman" w:cs="Times New Roman"/>
          <w:sz w:val="24"/>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959"/>
        <w:gridCol w:w="8534"/>
      </w:tblGrid>
      <w:tr w:rsidR="00D90CB6" w:rsidRPr="00D8770B" w14:paraId="4AEFF007" w14:textId="77777777" w:rsidTr="00383FB7">
        <w:trPr>
          <w:cantSplit/>
          <w:trHeight w:val="1134"/>
        </w:trPr>
        <w:tc>
          <w:tcPr>
            <w:tcW w:w="959" w:type="dxa"/>
            <w:shd w:val="clear" w:color="auto" w:fill="95B3D7" w:themeFill="accent1" w:themeFillTint="99"/>
            <w:textDirection w:val="tbRl"/>
            <w:vAlign w:val="center"/>
          </w:tcPr>
          <w:p w14:paraId="203182F7" w14:textId="7E3F139C" w:rsidR="00D90CB6" w:rsidRPr="00D8770B" w:rsidRDefault="00144BD1" w:rsidP="00D61D12">
            <w:pPr>
              <w:jc w:val="center"/>
              <w:rPr>
                <w:rFonts w:ascii="Times New Roman" w:eastAsia="Times New Roman" w:hAnsi="Times New Roman" w:cs="Times New Roman"/>
                <w:b/>
                <w:sz w:val="24"/>
                <w:szCs w:val="24"/>
                <w:lang w:eastAsia="hu-HU"/>
              </w:rPr>
            </w:pPr>
            <w:r w:rsidRPr="004169E7">
              <w:rPr>
                <w:rFonts w:ascii="Times New Roman" w:eastAsia="Times New Roman" w:hAnsi="Times New Roman" w:cs="Times New Roman"/>
                <w:b/>
                <w:sz w:val="24"/>
                <w:szCs w:val="24"/>
                <w:lang w:eastAsia="hu-HU"/>
              </w:rPr>
              <w:t xml:space="preserve">STRATÉGIAI </w:t>
            </w:r>
            <w:r w:rsidR="00ED0D7C" w:rsidRPr="004169E7">
              <w:rPr>
                <w:rFonts w:ascii="Times New Roman" w:eastAsia="Times New Roman" w:hAnsi="Times New Roman" w:cs="Times New Roman"/>
                <w:b/>
                <w:sz w:val="24"/>
                <w:szCs w:val="24"/>
                <w:lang w:eastAsia="hu-HU"/>
              </w:rPr>
              <w:t>CÉLOK</w:t>
            </w:r>
          </w:p>
        </w:tc>
        <w:tc>
          <w:tcPr>
            <w:tcW w:w="8534" w:type="dxa"/>
            <w:shd w:val="clear" w:color="auto" w:fill="FFFFFF" w:themeFill="background1"/>
          </w:tcPr>
          <w:p w14:paraId="2679EF43" w14:textId="4F9349E7" w:rsidR="00D90CB6" w:rsidRPr="00D8770B" w:rsidRDefault="00102D0C" w:rsidP="00D8770B">
            <w:pPr>
              <w:jc w:val="both"/>
              <w:rPr>
                <w:rFonts w:ascii="Times New Roman" w:hAnsi="Times New Roman" w:cs="Times New Roman"/>
                <w:sz w:val="24"/>
                <w:szCs w:val="24"/>
              </w:rPr>
            </w:pPr>
            <w:r>
              <w:rPr>
                <w:rFonts w:ascii="Times New Roman" w:eastAsia="Calibri" w:hAnsi="Times New Roman" w:cs="Times New Roman"/>
                <w:sz w:val="24"/>
                <w:szCs w:val="24"/>
              </w:rPr>
              <w:t>Még s</w:t>
            </w:r>
            <w:r w:rsidR="00D90CB6" w:rsidRPr="00D8770B">
              <w:rPr>
                <w:rFonts w:ascii="Times New Roman" w:eastAsia="Calibri" w:hAnsi="Times New Roman" w:cs="Times New Roman"/>
                <w:sz w:val="24"/>
                <w:szCs w:val="24"/>
              </w:rPr>
              <w:t>zorosabb partneri kapcsolat kialakítása</w:t>
            </w:r>
            <w:r w:rsidR="005A7966">
              <w:rPr>
                <w:rFonts w:ascii="Times New Roman" w:eastAsia="Calibri" w:hAnsi="Times New Roman" w:cs="Times New Roman"/>
                <w:sz w:val="24"/>
                <w:szCs w:val="24"/>
              </w:rPr>
              <w:t xml:space="preserve"> a lakossággal,</w:t>
            </w:r>
            <w:r w:rsidR="00D90CB6" w:rsidRPr="00D8770B">
              <w:rPr>
                <w:rFonts w:ascii="Times New Roman" w:eastAsia="Calibri" w:hAnsi="Times New Roman" w:cs="Times New Roman"/>
                <w:sz w:val="24"/>
                <w:szCs w:val="24"/>
              </w:rPr>
              <w:t xml:space="preserve"> a civil szervezetekkel, </w:t>
            </w:r>
            <w:r w:rsidR="00D90CB6" w:rsidRPr="00D8770B">
              <w:rPr>
                <w:rFonts w:ascii="Times New Roman" w:hAnsi="Times New Roman" w:cs="Times New Roman"/>
                <w:sz w:val="24"/>
                <w:szCs w:val="24"/>
              </w:rPr>
              <w:t xml:space="preserve">hatékonyabb </w:t>
            </w:r>
            <w:r w:rsidR="00D90CB6" w:rsidRPr="00D8770B">
              <w:rPr>
                <w:rFonts w:ascii="Times New Roman" w:eastAsia="Calibri" w:hAnsi="Times New Roman" w:cs="Times New Roman"/>
                <w:sz w:val="24"/>
                <w:szCs w:val="24"/>
              </w:rPr>
              <w:t>bevonásuk az önkormányzati döntéshozatal</w:t>
            </w:r>
            <w:r w:rsidR="003918EA" w:rsidRPr="00D8770B">
              <w:rPr>
                <w:rFonts w:ascii="Times New Roman" w:eastAsia="Calibri" w:hAnsi="Times New Roman" w:cs="Times New Roman"/>
                <w:sz w:val="24"/>
                <w:szCs w:val="24"/>
              </w:rPr>
              <w:t xml:space="preserve"> teljes folyamatába,</w:t>
            </w:r>
            <w:r w:rsidR="00D90CB6" w:rsidRPr="00D8770B">
              <w:rPr>
                <w:rFonts w:ascii="Times New Roman" w:hAnsi="Times New Roman" w:cs="Times New Roman"/>
                <w:sz w:val="24"/>
                <w:szCs w:val="24"/>
              </w:rPr>
              <w:t xml:space="preserve"> </w:t>
            </w:r>
            <w:r w:rsidR="00D90CB6" w:rsidRPr="00D8770B">
              <w:rPr>
                <w:rFonts w:ascii="Times New Roman" w:eastAsia="Calibri" w:hAnsi="Times New Roman" w:cs="Times New Roman"/>
                <w:sz w:val="24"/>
                <w:szCs w:val="24"/>
              </w:rPr>
              <w:t xml:space="preserve">az önkormányzat </w:t>
            </w:r>
            <w:r w:rsidR="003918EA" w:rsidRPr="00D8770B">
              <w:rPr>
                <w:rFonts w:ascii="Times New Roman" w:eastAsia="Calibri" w:hAnsi="Times New Roman" w:cs="Times New Roman"/>
                <w:sz w:val="24"/>
                <w:szCs w:val="24"/>
              </w:rPr>
              <w:t>kötelező</w:t>
            </w:r>
            <w:r w:rsidR="00D90CB6" w:rsidRPr="00D8770B">
              <w:rPr>
                <w:rFonts w:ascii="Times New Roman" w:eastAsia="Calibri" w:hAnsi="Times New Roman" w:cs="Times New Roman"/>
                <w:sz w:val="24"/>
                <w:szCs w:val="24"/>
              </w:rPr>
              <w:t xml:space="preserve"> és önkéntesen vállalt feladatellátás</w:t>
            </w:r>
            <w:r w:rsidR="003918EA" w:rsidRPr="00D8770B">
              <w:rPr>
                <w:rFonts w:ascii="Times New Roman" w:eastAsia="Calibri" w:hAnsi="Times New Roman" w:cs="Times New Roman"/>
                <w:sz w:val="24"/>
                <w:szCs w:val="24"/>
              </w:rPr>
              <w:t>á</w:t>
            </w:r>
            <w:r w:rsidR="00D90CB6" w:rsidRPr="00D8770B">
              <w:rPr>
                <w:rFonts w:ascii="Times New Roman" w:eastAsia="Calibri" w:hAnsi="Times New Roman" w:cs="Times New Roman"/>
                <w:sz w:val="24"/>
                <w:szCs w:val="24"/>
              </w:rPr>
              <w:t>ban</w:t>
            </w:r>
            <w:r w:rsidR="00ED0D7C">
              <w:rPr>
                <w:rFonts w:ascii="Times New Roman" w:eastAsia="Calibri" w:hAnsi="Times New Roman" w:cs="Times New Roman"/>
                <w:sz w:val="24"/>
                <w:szCs w:val="24"/>
              </w:rPr>
              <w:t>.</w:t>
            </w:r>
          </w:p>
          <w:p w14:paraId="2EDC934A" w14:textId="60521F1B" w:rsidR="00D90CB6" w:rsidRPr="00D8770B" w:rsidRDefault="00ED0D7C" w:rsidP="00D8770B">
            <w:pPr>
              <w:jc w:val="both"/>
              <w:rPr>
                <w:rFonts w:ascii="Times New Roman" w:hAnsi="Times New Roman" w:cs="Times New Roman"/>
                <w:sz w:val="24"/>
                <w:szCs w:val="24"/>
              </w:rPr>
            </w:pPr>
            <w:r>
              <w:rPr>
                <w:rFonts w:ascii="Times New Roman" w:hAnsi="Times New Roman" w:cs="Times New Roman"/>
                <w:sz w:val="24"/>
                <w:szCs w:val="24"/>
              </w:rPr>
              <w:t>A</w:t>
            </w:r>
            <w:r w:rsidR="00D90CB6" w:rsidRPr="00D8770B">
              <w:rPr>
                <w:rFonts w:ascii="Times New Roman" w:hAnsi="Times New Roman" w:cs="Times New Roman"/>
                <w:sz w:val="24"/>
                <w:szCs w:val="24"/>
              </w:rPr>
              <w:t xml:space="preserve"> civil szervezetek, helyi közösségek működési feltételeinek</w:t>
            </w:r>
            <w:r w:rsidR="003918EA" w:rsidRPr="00D8770B">
              <w:rPr>
                <w:rFonts w:ascii="Times New Roman" w:hAnsi="Times New Roman" w:cs="Times New Roman"/>
                <w:sz w:val="24"/>
                <w:szCs w:val="24"/>
              </w:rPr>
              <w:t xml:space="preserve"> és tevékenységének</w:t>
            </w:r>
            <w:r w:rsidR="00D90CB6" w:rsidRPr="00D8770B">
              <w:rPr>
                <w:rFonts w:ascii="Times New Roman" w:hAnsi="Times New Roman" w:cs="Times New Roman"/>
                <w:sz w:val="24"/>
                <w:szCs w:val="24"/>
              </w:rPr>
              <w:t xml:space="preserve"> </w:t>
            </w:r>
            <w:r w:rsidR="00102D0C">
              <w:rPr>
                <w:rFonts w:ascii="Times New Roman" w:hAnsi="Times New Roman" w:cs="Times New Roman"/>
                <w:sz w:val="24"/>
                <w:szCs w:val="24"/>
              </w:rPr>
              <w:t xml:space="preserve">további </w:t>
            </w:r>
            <w:r w:rsidR="00D90CB6" w:rsidRPr="00D8770B">
              <w:rPr>
                <w:rFonts w:ascii="Times New Roman" w:hAnsi="Times New Roman" w:cs="Times New Roman"/>
                <w:sz w:val="24"/>
                <w:szCs w:val="24"/>
              </w:rPr>
              <w:t xml:space="preserve">támogatása, </w:t>
            </w:r>
            <w:r w:rsidR="003918EA" w:rsidRPr="00D8770B">
              <w:rPr>
                <w:rFonts w:ascii="Times New Roman" w:hAnsi="Times New Roman" w:cs="Times New Roman"/>
                <w:sz w:val="24"/>
                <w:szCs w:val="24"/>
              </w:rPr>
              <w:t>az</w:t>
            </w:r>
            <w:r w:rsidR="00D90CB6" w:rsidRPr="00D8770B">
              <w:rPr>
                <w:rFonts w:ascii="Times New Roman" w:hAnsi="Times New Roman" w:cs="Times New Roman"/>
                <w:sz w:val="24"/>
                <w:szCs w:val="24"/>
              </w:rPr>
              <w:t xml:space="preserve"> együttműködés erősítése az információáramlás javításával</w:t>
            </w:r>
            <w:r>
              <w:rPr>
                <w:rFonts w:ascii="Times New Roman" w:hAnsi="Times New Roman" w:cs="Times New Roman"/>
                <w:sz w:val="24"/>
                <w:szCs w:val="24"/>
              </w:rPr>
              <w:t>.</w:t>
            </w:r>
            <w:r w:rsidR="00D90CB6" w:rsidRPr="00D8770B">
              <w:rPr>
                <w:rFonts w:ascii="Times New Roman" w:hAnsi="Times New Roman" w:cs="Times New Roman"/>
                <w:sz w:val="24"/>
                <w:szCs w:val="24"/>
              </w:rPr>
              <w:t xml:space="preserve"> </w:t>
            </w:r>
          </w:p>
          <w:p w14:paraId="5F0B4F54" w14:textId="090D2D07" w:rsidR="003918EA" w:rsidRPr="00D8770B" w:rsidRDefault="00ED0D7C" w:rsidP="00D8770B">
            <w:pPr>
              <w:jc w:val="both"/>
              <w:rPr>
                <w:rFonts w:ascii="Times New Roman" w:hAnsi="Times New Roman" w:cs="Times New Roman"/>
                <w:sz w:val="24"/>
                <w:szCs w:val="24"/>
              </w:rPr>
            </w:pPr>
            <w:r>
              <w:rPr>
                <w:rFonts w:ascii="Times New Roman" w:hAnsi="Times New Roman" w:cs="Times New Roman"/>
                <w:sz w:val="24"/>
                <w:szCs w:val="24"/>
              </w:rPr>
              <w:t>É</w:t>
            </w:r>
            <w:r w:rsidR="00D90CB6" w:rsidRPr="00D8770B">
              <w:rPr>
                <w:rFonts w:ascii="Times New Roman" w:hAnsi="Times New Roman" w:cs="Times New Roman"/>
                <w:sz w:val="24"/>
                <w:szCs w:val="24"/>
              </w:rPr>
              <w:t>rdekképviseleti szervekkel</w:t>
            </w:r>
            <w:r>
              <w:rPr>
                <w:rFonts w:ascii="Times New Roman" w:hAnsi="Times New Roman" w:cs="Times New Roman"/>
                <w:sz w:val="24"/>
                <w:szCs w:val="24"/>
              </w:rPr>
              <w:t xml:space="preserve">, </w:t>
            </w:r>
            <w:r w:rsidR="00696529" w:rsidRPr="00D8770B">
              <w:rPr>
                <w:rFonts w:ascii="Times New Roman" w:hAnsi="Times New Roman" w:cs="Times New Roman"/>
                <w:sz w:val="24"/>
                <w:szCs w:val="24"/>
              </w:rPr>
              <w:t>kamarákkal, szakszervezetekkel</w:t>
            </w:r>
            <w:r>
              <w:rPr>
                <w:rFonts w:ascii="Times New Roman" w:hAnsi="Times New Roman" w:cs="Times New Roman"/>
                <w:sz w:val="24"/>
                <w:szCs w:val="24"/>
              </w:rPr>
              <w:t xml:space="preserve"> </w:t>
            </w:r>
            <w:r w:rsidR="003918EA" w:rsidRPr="00D8770B">
              <w:rPr>
                <w:rFonts w:ascii="Times New Roman" w:hAnsi="Times New Roman" w:cs="Times New Roman"/>
                <w:sz w:val="24"/>
                <w:szCs w:val="24"/>
              </w:rPr>
              <w:t xml:space="preserve">történő együttműködés </w:t>
            </w:r>
            <w:r w:rsidR="00102D0C">
              <w:rPr>
                <w:rFonts w:ascii="Times New Roman" w:hAnsi="Times New Roman" w:cs="Times New Roman"/>
                <w:sz w:val="24"/>
                <w:szCs w:val="24"/>
              </w:rPr>
              <w:t>folytatása, mélyítése.</w:t>
            </w:r>
          </w:p>
          <w:p w14:paraId="4FEF345D" w14:textId="0F57AABE" w:rsidR="00D90CB6" w:rsidRPr="00D8770B" w:rsidRDefault="00ED0D7C" w:rsidP="00D8770B">
            <w:pPr>
              <w:jc w:val="both"/>
              <w:rPr>
                <w:rFonts w:ascii="Times New Roman" w:hAnsi="Times New Roman" w:cs="Times New Roman"/>
                <w:sz w:val="24"/>
                <w:szCs w:val="24"/>
              </w:rPr>
            </w:pPr>
            <w:r>
              <w:rPr>
                <w:rFonts w:ascii="Times New Roman" w:hAnsi="Times New Roman" w:cs="Times New Roman"/>
                <w:sz w:val="24"/>
                <w:szCs w:val="24"/>
              </w:rPr>
              <w:t>K</w:t>
            </w:r>
            <w:r w:rsidR="00D90CB6" w:rsidRPr="00D8770B">
              <w:rPr>
                <w:rFonts w:ascii="Times New Roman" w:hAnsi="Times New Roman" w:cs="Times New Roman"/>
                <w:sz w:val="24"/>
                <w:szCs w:val="24"/>
              </w:rPr>
              <w:t xml:space="preserve">erületi nemzetiségekkel, nemzetiségi önkormányzatokkal, testvérvárosokkal meglévő kapcsolati formák </w:t>
            </w:r>
            <w:r w:rsidR="00102D0C">
              <w:rPr>
                <w:rFonts w:ascii="Times New Roman" w:hAnsi="Times New Roman" w:cs="Times New Roman"/>
                <w:sz w:val="24"/>
                <w:szCs w:val="24"/>
              </w:rPr>
              <w:t xml:space="preserve">további </w:t>
            </w:r>
            <w:r w:rsidR="00D90CB6" w:rsidRPr="00D8770B">
              <w:rPr>
                <w:rFonts w:ascii="Times New Roman" w:hAnsi="Times New Roman" w:cs="Times New Roman"/>
                <w:sz w:val="24"/>
                <w:szCs w:val="24"/>
              </w:rPr>
              <w:t xml:space="preserve">erősítése, </w:t>
            </w:r>
            <w:r w:rsidR="00696529" w:rsidRPr="00D8770B">
              <w:rPr>
                <w:rFonts w:ascii="Times New Roman" w:hAnsi="Times New Roman" w:cs="Times New Roman"/>
                <w:sz w:val="24"/>
                <w:szCs w:val="24"/>
              </w:rPr>
              <w:t>fejlesztése</w:t>
            </w:r>
            <w:r>
              <w:rPr>
                <w:rFonts w:ascii="Times New Roman" w:hAnsi="Times New Roman" w:cs="Times New Roman"/>
                <w:sz w:val="24"/>
                <w:szCs w:val="24"/>
              </w:rPr>
              <w:t>.</w:t>
            </w:r>
          </w:p>
          <w:p w14:paraId="16066382" w14:textId="2026D81B" w:rsidR="00D90CB6" w:rsidRPr="00D8770B" w:rsidRDefault="00ED0D7C" w:rsidP="00D8770B">
            <w:pPr>
              <w:jc w:val="both"/>
              <w:rPr>
                <w:rFonts w:ascii="Times New Roman" w:hAnsi="Times New Roman" w:cs="Times New Roman"/>
                <w:sz w:val="24"/>
                <w:szCs w:val="24"/>
              </w:rPr>
            </w:pPr>
            <w:r>
              <w:rPr>
                <w:rFonts w:ascii="Times New Roman" w:hAnsi="Times New Roman" w:cs="Times New Roman"/>
                <w:sz w:val="24"/>
                <w:szCs w:val="24"/>
              </w:rPr>
              <w:t>A</w:t>
            </w:r>
            <w:r w:rsidR="00D90CB6" w:rsidRPr="00D8770B">
              <w:rPr>
                <w:rFonts w:ascii="Times New Roman" w:hAnsi="Times New Roman" w:cs="Times New Roman"/>
                <w:sz w:val="24"/>
                <w:szCs w:val="24"/>
              </w:rPr>
              <w:t xml:space="preserve"> vállalkozások </w:t>
            </w:r>
            <w:r w:rsidR="00696529" w:rsidRPr="00D8770B">
              <w:rPr>
                <w:rFonts w:ascii="Times New Roman" w:hAnsi="Times New Roman" w:cs="Times New Roman"/>
                <w:sz w:val="24"/>
                <w:szCs w:val="24"/>
              </w:rPr>
              <w:t xml:space="preserve">közreműködésének </w:t>
            </w:r>
            <w:r w:rsidR="00D90CB6" w:rsidRPr="00D8770B">
              <w:rPr>
                <w:rFonts w:ascii="Times New Roman" w:hAnsi="Times New Roman" w:cs="Times New Roman"/>
                <w:sz w:val="24"/>
                <w:szCs w:val="24"/>
              </w:rPr>
              <w:t>ösztönzése az önkormányzat hosszú távú terveiben, ágazati stratégiai céljainak megvalósításában, támogatásában</w:t>
            </w:r>
            <w:r w:rsidR="00C479D3">
              <w:rPr>
                <w:rFonts w:ascii="Times New Roman" w:hAnsi="Times New Roman" w:cs="Times New Roman"/>
                <w:sz w:val="24"/>
                <w:szCs w:val="24"/>
              </w:rPr>
              <w:t xml:space="preserve">, </w:t>
            </w:r>
            <w:r w:rsidR="00B741C4" w:rsidRPr="00D8770B">
              <w:rPr>
                <w:rFonts w:ascii="Times New Roman" w:hAnsi="Times New Roman" w:cs="Times New Roman"/>
                <w:sz w:val="24"/>
                <w:szCs w:val="24"/>
              </w:rPr>
              <w:t xml:space="preserve">közös felelősségvállalás, egymás segítése, </w:t>
            </w:r>
            <w:r w:rsidR="00D90CB6" w:rsidRPr="00D8770B">
              <w:rPr>
                <w:rFonts w:ascii="Times New Roman" w:hAnsi="Times New Roman" w:cs="Times New Roman"/>
                <w:sz w:val="24"/>
                <w:szCs w:val="24"/>
              </w:rPr>
              <w:t>az önkéntes vállalások</w:t>
            </w:r>
            <w:r w:rsidR="00B741C4" w:rsidRPr="00D8770B">
              <w:rPr>
                <w:rFonts w:ascii="Times New Roman" w:hAnsi="Times New Roman" w:cs="Times New Roman"/>
                <w:sz w:val="24"/>
                <w:szCs w:val="24"/>
              </w:rPr>
              <w:t xml:space="preserve"> szorgalmazása</w:t>
            </w:r>
            <w:r w:rsidR="00D90CB6" w:rsidRPr="00D8770B">
              <w:rPr>
                <w:rFonts w:ascii="Times New Roman" w:hAnsi="Times New Roman" w:cs="Times New Roman"/>
                <w:sz w:val="24"/>
                <w:szCs w:val="24"/>
              </w:rPr>
              <w:t>;</w:t>
            </w:r>
          </w:p>
          <w:p w14:paraId="0E242269" w14:textId="60B70F24" w:rsidR="00D90CB6" w:rsidRPr="00D8770B" w:rsidRDefault="00C479D3" w:rsidP="00D8770B">
            <w:pPr>
              <w:jc w:val="both"/>
              <w:rPr>
                <w:rFonts w:ascii="Times New Roman" w:hAnsi="Times New Roman" w:cs="Times New Roman"/>
                <w:sz w:val="24"/>
                <w:szCs w:val="24"/>
              </w:rPr>
            </w:pPr>
            <w:r>
              <w:rPr>
                <w:rFonts w:ascii="Times New Roman" w:hAnsi="Times New Roman" w:cs="Times New Roman"/>
                <w:sz w:val="24"/>
                <w:szCs w:val="24"/>
              </w:rPr>
              <w:t>A</w:t>
            </w:r>
            <w:r w:rsidR="00D90CB6" w:rsidRPr="00D8770B">
              <w:rPr>
                <w:rFonts w:ascii="Times New Roman" w:hAnsi="Times New Roman" w:cs="Times New Roman"/>
                <w:sz w:val="24"/>
                <w:szCs w:val="24"/>
              </w:rPr>
              <w:t xml:space="preserve"> </w:t>
            </w:r>
            <w:r w:rsidR="005E274C" w:rsidRPr="00D8770B">
              <w:rPr>
                <w:rFonts w:ascii="Times New Roman" w:hAnsi="Times New Roman" w:cs="Times New Roman"/>
                <w:sz w:val="24"/>
                <w:szCs w:val="24"/>
              </w:rPr>
              <w:t xml:space="preserve">partneri </w:t>
            </w:r>
            <w:r w:rsidR="00F21525" w:rsidRPr="00D8770B">
              <w:rPr>
                <w:rFonts w:ascii="Times New Roman" w:hAnsi="Times New Roman" w:cs="Times New Roman"/>
                <w:sz w:val="24"/>
                <w:szCs w:val="24"/>
              </w:rPr>
              <w:t>csoportok</w:t>
            </w:r>
            <w:r w:rsidR="005E274C" w:rsidRPr="00D8770B">
              <w:rPr>
                <w:rFonts w:ascii="Times New Roman" w:hAnsi="Times New Roman" w:cs="Times New Roman"/>
                <w:sz w:val="24"/>
                <w:szCs w:val="24"/>
              </w:rPr>
              <w:t xml:space="preserve"> közötti kapcsolatok, különösen a </w:t>
            </w:r>
            <w:r w:rsidR="00D90CB6" w:rsidRPr="00D8770B">
              <w:rPr>
                <w:rFonts w:ascii="Times New Roman" w:hAnsi="Times New Roman" w:cs="Times New Roman"/>
                <w:sz w:val="24"/>
                <w:szCs w:val="24"/>
              </w:rPr>
              <w:t>vállalkozói és a civil szektor együttműködésének erősítése</w:t>
            </w:r>
            <w:r>
              <w:rPr>
                <w:rFonts w:ascii="Times New Roman" w:hAnsi="Times New Roman" w:cs="Times New Roman"/>
                <w:sz w:val="24"/>
                <w:szCs w:val="24"/>
              </w:rPr>
              <w:t>.</w:t>
            </w:r>
          </w:p>
          <w:p w14:paraId="1B48C1C1" w14:textId="689D6E0B" w:rsidR="00D90CB6" w:rsidRPr="00D8770B" w:rsidRDefault="00C479D3" w:rsidP="00D8770B">
            <w:pPr>
              <w:jc w:val="both"/>
              <w:rPr>
                <w:rFonts w:ascii="Times New Roman" w:hAnsi="Times New Roman" w:cs="Times New Roman"/>
                <w:sz w:val="24"/>
                <w:szCs w:val="24"/>
              </w:rPr>
            </w:pPr>
            <w:r>
              <w:rPr>
                <w:rFonts w:ascii="Times New Roman" w:hAnsi="Times New Roman" w:cs="Times New Roman"/>
                <w:sz w:val="24"/>
                <w:szCs w:val="24"/>
              </w:rPr>
              <w:t>T</w:t>
            </w:r>
            <w:r w:rsidR="00D90CB6" w:rsidRPr="00D8770B">
              <w:rPr>
                <w:rFonts w:ascii="Times New Roman" w:hAnsi="Times New Roman" w:cs="Times New Roman"/>
                <w:sz w:val="24"/>
                <w:szCs w:val="24"/>
              </w:rPr>
              <w:t xml:space="preserve">ársszervekkel, hazai és nemzetközi önkormányzatokkal való együttműködés </w:t>
            </w:r>
            <w:r>
              <w:rPr>
                <w:rFonts w:ascii="Times New Roman" w:hAnsi="Times New Roman" w:cs="Times New Roman"/>
                <w:sz w:val="24"/>
                <w:szCs w:val="24"/>
              </w:rPr>
              <w:t>erősítése.</w:t>
            </w:r>
          </w:p>
          <w:p w14:paraId="513DD803" w14:textId="08F1E08B" w:rsidR="00D90CB6" w:rsidRPr="00D8770B" w:rsidRDefault="00C479D3" w:rsidP="00D8770B">
            <w:pPr>
              <w:jc w:val="both"/>
              <w:rPr>
                <w:rFonts w:ascii="Times New Roman" w:hAnsi="Times New Roman" w:cs="Times New Roman"/>
                <w:sz w:val="24"/>
                <w:szCs w:val="24"/>
              </w:rPr>
            </w:pPr>
            <w:r>
              <w:rPr>
                <w:rFonts w:ascii="Times New Roman" w:hAnsi="Times New Roman" w:cs="Times New Roman"/>
                <w:sz w:val="24"/>
                <w:szCs w:val="24"/>
              </w:rPr>
              <w:t>A</w:t>
            </w:r>
            <w:r w:rsidR="00D90CB6" w:rsidRPr="00D8770B">
              <w:rPr>
                <w:rFonts w:ascii="Times New Roman" w:hAnsi="Times New Roman" w:cs="Times New Roman"/>
                <w:sz w:val="24"/>
                <w:szCs w:val="24"/>
              </w:rPr>
              <w:t>z önkormányzati képviselők, civil szervezetek, önszerveződő közösségek</w:t>
            </w:r>
            <w:r w:rsidR="00696529" w:rsidRPr="00D8770B">
              <w:rPr>
                <w:rFonts w:ascii="Times New Roman" w:hAnsi="Times New Roman" w:cs="Times New Roman"/>
                <w:sz w:val="24"/>
                <w:szCs w:val="24"/>
              </w:rPr>
              <w:t xml:space="preserve">, lakosság </w:t>
            </w:r>
            <w:r w:rsidR="00D90CB6" w:rsidRPr="00D8770B">
              <w:rPr>
                <w:rFonts w:ascii="Times New Roman" w:hAnsi="Times New Roman" w:cs="Times New Roman"/>
                <w:sz w:val="24"/>
                <w:szCs w:val="24"/>
              </w:rPr>
              <w:t>közötti párbeszéd, együttműködés</w:t>
            </w:r>
            <w:r w:rsidR="00102D0C">
              <w:rPr>
                <w:rFonts w:ascii="Times New Roman" w:hAnsi="Times New Roman" w:cs="Times New Roman"/>
                <w:sz w:val="24"/>
                <w:szCs w:val="24"/>
              </w:rPr>
              <w:t xml:space="preserve"> további</w:t>
            </w:r>
            <w:r w:rsidR="00D90CB6" w:rsidRPr="00D8770B">
              <w:rPr>
                <w:rFonts w:ascii="Times New Roman" w:hAnsi="Times New Roman" w:cs="Times New Roman"/>
                <w:sz w:val="24"/>
                <w:szCs w:val="24"/>
              </w:rPr>
              <w:t xml:space="preserve"> erősítése</w:t>
            </w:r>
            <w:r>
              <w:rPr>
                <w:rFonts w:ascii="Times New Roman" w:hAnsi="Times New Roman" w:cs="Times New Roman"/>
                <w:sz w:val="24"/>
                <w:szCs w:val="24"/>
              </w:rPr>
              <w:t>.</w:t>
            </w:r>
            <w:r w:rsidR="00D90CB6" w:rsidRPr="00D8770B">
              <w:rPr>
                <w:rFonts w:ascii="Times New Roman" w:hAnsi="Times New Roman" w:cs="Times New Roman"/>
                <w:sz w:val="24"/>
                <w:szCs w:val="24"/>
              </w:rPr>
              <w:t xml:space="preserve">  </w:t>
            </w:r>
          </w:p>
          <w:p w14:paraId="4C94CF32" w14:textId="4A56C641" w:rsidR="00413ABA" w:rsidRPr="00D8770B" w:rsidRDefault="00C479D3" w:rsidP="00D8770B">
            <w:pPr>
              <w:jc w:val="both"/>
              <w:rPr>
                <w:rFonts w:ascii="Times New Roman" w:hAnsi="Times New Roman" w:cs="Times New Roman"/>
                <w:sz w:val="24"/>
                <w:szCs w:val="24"/>
              </w:rPr>
            </w:pPr>
            <w:r>
              <w:rPr>
                <w:rFonts w:ascii="Times New Roman" w:hAnsi="Times New Roman" w:cs="Times New Roman"/>
                <w:sz w:val="24"/>
                <w:szCs w:val="24"/>
              </w:rPr>
              <w:t>Ö</w:t>
            </w:r>
            <w:r w:rsidR="00D90CB6" w:rsidRPr="00D8770B">
              <w:rPr>
                <w:rFonts w:ascii="Times New Roman" w:hAnsi="Times New Roman" w:cs="Times New Roman"/>
                <w:sz w:val="24"/>
                <w:szCs w:val="24"/>
              </w:rPr>
              <w:t>nkéntes tevékenységeket támogató</w:t>
            </w:r>
            <w:r w:rsidR="00696529" w:rsidRPr="00D8770B">
              <w:rPr>
                <w:rFonts w:ascii="Times New Roman" w:hAnsi="Times New Roman" w:cs="Times New Roman"/>
                <w:sz w:val="24"/>
                <w:szCs w:val="24"/>
              </w:rPr>
              <w:t xml:space="preserve">, kreatív </w:t>
            </w:r>
            <w:r w:rsidR="00D90CB6" w:rsidRPr="00D8770B">
              <w:rPr>
                <w:rFonts w:ascii="Times New Roman" w:hAnsi="Times New Roman" w:cs="Times New Roman"/>
                <w:sz w:val="24"/>
                <w:szCs w:val="24"/>
              </w:rPr>
              <w:t>projektek ösztönzése</w:t>
            </w:r>
            <w:r w:rsidR="00696529" w:rsidRPr="00D8770B">
              <w:rPr>
                <w:rFonts w:ascii="Times New Roman" w:hAnsi="Times New Roman" w:cs="Times New Roman"/>
                <w:sz w:val="24"/>
                <w:szCs w:val="24"/>
              </w:rPr>
              <w:t>, az öntevékeny, kezdeményező szerepvállalás és attitűd népszerűsítése</w:t>
            </w:r>
            <w:r>
              <w:rPr>
                <w:rFonts w:ascii="Times New Roman" w:hAnsi="Times New Roman" w:cs="Times New Roman"/>
                <w:sz w:val="24"/>
                <w:szCs w:val="24"/>
              </w:rPr>
              <w:t>.</w:t>
            </w:r>
          </w:p>
          <w:p w14:paraId="63478CC3" w14:textId="74296F07" w:rsidR="003E0F9A" w:rsidRPr="00D8770B" w:rsidRDefault="00C479D3" w:rsidP="00D8770B">
            <w:pPr>
              <w:jc w:val="both"/>
              <w:rPr>
                <w:rFonts w:ascii="Times New Roman" w:hAnsi="Times New Roman" w:cs="Times New Roman"/>
                <w:sz w:val="24"/>
                <w:szCs w:val="24"/>
              </w:rPr>
            </w:pPr>
            <w:r>
              <w:rPr>
                <w:rFonts w:ascii="Times New Roman" w:hAnsi="Times New Roman" w:cs="Times New Roman"/>
                <w:sz w:val="24"/>
                <w:szCs w:val="24"/>
              </w:rPr>
              <w:t>S</w:t>
            </w:r>
            <w:r w:rsidR="00D90CB6" w:rsidRPr="00D8770B">
              <w:rPr>
                <w:rFonts w:ascii="Times New Roman" w:hAnsi="Times New Roman" w:cs="Times New Roman"/>
                <w:sz w:val="24"/>
                <w:szCs w:val="24"/>
              </w:rPr>
              <w:t>zemléletformálás a lakossági együttműködés területén.</w:t>
            </w:r>
          </w:p>
        </w:tc>
      </w:tr>
    </w:tbl>
    <w:p w14:paraId="4FE434E8" w14:textId="77777777" w:rsidR="003E1EC6" w:rsidRDefault="003E1EC6" w:rsidP="00D8770B">
      <w:pPr>
        <w:jc w:val="both"/>
        <w:rPr>
          <w:rFonts w:ascii="Times New Roman" w:eastAsia="Times New Roman" w:hAnsi="Times New Roman" w:cs="Times New Roman"/>
          <w:b/>
          <w:bCs/>
          <w:sz w:val="24"/>
          <w:szCs w:val="24"/>
          <w:lang w:eastAsia="hu-HU"/>
        </w:rPr>
      </w:pPr>
    </w:p>
    <w:p w14:paraId="053B1D1B" w14:textId="274CFF20" w:rsidR="00ED0D7C" w:rsidRPr="00ED0D7C" w:rsidRDefault="00ED0D7C" w:rsidP="00D8770B">
      <w:pPr>
        <w:jc w:val="both"/>
        <w:rPr>
          <w:rFonts w:ascii="Times New Roman" w:eastAsia="Times New Roman" w:hAnsi="Times New Roman" w:cs="Times New Roman"/>
          <w:b/>
          <w:bCs/>
          <w:sz w:val="24"/>
          <w:szCs w:val="24"/>
          <w:lang w:eastAsia="hu-HU"/>
        </w:rPr>
      </w:pPr>
      <w:r w:rsidRPr="00ED0D7C">
        <w:rPr>
          <w:rFonts w:ascii="Times New Roman" w:eastAsia="Times New Roman" w:hAnsi="Times New Roman" w:cs="Times New Roman"/>
          <w:b/>
          <w:bCs/>
          <w:sz w:val="24"/>
          <w:szCs w:val="24"/>
          <w:lang w:eastAsia="hu-HU"/>
        </w:rPr>
        <w:t>Prioritások</w:t>
      </w:r>
    </w:p>
    <w:p w14:paraId="7378BBF9" w14:textId="623A6C7E" w:rsidR="003F011B" w:rsidRPr="00C479D3" w:rsidRDefault="00C87335" w:rsidP="00D8770B">
      <w:pPr>
        <w:jc w:val="both"/>
        <w:rPr>
          <w:rFonts w:ascii="Times New Roman" w:eastAsia="Times New Roman" w:hAnsi="Times New Roman" w:cs="Times New Roman"/>
          <w:sz w:val="24"/>
          <w:szCs w:val="24"/>
          <w:lang w:eastAsia="hu-HU"/>
        </w:rPr>
      </w:pPr>
      <w:r w:rsidRPr="00D8770B">
        <w:rPr>
          <w:rFonts w:ascii="Times New Roman" w:eastAsia="Times New Roman" w:hAnsi="Times New Roman" w:cs="Times New Roman"/>
          <w:sz w:val="24"/>
          <w:szCs w:val="24"/>
          <w:lang w:eastAsia="hu-HU"/>
        </w:rPr>
        <w:t>A</w:t>
      </w:r>
      <w:r w:rsidR="00C539ED" w:rsidRPr="00D8770B">
        <w:rPr>
          <w:rFonts w:ascii="Times New Roman" w:eastAsia="Times New Roman" w:hAnsi="Times New Roman" w:cs="Times New Roman"/>
          <w:sz w:val="24"/>
          <w:szCs w:val="24"/>
          <w:lang w:eastAsia="hu-HU"/>
        </w:rPr>
        <w:t xml:space="preserve"> partneri kapcsolatban</w:t>
      </w:r>
      <w:r w:rsidRPr="00D8770B">
        <w:rPr>
          <w:rFonts w:ascii="Times New Roman" w:eastAsia="Times New Roman" w:hAnsi="Times New Roman" w:cs="Times New Roman"/>
          <w:sz w:val="24"/>
          <w:szCs w:val="24"/>
          <w:lang w:eastAsia="hu-HU"/>
        </w:rPr>
        <w:t xml:space="preserve"> való részvétel </w:t>
      </w:r>
      <w:r w:rsidR="00F21525" w:rsidRPr="00D8770B">
        <w:rPr>
          <w:rFonts w:ascii="Times New Roman" w:eastAsia="Times New Roman" w:hAnsi="Times New Roman" w:cs="Times New Roman"/>
          <w:sz w:val="24"/>
          <w:szCs w:val="24"/>
          <w:lang w:eastAsia="hu-HU"/>
        </w:rPr>
        <w:t xml:space="preserve">a helyi közösségeket, érdekeket képviselő kerületi állampolgárokon túl </w:t>
      </w:r>
      <w:r w:rsidRPr="00D8770B">
        <w:rPr>
          <w:rFonts w:ascii="Times New Roman" w:eastAsia="Times New Roman" w:hAnsi="Times New Roman" w:cs="Times New Roman"/>
          <w:sz w:val="24"/>
          <w:szCs w:val="24"/>
          <w:lang w:eastAsia="hu-HU"/>
        </w:rPr>
        <w:t>minden</w:t>
      </w:r>
      <w:r w:rsidR="007F0787" w:rsidRPr="00D8770B">
        <w:rPr>
          <w:rFonts w:ascii="Times New Roman" w:eastAsia="Times New Roman" w:hAnsi="Times New Roman" w:cs="Times New Roman"/>
          <w:sz w:val="24"/>
          <w:szCs w:val="24"/>
          <w:lang w:eastAsia="hu-HU"/>
        </w:rPr>
        <w:t xml:space="preserve"> olyan jelentkező szervezet számára nyitott, amely elsősorban</w:t>
      </w:r>
      <w:r w:rsidR="00C479D3">
        <w:rPr>
          <w:rFonts w:ascii="Times New Roman" w:eastAsia="Times New Roman" w:hAnsi="Times New Roman" w:cs="Times New Roman"/>
          <w:sz w:val="24"/>
          <w:szCs w:val="24"/>
          <w:lang w:eastAsia="hu-HU"/>
        </w:rPr>
        <w:t xml:space="preserve"> a XIII.</w:t>
      </w:r>
      <w:r w:rsidR="007F0787" w:rsidRPr="00D8770B">
        <w:rPr>
          <w:rFonts w:ascii="Times New Roman" w:eastAsia="Times New Roman" w:hAnsi="Times New Roman" w:cs="Times New Roman"/>
          <w:sz w:val="24"/>
          <w:szCs w:val="24"/>
          <w:lang w:eastAsia="hu-HU"/>
        </w:rPr>
        <w:t xml:space="preserve"> kerületben, a kerületi lakosság érdekében </w:t>
      </w:r>
      <w:r w:rsidR="00C479D3">
        <w:rPr>
          <w:rFonts w:ascii="Times New Roman" w:eastAsia="Times New Roman" w:hAnsi="Times New Roman" w:cs="Times New Roman"/>
          <w:sz w:val="24"/>
          <w:szCs w:val="24"/>
          <w:lang w:eastAsia="hu-HU"/>
        </w:rPr>
        <w:t>végzi tevékenységét</w:t>
      </w:r>
      <w:r w:rsidR="001A587C" w:rsidRPr="00D8770B">
        <w:rPr>
          <w:rFonts w:ascii="Times New Roman" w:eastAsia="Times New Roman" w:hAnsi="Times New Roman" w:cs="Times New Roman"/>
          <w:sz w:val="24"/>
          <w:szCs w:val="24"/>
          <w:lang w:eastAsia="hu-HU"/>
        </w:rPr>
        <w:t>,</w:t>
      </w:r>
      <w:r w:rsidR="007F0787" w:rsidRPr="00D8770B">
        <w:rPr>
          <w:rFonts w:ascii="Times New Roman" w:eastAsia="Times New Roman" w:hAnsi="Times New Roman" w:cs="Times New Roman"/>
          <w:sz w:val="24"/>
          <w:szCs w:val="24"/>
          <w:lang w:eastAsia="hu-HU"/>
        </w:rPr>
        <w:t xml:space="preserve"> </w:t>
      </w:r>
      <w:r w:rsidR="00E57F71" w:rsidRPr="00D8770B">
        <w:rPr>
          <w:rFonts w:ascii="Times New Roman" w:eastAsia="Times New Roman" w:hAnsi="Times New Roman" w:cs="Times New Roman"/>
          <w:sz w:val="24"/>
          <w:szCs w:val="24"/>
          <w:lang w:eastAsia="hu-HU"/>
        </w:rPr>
        <w:t>működése megfelel a hatályos jo</w:t>
      </w:r>
      <w:r w:rsidR="001A587C" w:rsidRPr="00D8770B">
        <w:rPr>
          <w:rFonts w:ascii="Times New Roman" w:eastAsia="Times New Roman" w:hAnsi="Times New Roman" w:cs="Times New Roman"/>
          <w:sz w:val="24"/>
          <w:szCs w:val="24"/>
          <w:lang w:eastAsia="hu-HU"/>
        </w:rPr>
        <w:t>g</w:t>
      </w:r>
      <w:r w:rsidR="00E57F71" w:rsidRPr="00D8770B">
        <w:rPr>
          <w:rFonts w:ascii="Times New Roman" w:eastAsia="Times New Roman" w:hAnsi="Times New Roman" w:cs="Times New Roman"/>
          <w:sz w:val="24"/>
          <w:szCs w:val="24"/>
          <w:lang w:eastAsia="hu-HU"/>
        </w:rPr>
        <w:t>szabályoknak</w:t>
      </w:r>
      <w:r w:rsidR="00C479D3">
        <w:rPr>
          <w:rFonts w:ascii="Times New Roman" w:eastAsia="Times New Roman" w:hAnsi="Times New Roman" w:cs="Times New Roman"/>
          <w:sz w:val="24"/>
          <w:szCs w:val="24"/>
          <w:lang w:eastAsia="hu-HU"/>
        </w:rPr>
        <w:t>.</w:t>
      </w:r>
    </w:p>
    <w:p w14:paraId="1E5306E8" w14:textId="1230C16A" w:rsidR="00AD5220" w:rsidRPr="00C479D3" w:rsidRDefault="00AD5220" w:rsidP="00D8770B">
      <w:pPr>
        <w:jc w:val="both"/>
        <w:rPr>
          <w:rFonts w:ascii="Times New Roman" w:eastAsia="Times New Roman" w:hAnsi="Times New Roman" w:cs="Times New Roman"/>
          <w:color w:val="000000"/>
          <w:sz w:val="24"/>
          <w:szCs w:val="24"/>
          <w:lang w:eastAsia="hu-HU"/>
        </w:rPr>
      </w:pPr>
      <w:r w:rsidRPr="00C479D3">
        <w:rPr>
          <w:rFonts w:ascii="Times New Roman" w:eastAsia="Times New Roman" w:hAnsi="Times New Roman" w:cs="Times New Roman"/>
          <w:color w:val="000000"/>
          <w:sz w:val="24"/>
          <w:szCs w:val="24"/>
          <w:lang w:eastAsia="hu-HU"/>
        </w:rPr>
        <w:t>Az együttműködés területei elsősorban</w:t>
      </w:r>
      <w:r w:rsidR="001472C8" w:rsidRPr="00C479D3">
        <w:rPr>
          <w:rFonts w:ascii="Times New Roman" w:eastAsia="Times New Roman" w:hAnsi="Times New Roman" w:cs="Times New Roman"/>
          <w:color w:val="000000"/>
          <w:sz w:val="24"/>
          <w:szCs w:val="24"/>
          <w:lang w:eastAsia="hu-HU"/>
        </w:rPr>
        <w:t>:</w:t>
      </w:r>
    </w:p>
    <w:p w14:paraId="723CA767" w14:textId="4307FCE8" w:rsidR="00AD5220" w:rsidRPr="00C479D3" w:rsidRDefault="00ED47DD" w:rsidP="00530813">
      <w:pPr>
        <w:pStyle w:val="Listaszerbekezds"/>
        <w:numPr>
          <w:ilvl w:val="0"/>
          <w:numId w:val="9"/>
        </w:numPr>
        <w:jc w:val="both"/>
        <w:rPr>
          <w:rFonts w:ascii="Times New Roman" w:eastAsia="Times New Roman" w:hAnsi="Times New Roman" w:cs="Times New Roman"/>
          <w:color w:val="000000"/>
          <w:sz w:val="24"/>
          <w:szCs w:val="24"/>
          <w:lang w:eastAsia="hu-HU"/>
        </w:rPr>
      </w:pPr>
      <w:r w:rsidRPr="00C479D3">
        <w:rPr>
          <w:rFonts w:ascii="Times New Roman" w:eastAsia="Times New Roman" w:hAnsi="Times New Roman" w:cs="Times New Roman"/>
          <w:color w:val="000000"/>
          <w:sz w:val="24"/>
          <w:szCs w:val="24"/>
          <w:lang w:eastAsia="hu-HU"/>
        </w:rPr>
        <w:t>A</w:t>
      </w:r>
      <w:r w:rsidR="001472C8" w:rsidRPr="00C479D3">
        <w:rPr>
          <w:rFonts w:ascii="Times New Roman" w:eastAsia="Times New Roman" w:hAnsi="Times New Roman" w:cs="Times New Roman"/>
          <w:color w:val="000000"/>
          <w:sz w:val="24"/>
          <w:szCs w:val="24"/>
          <w:lang w:eastAsia="hu-HU"/>
        </w:rPr>
        <w:t xml:space="preserve"> d</w:t>
      </w:r>
      <w:r w:rsidR="00AD5220" w:rsidRPr="00C479D3">
        <w:rPr>
          <w:rFonts w:ascii="Times New Roman" w:eastAsia="Times New Roman" w:hAnsi="Times New Roman" w:cs="Times New Roman"/>
          <w:color w:val="000000"/>
          <w:sz w:val="24"/>
          <w:szCs w:val="24"/>
          <w:lang w:eastAsia="hu-HU"/>
        </w:rPr>
        <w:t>öntés-előkészítő tevékenység</w:t>
      </w:r>
      <w:r w:rsidR="005A7966">
        <w:rPr>
          <w:rFonts w:ascii="Times New Roman" w:eastAsia="Times New Roman" w:hAnsi="Times New Roman" w:cs="Times New Roman"/>
          <w:color w:val="000000"/>
          <w:sz w:val="24"/>
          <w:szCs w:val="24"/>
          <w:lang w:eastAsia="hu-HU"/>
        </w:rPr>
        <w:t>ben való részvétel.</w:t>
      </w:r>
    </w:p>
    <w:p w14:paraId="1BEF1DCF" w14:textId="5D4FCB48" w:rsidR="00AD5220" w:rsidRPr="00C479D3" w:rsidRDefault="0093346C" w:rsidP="00530813">
      <w:pPr>
        <w:pStyle w:val="Listaszerbekezds"/>
        <w:numPr>
          <w:ilvl w:val="0"/>
          <w:numId w:val="9"/>
        </w:numPr>
        <w:jc w:val="both"/>
        <w:rPr>
          <w:rFonts w:ascii="Times New Roman" w:eastAsia="Times New Roman" w:hAnsi="Times New Roman" w:cs="Times New Roman"/>
          <w:color w:val="000000"/>
          <w:sz w:val="24"/>
          <w:szCs w:val="24"/>
          <w:lang w:eastAsia="hu-HU"/>
        </w:rPr>
      </w:pPr>
      <w:r w:rsidRPr="00C479D3">
        <w:rPr>
          <w:rFonts w:ascii="Times New Roman" w:eastAsia="Times New Roman" w:hAnsi="Times New Roman" w:cs="Times New Roman"/>
          <w:color w:val="000000"/>
          <w:sz w:val="24"/>
          <w:szCs w:val="24"/>
          <w:lang w:eastAsia="hu-HU"/>
        </w:rPr>
        <w:t xml:space="preserve">A </w:t>
      </w:r>
      <w:r w:rsidR="001472C8" w:rsidRPr="00C479D3">
        <w:rPr>
          <w:rFonts w:ascii="Times New Roman" w:eastAsia="Times New Roman" w:hAnsi="Times New Roman" w:cs="Times New Roman"/>
          <w:color w:val="000000"/>
          <w:sz w:val="24"/>
          <w:szCs w:val="24"/>
          <w:lang w:eastAsia="hu-HU"/>
        </w:rPr>
        <w:t>l</w:t>
      </w:r>
      <w:r w:rsidR="00AD5220" w:rsidRPr="00C479D3">
        <w:rPr>
          <w:rFonts w:ascii="Times New Roman" w:eastAsia="Times New Roman" w:hAnsi="Times New Roman" w:cs="Times New Roman"/>
          <w:color w:val="000000"/>
          <w:sz w:val="24"/>
          <w:szCs w:val="24"/>
          <w:lang w:eastAsia="hu-HU"/>
        </w:rPr>
        <w:t>akosság tájékoztatásában, információ áramlásban történő részvétel</w:t>
      </w:r>
      <w:r w:rsidR="00C479D3">
        <w:rPr>
          <w:rFonts w:ascii="Times New Roman" w:eastAsia="Times New Roman" w:hAnsi="Times New Roman" w:cs="Times New Roman"/>
          <w:color w:val="000000"/>
          <w:sz w:val="24"/>
          <w:szCs w:val="24"/>
          <w:lang w:eastAsia="hu-HU"/>
        </w:rPr>
        <w:t>.</w:t>
      </w:r>
    </w:p>
    <w:p w14:paraId="3F5741FA" w14:textId="7FF2FEC5" w:rsidR="00AD5220" w:rsidRPr="00C479D3" w:rsidRDefault="005A7966" w:rsidP="00530813">
      <w:pPr>
        <w:pStyle w:val="Listaszerbekezds"/>
        <w:numPr>
          <w:ilvl w:val="0"/>
          <w:numId w:val="9"/>
        </w:numPr>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Együttműködés a</w:t>
      </w:r>
      <w:r w:rsidR="001472C8" w:rsidRPr="00C479D3">
        <w:rPr>
          <w:rFonts w:ascii="Times New Roman" w:eastAsia="Times New Roman" w:hAnsi="Times New Roman" w:cs="Times New Roman"/>
          <w:color w:val="000000"/>
          <w:sz w:val="24"/>
          <w:szCs w:val="24"/>
          <w:lang w:eastAsia="hu-HU"/>
        </w:rPr>
        <w:t xml:space="preserve"> f</w:t>
      </w:r>
      <w:r w:rsidR="00AD5220" w:rsidRPr="00C479D3">
        <w:rPr>
          <w:rFonts w:ascii="Times New Roman" w:eastAsia="Times New Roman" w:hAnsi="Times New Roman" w:cs="Times New Roman"/>
          <w:color w:val="000000"/>
          <w:sz w:val="24"/>
          <w:szCs w:val="24"/>
          <w:lang w:eastAsia="hu-HU"/>
        </w:rPr>
        <w:t>eladatellátás</w:t>
      </w:r>
      <w:r>
        <w:rPr>
          <w:rFonts w:ascii="Times New Roman" w:eastAsia="Times New Roman" w:hAnsi="Times New Roman" w:cs="Times New Roman"/>
          <w:color w:val="000000"/>
          <w:sz w:val="24"/>
          <w:szCs w:val="24"/>
          <w:lang w:eastAsia="hu-HU"/>
        </w:rPr>
        <w:t>ban</w:t>
      </w:r>
      <w:r w:rsidR="00AD5220" w:rsidRPr="00C479D3">
        <w:rPr>
          <w:rFonts w:ascii="Times New Roman" w:eastAsia="Times New Roman" w:hAnsi="Times New Roman" w:cs="Times New Roman"/>
          <w:color w:val="000000"/>
          <w:sz w:val="24"/>
          <w:szCs w:val="24"/>
          <w:lang w:eastAsia="hu-HU"/>
        </w:rPr>
        <w:t xml:space="preserve">, </w:t>
      </w:r>
      <w:r w:rsidR="00AD5220" w:rsidRPr="00C479D3">
        <w:rPr>
          <w:rFonts w:ascii="Times New Roman" w:eastAsia="Times New Roman" w:hAnsi="Times New Roman" w:cs="Times New Roman"/>
          <w:sz w:val="24"/>
          <w:szCs w:val="24"/>
          <w:lang w:eastAsia="hu-HU"/>
        </w:rPr>
        <w:t>önkéntes</w:t>
      </w:r>
      <w:r>
        <w:rPr>
          <w:rFonts w:ascii="Times New Roman" w:eastAsia="Times New Roman" w:hAnsi="Times New Roman" w:cs="Times New Roman"/>
          <w:sz w:val="24"/>
          <w:szCs w:val="24"/>
          <w:lang w:eastAsia="hu-HU"/>
        </w:rPr>
        <w:t>ség erősítése.</w:t>
      </w:r>
    </w:p>
    <w:p w14:paraId="5A1C356D" w14:textId="74379BFC" w:rsidR="0024731B" w:rsidRPr="004169E7" w:rsidRDefault="0093346C" w:rsidP="00D8770B">
      <w:pPr>
        <w:pStyle w:val="Listaszerbekezds"/>
        <w:numPr>
          <w:ilvl w:val="0"/>
          <w:numId w:val="9"/>
        </w:numPr>
        <w:jc w:val="both"/>
        <w:rPr>
          <w:rFonts w:ascii="Times New Roman" w:eastAsia="Times New Roman" w:hAnsi="Times New Roman" w:cs="Times New Roman"/>
          <w:color w:val="000000"/>
          <w:sz w:val="24"/>
          <w:szCs w:val="24"/>
          <w:lang w:eastAsia="hu-HU"/>
        </w:rPr>
      </w:pPr>
      <w:r w:rsidRPr="00C479D3">
        <w:rPr>
          <w:rFonts w:ascii="Times New Roman" w:eastAsia="Times New Roman" w:hAnsi="Times New Roman" w:cs="Times New Roman"/>
          <w:color w:val="000000"/>
          <w:sz w:val="24"/>
          <w:szCs w:val="24"/>
          <w:lang w:eastAsia="hu-HU"/>
        </w:rPr>
        <w:t>A</w:t>
      </w:r>
      <w:r w:rsidR="001472C8" w:rsidRPr="00C479D3">
        <w:rPr>
          <w:rFonts w:ascii="Times New Roman" w:eastAsia="Times New Roman" w:hAnsi="Times New Roman" w:cs="Times New Roman"/>
          <w:color w:val="000000"/>
          <w:sz w:val="24"/>
          <w:szCs w:val="24"/>
          <w:lang w:eastAsia="hu-HU"/>
        </w:rPr>
        <w:t>z ö</w:t>
      </w:r>
      <w:r w:rsidR="00AD5220" w:rsidRPr="00C479D3">
        <w:rPr>
          <w:rFonts w:ascii="Times New Roman" w:eastAsia="Times New Roman" w:hAnsi="Times New Roman" w:cs="Times New Roman"/>
          <w:color w:val="000000"/>
          <w:sz w:val="24"/>
          <w:szCs w:val="24"/>
          <w:lang w:eastAsia="hu-HU"/>
        </w:rPr>
        <w:t xml:space="preserve">nkormányzati támogatás, forrásgyűjtés, </w:t>
      </w:r>
      <w:r w:rsidR="00AD5220" w:rsidRPr="00C479D3">
        <w:rPr>
          <w:rFonts w:ascii="Times New Roman" w:eastAsia="Times New Roman" w:hAnsi="Times New Roman" w:cs="Times New Roman"/>
          <w:sz w:val="24"/>
          <w:szCs w:val="24"/>
          <w:lang w:eastAsia="hu-HU"/>
        </w:rPr>
        <w:t>adományozás</w:t>
      </w:r>
      <w:r w:rsidR="00C479D3" w:rsidRPr="00C479D3">
        <w:rPr>
          <w:rFonts w:ascii="Times New Roman" w:eastAsia="Times New Roman" w:hAnsi="Times New Roman" w:cs="Times New Roman"/>
          <w:sz w:val="24"/>
          <w:szCs w:val="24"/>
          <w:lang w:eastAsia="hu-HU"/>
        </w:rPr>
        <w:t>.</w:t>
      </w:r>
    </w:p>
    <w:p w14:paraId="5C12F615" w14:textId="77777777" w:rsidR="009D7D40" w:rsidRDefault="009D7D40" w:rsidP="00D8770B">
      <w:pPr>
        <w:jc w:val="both"/>
        <w:rPr>
          <w:rFonts w:ascii="Times New Roman" w:eastAsia="Times New Roman" w:hAnsi="Times New Roman" w:cs="Times New Roman"/>
          <w:sz w:val="24"/>
          <w:szCs w:val="24"/>
          <w:lang w:eastAsia="hu-HU"/>
        </w:rPr>
      </w:pPr>
    </w:p>
    <w:p w14:paraId="7795065E" w14:textId="47351FD5" w:rsidR="00AD5220" w:rsidRPr="00C479D3" w:rsidRDefault="00AF2EA6" w:rsidP="00D8770B">
      <w:pPr>
        <w:jc w:val="both"/>
        <w:rPr>
          <w:rFonts w:ascii="Times New Roman" w:eastAsia="Times New Roman" w:hAnsi="Times New Roman" w:cs="Times New Roman"/>
          <w:sz w:val="24"/>
          <w:szCs w:val="24"/>
          <w:lang w:eastAsia="hu-HU"/>
        </w:rPr>
      </w:pPr>
      <w:r w:rsidRPr="00C479D3">
        <w:rPr>
          <w:rFonts w:ascii="Times New Roman" w:eastAsia="Times New Roman" w:hAnsi="Times New Roman" w:cs="Times New Roman"/>
          <w:sz w:val="24"/>
          <w:szCs w:val="24"/>
          <w:lang w:eastAsia="hu-HU"/>
        </w:rPr>
        <w:t xml:space="preserve">A </w:t>
      </w:r>
      <w:r w:rsidRPr="00C479D3">
        <w:rPr>
          <w:rFonts w:ascii="Times New Roman" w:eastAsia="Times New Roman" w:hAnsi="Times New Roman" w:cs="Times New Roman"/>
          <w:bCs/>
          <w:sz w:val="24"/>
          <w:szCs w:val="24"/>
          <w:lang w:eastAsia="hu-HU"/>
        </w:rPr>
        <w:t>célrendszer alapján azonosított</w:t>
      </w:r>
      <w:r w:rsidRPr="00C479D3">
        <w:rPr>
          <w:rFonts w:ascii="Times New Roman" w:eastAsia="Times New Roman" w:hAnsi="Times New Roman" w:cs="Times New Roman"/>
          <w:b/>
          <w:sz w:val="24"/>
          <w:szCs w:val="24"/>
          <w:lang w:eastAsia="hu-HU"/>
        </w:rPr>
        <w:t xml:space="preserve"> </w:t>
      </w:r>
      <w:r w:rsidR="00AD5220" w:rsidRPr="00C479D3">
        <w:rPr>
          <w:rFonts w:ascii="Times New Roman" w:eastAsia="Times New Roman" w:hAnsi="Times New Roman" w:cs="Times New Roman"/>
          <w:sz w:val="24"/>
          <w:szCs w:val="24"/>
          <w:lang w:eastAsia="hu-HU"/>
        </w:rPr>
        <w:t>prioritások</w:t>
      </w:r>
      <w:r w:rsidR="00122CD9">
        <w:rPr>
          <w:rFonts w:ascii="Times New Roman" w:eastAsia="Times New Roman" w:hAnsi="Times New Roman" w:cs="Times New Roman"/>
          <w:sz w:val="24"/>
          <w:szCs w:val="24"/>
          <w:lang w:eastAsia="hu-HU"/>
        </w:rPr>
        <w:t>:</w:t>
      </w:r>
    </w:p>
    <w:p w14:paraId="30E38122" w14:textId="34D8BAFD" w:rsidR="00AD5220" w:rsidRPr="00C479D3" w:rsidRDefault="00AD5220" w:rsidP="00530813">
      <w:pPr>
        <w:pStyle w:val="Listaszerbekezds"/>
        <w:numPr>
          <w:ilvl w:val="0"/>
          <w:numId w:val="10"/>
        </w:numPr>
        <w:jc w:val="both"/>
        <w:rPr>
          <w:rFonts w:ascii="Times New Roman" w:eastAsia="Times New Roman" w:hAnsi="Times New Roman" w:cs="Times New Roman"/>
          <w:color w:val="000000"/>
          <w:sz w:val="24"/>
          <w:szCs w:val="24"/>
          <w:lang w:eastAsia="hu-HU"/>
        </w:rPr>
      </w:pPr>
      <w:r w:rsidRPr="00C479D3">
        <w:rPr>
          <w:rFonts w:ascii="Times New Roman" w:eastAsia="Times New Roman" w:hAnsi="Times New Roman" w:cs="Times New Roman"/>
          <w:color w:val="000000"/>
          <w:sz w:val="24"/>
          <w:szCs w:val="24"/>
          <w:lang w:eastAsia="hu-HU"/>
        </w:rPr>
        <w:t>Partneri kapcsolatok bővítése, fejlesztése</w:t>
      </w:r>
      <w:r w:rsidR="00C479D3">
        <w:rPr>
          <w:rFonts w:ascii="Times New Roman" w:eastAsia="Times New Roman" w:hAnsi="Times New Roman" w:cs="Times New Roman"/>
          <w:color w:val="000000"/>
          <w:sz w:val="24"/>
          <w:szCs w:val="24"/>
          <w:lang w:eastAsia="hu-HU"/>
        </w:rPr>
        <w:t>.</w:t>
      </w:r>
    </w:p>
    <w:p w14:paraId="67331D9B" w14:textId="330ADD99" w:rsidR="00AD5220" w:rsidRPr="00C479D3" w:rsidRDefault="00C479D3" w:rsidP="00530813">
      <w:pPr>
        <w:pStyle w:val="Listaszerbekezds"/>
        <w:numPr>
          <w:ilvl w:val="0"/>
          <w:numId w:val="10"/>
        </w:numPr>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A</w:t>
      </w:r>
      <w:r w:rsidR="00D60D2E" w:rsidRPr="00C479D3">
        <w:rPr>
          <w:rFonts w:ascii="Times New Roman" w:eastAsia="Times New Roman" w:hAnsi="Times New Roman" w:cs="Times New Roman"/>
          <w:color w:val="000000"/>
          <w:sz w:val="24"/>
          <w:szCs w:val="24"/>
          <w:lang w:eastAsia="hu-HU"/>
        </w:rPr>
        <w:t xml:space="preserve"> partneri együttműködés</w:t>
      </w:r>
      <w:r w:rsidR="00D13082" w:rsidRPr="00C479D3">
        <w:rPr>
          <w:rFonts w:ascii="Times New Roman" w:eastAsia="Times New Roman" w:hAnsi="Times New Roman" w:cs="Times New Roman"/>
          <w:color w:val="000000"/>
          <w:sz w:val="24"/>
          <w:szCs w:val="24"/>
          <w:lang w:eastAsia="hu-HU"/>
        </w:rPr>
        <w:t xml:space="preserve"> </w:t>
      </w:r>
      <w:r w:rsidR="00AF2EA6" w:rsidRPr="00C479D3">
        <w:rPr>
          <w:rFonts w:ascii="Times New Roman" w:eastAsia="Times New Roman" w:hAnsi="Times New Roman" w:cs="Times New Roman"/>
          <w:color w:val="000000"/>
          <w:sz w:val="24"/>
          <w:szCs w:val="24"/>
          <w:lang w:eastAsia="hu-HU"/>
        </w:rPr>
        <w:t xml:space="preserve">területeinek, formáinak, </w:t>
      </w:r>
      <w:r w:rsidR="000B117E" w:rsidRPr="00C479D3">
        <w:rPr>
          <w:rFonts w:ascii="Times New Roman" w:eastAsia="Times New Roman" w:hAnsi="Times New Roman" w:cs="Times New Roman"/>
          <w:color w:val="000000"/>
          <w:sz w:val="24"/>
          <w:szCs w:val="24"/>
          <w:lang w:eastAsia="hu-HU"/>
        </w:rPr>
        <w:t>infrastrukt</w:t>
      </w:r>
      <w:r w:rsidR="001A587C" w:rsidRPr="00C479D3">
        <w:rPr>
          <w:rFonts w:ascii="Times New Roman" w:eastAsia="Times New Roman" w:hAnsi="Times New Roman" w:cs="Times New Roman"/>
          <w:color w:val="000000"/>
          <w:sz w:val="24"/>
          <w:szCs w:val="24"/>
          <w:lang w:eastAsia="hu-HU"/>
        </w:rPr>
        <w:t>ur</w:t>
      </w:r>
      <w:r w:rsidR="000B117E" w:rsidRPr="00C479D3">
        <w:rPr>
          <w:rFonts w:ascii="Times New Roman" w:eastAsia="Times New Roman" w:hAnsi="Times New Roman" w:cs="Times New Roman"/>
          <w:color w:val="000000"/>
          <w:sz w:val="24"/>
          <w:szCs w:val="24"/>
          <w:lang w:eastAsia="hu-HU"/>
        </w:rPr>
        <w:t>ális</w:t>
      </w:r>
      <w:r w:rsidR="00AF2EA6" w:rsidRPr="00C479D3">
        <w:rPr>
          <w:rFonts w:ascii="Times New Roman" w:eastAsia="Times New Roman" w:hAnsi="Times New Roman" w:cs="Times New Roman"/>
          <w:color w:val="000000"/>
          <w:sz w:val="24"/>
          <w:szCs w:val="24"/>
          <w:lang w:eastAsia="hu-HU"/>
        </w:rPr>
        <w:t xml:space="preserve"> hátterének</w:t>
      </w:r>
      <w:r w:rsidR="007E00C5" w:rsidRPr="00C479D3">
        <w:rPr>
          <w:rFonts w:ascii="Times New Roman" w:eastAsia="Times New Roman" w:hAnsi="Times New Roman" w:cs="Times New Roman"/>
          <w:color w:val="000000"/>
          <w:sz w:val="24"/>
          <w:szCs w:val="24"/>
          <w:lang w:eastAsia="hu-HU"/>
        </w:rPr>
        <w:t xml:space="preserve"> </w:t>
      </w:r>
      <w:r w:rsidR="00D31819" w:rsidRPr="00C479D3">
        <w:rPr>
          <w:rFonts w:ascii="Times New Roman" w:eastAsia="Times New Roman" w:hAnsi="Times New Roman" w:cs="Times New Roman"/>
          <w:color w:val="000000"/>
          <w:sz w:val="24"/>
          <w:szCs w:val="24"/>
          <w:lang w:eastAsia="hu-HU"/>
        </w:rPr>
        <w:t>erősíté</w:t>
      </w:r>
      <w:r w:rsidR="00AD5220" w:rsidRPr="00C479D3">
        <w:rPr>
          <w:rFonts w:ascii="Times New Roman" w:eastAsia="Times New Roman" w:hAnsi="Times New Roman" w:cs="Times New Roman"/>
          <w:color w:val="000000"/>
          <w:sz w:val="24"/>
          <w:szCs w:val="24"/>
          <w:lang w:eastAsia="hu-HU"/>
        </w:rPr>
        <w:t>se</w:t>
      </w:r>
      <w:r>
        <w:rPr>
          <w:rFonts w:ascii="Times New Roman" w:eastAsia="Times New Roman" w:hAnsi="Times New Roman" w:cs="Times New Roman"/>
          <w:color w:val="000000"/>
          <w:sz w:val="24"/>
          <w:szCs w:val="24"/>
          <w:lang w:eastAsia="hu-HU"/>
        </w:rPr>
        <w:t>.</w:t>
      </w:r>
    </w:p>
    <w:p w14:paraId="0D0173AB" w14:textId="6902B6D0" w:rsidR="00DA36FD" w:rsidRPr="00C479D3" w:rsidRDefault="00C479D3" w:rsidP="00530813">
      <w:pPr>
        <w:pStyle w:val="Listaszerbekezds"/>
        <w:numPr>
          <w:ilvl w:val="0"/>
          <w:numId w:val="10"/>
        </w:numPr>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K</w:t>
      </w:r>
      <w:r w:rsidR="00D90CB6" w:rsidRPr="00C479D3">
        <w:rPr>
          <w:rFonts w:ascii="Times New Roman" w:eastAsia="Times New Roman" w:hAnsi="Times New Roman" w:cs="Times New Roman"/>
          <w:color w:val="000000"/>
          <w:sz w:val="24"/>
          <w:szCs w:val="24"/>
          <w:lang w:eastAsia="hu-HU"/>
        </w:rPr>
        <w:t>özösségfejlesztés, társadalmi kohézió</w:t>
      </w:r>
      <w:r w:rsidR="00D90CB6" w:rsidRPr="00C479D3">
        <w:rPr>
          <w:rFonts w:ascii="Times New Roman" w:eastAsia="Times New Roman" w:hAnsi="Times New Roman" w:cs="Times New Roman"/>
          <w:sz w:val="24"/>
          <w:szCs w:val="24"/>
          <w:lang w:eastAsia="hu-HU"/>
        </w:rPr>
        <w:t xml:space="preserve"> erősítése</w:t>
      </w:r>
      <w:r w:rsidR="005F7BA4">
        <w:rPr>
          <w:rFonts w:ascii="Times New Roman" w:eastAsia="Times New Roman" w:hAnsi="Times New Roman" w:cs="Times New Roman"/>
          <w:sz w:val="24"/>
          <w:szCs w:val="24"/>
          <w:lang w:eastAsia="hu-HU"/>
        </w:rPr>
        <w:t>, a helyi aktivitás fokozása.</w:t>
      </w:r>
    </w:p>
    <w:p w14:paraId="0815A6B5" w14:textId="0F14D875" w:rsidR="004439AB" w:rsidRPr="00C479D3" w:rsidRDefault="00D90CB6" w:rsidP="00D8770B">
      <w:pPr>
        <w:jc w:val="both"/>
        <w:rPr>
          <w:rFonts w:ascii="Times New Roman" w:hAnsi="Times New Roman" w:cs="Times New Roman"/>
          <w:sz w:val="24"/>
          <w:szCs w:val="24"/>
        </w:rPr>
      </w:pPr>
      <w:r w:rsidRPr="00D8770B">
        <w:rPr>
          <w:rFonts w:ascii="Times New Roman" w:eastAsia="Times New Roman" w:hAnsi="Times New Roman" w:cs="Times New Roman"/>
          <w:color w:val="000000"/>
          <w:sz w:val="24"/>
          <w:szCs w:val="24"/>
          <w:lang w:eastAsia="hu-HU"/>
        </w:rPr>
        <w:t xml:space="preserve">A minél szélesebb körben megvalósuló </w:t>
      </w:r>
      <w:r w:rsidRPr="00D8770B">
        <w:rPr>
          <w:rFonts w:ascii="Times New Roman" w:hAnsi="Times New Roman" w:cs="Times New Roman"/>
          <w:sz w:val="24"/>
          <w:szCs w:val="24"/>
        </w:rPr>
        <w:t xml:space="preserve">együttműködés a jövőben </w:t>
      </w:r>
      <w:r w:rsidR="0045740D" w:rsidRPr="00D8770B">
        <w:rPr>
          <w:rFonts w:ascii="Times New Roman" w:hAnsi="Times New Roman" w:cs="Times New Roman"/>
          <w:sz w:val="24"/>
          <w:szCs w:val="24"/>
        </w:rPr>
        <w:t>nagyobb mértékben járulhat hozzá</w:t>
      </w:r>
      <w:r w:rsidRPr="00D8770B">
        <w:rPr>
          <w:rFonts w:ascii="Times New Roman" w:hAnsi="Times New Roman" w:cs="Times New Roman"/>
          <w:sz w:val="24"/>
          <w:szCs w:val="24"/>
        </w:rPr>
        <w:t xml:space="preserve"> a</w:t>
      </w:r>
      <w:r w:rsidR="008510C9">
        <w:rPr>
          <w:rFonts w:ascii="Times New Roman" w:hAnsi="Times New Roman" w:cs="Times New Roman"/>
          <w:sz w:val="24"/>
          <w:szCs w:val="24"/>
        </w:rPr>
        <w:t xml:space="preserve">z önkormányzat </w:t>
      </w:r>
      <w:r w:rsidR="008510C9" w:rsidRPr="004169E7">
        <w:rPr>
          <w:rFonts w:ascii="Times New Roman" w:hAnsi="Times New Roman" w:cs="Times New Roman"/>
          <w:sz w:val="24"/>
          <w:szCs w:val="24"/>
        </w:rPr>
        <w:t>hosszútávú</w:t>
      </w:r>
      <w:r w:rsidRPr="004169E7">
        <w:rPr>
          <w:rFonts w:ascii="Times New Roman" w:hAnsi="Times New Roman" w:cs="Times New Roman"/>
          <w:sz w:val="24"/>
          <w:szCs w:val="24"/>
        </w:rPr>
        <w:t xml:space="preserve"> </w:t>
      </w:r>
      <w:r w:rsidRPr="00D8770B">
        <w:rPr>
          <w:rFonts w:ascii="Times New Roman" w:hAnsi="Times New Roman" w:cs="Times New Roman"/>
          <w:sz w:val="24"/>
          <w:szCs w:val="24"/>
        </w:rPr>
        <w:t>cél</w:t>
      </w:r>
      <w:r w:rsidR="008510C9">
        <w:rPr>
          <w:rFonts w:ascii="Times New Roman" w:hAnsi="Times New Roman" w:cs="Times New Roman"/>
          <w:sz w:val="24"/>
          <w:szCs w:val="24"/>
        </w:rPr>
        <w:t>jainak</w:t>
      </w:r>
      <w:r w:rsidRPr="00D8770B">
        <w:rPr>
          <w:rFonts w:ascii="Times New Roman" w:hAnsi="Times New Roman" w:cs="Times New Roman"/>
          <w:sz w:val="24"/>
          <w:szCs w:val="24"/>
        </w:rPr>
        <w:t xml:space="preserve"> eléréséhez a tevékenységek átgondolt tervezésére, összehangolására, a fejlesztési elemek közti szinergia megteremtésére irányuló javaslatokon keresztül. Emellett ösztönzi a helyi közösség által kezdeményezett, helyi problémákra reagáló innovatív megoldások kialakítását és a már korábban beazonosított és alkalmazott „jó gyakorlatok” felhasználását. </w:t>
      </w:r>
      <w:bookmarkEnd w:id="7"/>
    </w:p>
    <w:p w14:paraId="3DDA75A7" w14:textId="204E0168" w:rsidR="00577AB9" w:rsidRPr="00C479D3" w:rsidRDefault="002A58F8" w:rsidP="00D8770B">
      <w:pPr>
        <w:jc w:val="both"/>
        <w:rPr>
          <w:rFonts w:ascii="Times New Roman" w:eastAsia="Times New Roman" w:hAnsi="Times New Roman" w:cs="Times New Roman"/>
          <w:bCs/>
          <w:caps/>
          <w:sz w:val="24"/>
          <w:szCs w:val="24"/>
          <w:lang w:eastAsia="hu-HU"/>
        </w:rPr>
      </w:pPr>
      <w:r>
        <w:rPr>
          <w:rFonts w:ascii="Times New Roman" w:eastAsia="Times New Roman" w:hAnsi="Times New Roman" w:cs="Times New Roman"/>
          <w:bCs/>
          <w:sz w:val="24"/>
          <w:szCs w:val="24"/>
          <w:lang w:eastAsia="hu-HU"/>
        </w:rPr>
        <w:t xml:space="preserve">Mit vár </w:t>
      </w:r>
      <w:r w:rsidR="00577AB9" w:rsidRPr="00C479D3">
        <w:rPr>
          <w:rFonts w:ascii="Times New Roman" w:eastAsia="Times New Roman" w:hAnsi="Times New Roman" w:cs="Times New Roman"/>
          <w:bCs/>
          <w:sz w:val="24"/>
          <w:szCs w:val="24"/>
          <w:lang w:eastAsia="hu-HU"/>
        </w:rPr>
        <w:t>Budapest Főváros XIII. Kerületi Önkormányzat a széles körű partnerségtől?</w:t>
      </w:r>
    </w:p>
    <w:p w14:paraId="0653D80B" w14:textId="0579210A" w:rsidR="00577AB9" w:rsidRPr="00C479D3" w:rsidRDefault="002A58F8" w:rsidP="00530813">
      <w:pPr>
        <w:pStyle w:val="Listaszerbekezds"/>
        <w:numPr>
          <w:ilvl w:val="0"/>
          <w:numId w:val="11"/>
        </w:num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i</w:t>
      </w:r>
      <w:r w:rsidR="00577AB9" w:rsidRPr="00C479D3">
        <w:rPr>
          <w:rFonts w:ascii="Times New Roman" w:eastAsia="Times New Roman" w:hAnsi="Times New Roman" w:cs="Times New Roman"/>
          <w:sz w:val="24"/>
          <w:szCs w:val="24"/>
          <w:lang w:eastAsia="hu-HU"/>
        </w:rPr>
        <w:t>gények, sz</w:t>
      </w:r>
      <w:r w:rsidR="00AB1880" w:rsidRPr="00C479D3">
        <w:rPr>
          <w:rFonts w:ascii="Times New Roman" w:eastAsia="Times New Roman" w:hAnsi="Times New Roman" w:cs="Times New Roman"/>
          <w:sz w:val="24"/>
          <w:szCs w:val="24"/>
          <w:lang w:eastAsia="hu-HU"/>
        </w:rPr>
        <w:t>ükségletek, problémák feltárás</w:t>
      </w:r>
      <w:r w:rsidR="005A7966">
        <w:rPr>
          <w:rFonts w:ascii="Times New Roman" w:eastAsia="Times New Roman" w:hAnsi="Times New Roman" w:cs="Times New Roman"/>
          <w:sz w:val="24"/>
          <w:szCs w:val="24"/>
          <w:lang w:eastAsia="hu-HU"/>
        </w:rPr>
        <w:t>át.</w:t>
      </w:r>
    </w:p>
    <w:p w14:paraId="5993CB07" w14:textId="572FB2F6" w:rsidR="00577AB9" w:rsidRPr="00C479D3" w:rsidRDefault="00F8060E" w:rsidP="00530813">
      <w:pPr>
        <w:pStyle w:val="Listaszerbekezds"/>
        <w:numPr>
          <w:ilvl w:val="0"/>
          <w:numId w:val="11"/>
        </w:num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Egymás</w:t>
      </w:r>
      <w:r w:rsidR="002A58F8">
        <w:rPr>
          <w:rFonts w:ascii="Times New Roman" w:eastAsia="Times New Roman" w:hAnsi="Times New Roman" w:cs="Times New Roman"/>
          <w:sz w:val="24"/>
          <w:szCs w:val="24"/>
          <w:lang w:eastAsia="hu-HU"/>
        </w:rPr>
        <w:t xml:space="preserve"> j</w:t>
      </w:r>
      <w:r w:rsidR="00577AB9" w:rsidRPr="00C479D3">
        <w:rPr>
          <w:rFonts w:ascii="Times New Roman" w:eastAsia="Times New Roman" w:hAnsi="Times New Roman" w:cs="Times New Roman"/>
          <w:sz w:val="24"/>
          <w:szCs w:val="24"/>
          <w:lang w:eastAsia="hu-HU"/>
        </w:rPr>
        <w:t>avaslat</w:t>
      </w:r>
      <w:r>
        <w:rPr>
          <w:rFonts w:ascii="Times New Roman" w:eastAsia="Times New Roman" w:hAnsi="Times New Roman" w:cs="Times New Roman"/>
          <w:sz w:val="24"/>
          <w:szCs w:val="24"/>
          <w:lang w:eastAsia="hu-HU"/>
        </w:rPr>
        <w:t>ainak</w:t>
      </w:r>
      <w:r w:rsidR="00577AB9" w:rsidRPr="00C479D3">
        <w:rPr>
          <w:rFonts w:ascii="Times New Roman" w:eastAsia="Times New Roman" w:hAnsi="Times New Roman" w:cs="Times New Roman"/>
          <w:sz w:val="24"/>
          <w:szCs w:val="24"/>
          <w:lang w:eastAsia="hu-HU"/>
        </w:rPr>
        <w:t xml:space="preserve"> megismerés</w:t>
      </w:r>
      <w:r w:rsidR="005A7966">
        <w:rPr>
          <w:rFonts w:ascii="Times New Roman" w:eastAsia="Times New Roman" w:hAnsi="Times New Roman" w:cs="Times New Roman"/>
          <w:sz w:val="24"/>
          <w:szCs w:val="24"/>
          <w:lang w:eastAsia="hu-HU"/>
        </w:rPr>
        <w:t>ét</w:t>
      </w:r>
      <w:r w:rsidR="00577AB9" w:rsidRPr="00C479D3">
        <w:rPr>
          <w:rFonts w:ascii="Times New Roman" w:eastAsia="Times New Roman" w:hAnsi="Times New Roman" w:cs="Times New Roman"/>
          <w:sz w:val="24"/>
          <w:szCs w:val="24"/>
          <w:lang w:eastAsia="hu-HU"/>
        </w:rPr>
        <w:t>, közös gondolkodás</w:t>
      </w:r>
      <w:r w:rsidR="005A7966">
        <w:rPr>
          <w:rFonts w:ascii="Times New Roman" w:eastAsia="Times New Roman" w:hAnsi="Times New Roman" w:cs="Times New Roman"/>
          <w:sz w:val="24"/>
          <w:szCs w:val="24"/>
          <w:lang w:eastAsia="hu-HU"/>
        </w:rPr>
        <w:t>t</w:t>
      </w:r>
      <w:r w:rsidR="00C479D3">
        <w:rPr>
          <w:rFonts w:ascii="Times New Roman" w:eastAsia="Times New Roman" w:hAnsi="Times New Roman" w:cs="Times New Roman"/>
          <w:sz w:val="24"/>
          <w:szCs w:val="24"/>
          <w:lang w:eastAsia="hu-HU"/>
        </w:rPr>
        <w:t>.</w:t>
      </w:r>
    </w:p>
    <w:p w14:paraId="6729C747" w14:textId="13DEB4CB" w:rsidR="00577AB9" w:rsidRPr="00C479D3" w:rsidRDefault="002A58F8" w:rsidP="00530813">
      <w:pPr>
        <w:pStyle w:val="Listaszerbekezds"/>
        <w:numPr>
          <w:ilvl w:val="0"/>
          <w:numId w:val="11"/>
        </w:num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w:t>
      </w:r>
      <w:r w:rsidR="00577AB9" w:rsidRPr="00C479D3">
        <w:rPr>
          <w:rFonts w:ascii="Times New Roman" w:eastAsia="Times New Roman" w:hAnsi="Times New Roman" w:cs="Times New Roman"/>
          <w:sz w:val="24"/>
          <w:szCs w:val="24"/>
          <w:lang w:eastAsia="hu-HU"/>
        </w:rPr>
        <w:t>gyéni, közösségi, szervezeti érdekek és célok megismerés</w:t>
      </w:r>
      <w:r w:rsidR="005A7966">
        <w:rPr>
          <w:rFonts w:ascii="Times New Roman" w:eastAsia="Times New Roman" w:hAnsi="Times New Roman" w:cs="Times New Roman"/>
          <w:sz w:val="24"/>
          <w:szCs w:val="24"/>
          <w:lang w:eastAsia="hu-HU"/>
        </w:rPr>
        <w:t>ét</w:t>
      </w:r>
      <w:r w:rsidR="00C479D3">
        <w:rPr>
          <w:rFonts w:ascii="Times New Roman" w:eastAsia="Times New Roman" w:hAnsi="Times New Roman" w:cs="Times New Roman"/>
          <w:sz w:val="24"/>
          <w:szCs w:val="24"/>
          <w:lang w:eastAsia="hu-HU"/>
        </w:rPr>
        <w:t>,</w:t>
      </w:r>
      <w:r w:rsidR="00577AB9" w:rsidRPr="00C479D3">
        <w:rPr>
          <w:rFonts w:ascii="Times New Roman" w:eastAsia="Times New Roman" w:hAnsi="Times New Roman" w:cs="Times New Roman"/>
          <w:sz w:val="24"/>
          <w:szCs w:val="24"/>
          <w:lang w:eastAsia="hu-HU"/>
        </w:rPr>
        <w:t xml:space="preserve"> összehangolás</w:t>
      </w:r>
      <w:r w:rsidR="005A7966">
        <w:rPr>
          <w:rFonts w:ascii="Times New Roman" w:eastAsia="Times New Roman" w:hAnsi="Times New Roman" w:cs="Times New Roman"/>
          <w:sz w:val="24"/>
          <w:szCs w:val="24"/>
          <w:lang w:eastAsia="hu-HU"/>
        </w:rPr>
        <w:t>át</w:t>
      </w:r>
      <w:r w:rsidR="00577AB9" w:rsidRPr="00C479D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 </w:t>
      </w:r>
      <w:r w:rsidR="00577AB9" w:rsidRPr="00C479D3">
        <w:rPr>
          <w:rFonts w:ascii="Times New Roman" w:eastAsia="Times New Roman" w:hAnsi="Times New Roman" w:cs="Times New Roman"/>
          <w:sz w:val="24"/>
          <w:szCs w:val="24"/>
          <w:lang w:eastAsia="hu-HU"/>
        </w:rPr>
        <w:t>partner</w:t>
      </w:r>
      <w:r w:rsidR="005A7966">
        <w:rPr>
          <w:rFonts w:ascii="Times New Roman" w:eastAsia="Times New Roman" w:hAnsi="Times New Roman" w:cs="Times New Roman"/>
          <w:sz w:val="24"/>
          <w:szCs w:val="24"/>
          <w:lang w:eastAsia="hu-HU"/>
        </w:rPr>
        <w:t>ek</w:t>
      </w:r>
      <w:r w:rsidR="00577AB9" w:rsidRPr="00C479D3">
        <w:rPr>
          <w:rFonts w:ascii="Times New Roman" w:eastAsia="Times New Roman" w:hAnsi="Times New Roman" w:cs="Times New Roman"/>
          <w:sz w:val="24"/>
          <w:szCs w:val="24"/>
          <w:lang w:eastAsia="hu-HU"/>
        </w:rPr>
        <w:t xml:space="preserve"> megnyerés</w:t>
      </w:r>
      <w:r w:rsidR="005A7966">
        <w:rPr>
          <w:rFonts w:ascii="Times New Roman" w:eastAsia="Times New Roman" w:hAnsi="Times New Roman" w:cs="Times New Roman"/>
          <w:sz w:val="24"/>
          <w:szCs w:val="24"/>
          <w:lang w:eastAsia="hu-HU"/>
        </w:rPr>
        <w:t>ét</w:t>
      </w:r>
      <w:r w:rsidR="00577AB9" w:rsidRPr="00C479D3">
        <w:rPr>
          <w:rFonts w:ascii="Times New Roman" w:eastAsia="Times New Roman" w:hAnsi="Times New Roman" w:cs="Times New Roman"/>
          <w:sz w:val="24"/>
          <w:szCs w:val="24"/>
          <w:lang w:eastAsia="hu-HU"/>
        </w:rPr>
        <w:t xml:space="preserve"> és ösztönzés</w:t>
      </w:r>
      <w:r w:rsidR="005A7966">
        <w:rPr>
          <w:rFonts w:ascii="Times New Roman" w:eastAsia="Times New Roman" w:hAnsi="Times New Roman" w:cs="Times New Roman"/>
          <w:sz w:val="24"/>
          <w:szCs w:val="24"/>
          <w:lang w:eastAsia="hu-HU"/>
        </w:rPr>
        <w:t>ét</w:t>
      </w:r>
      <w:r w:rsidR="00577AB9" w:rsidRPr="00C479D3">
        <w:rPr>
          <w:rFonts w:ascii="Times New Roman" w:eastAsia="Times New Roman" w:hAnsi="Times New Roman" w:cs="Times New Roman"/>
          <w:sz w:val="24"/>
          <w:szCs w:val="24"/>
          <w:lang w:eastAsia="hu-HU"/>
        </w:rPr>
        <w:t xml:space="preserve"> arra, hogy saját tevékenységükkel</w:t>
      </w:r>
      <w:r w:rsidR="00C479D3">
        <w:rPr>
          <w:rFonts w:ascii="Times New Roman" w:eastAsia="Times New Roman" w:hAnsi="Times New Roman" w:cs="Times New Roman"/>
          <w:sz w:val="24"/>
          <w:szCs w:val="24"/>
          <w:lang w:eastAsia="hu-HU"/>
        </w:rPr>
        <w:t xml:space="preserve"> </w:t>
      </w:r>
      <w:r w:rsidR="00577AB9" w:rsidRPr="00C479D3">
        <w:rPr>
          <w:rFonts w:ascii="Times New Roman" w:eastAsia="Times New Roman" w:hAnsi="Times New Roman" w:cs="Times New Roman"/>
          <w:sz w:val="24"/>
          <w:szCs w:val="24"/>
          <w:lang w:eastAsia="hu-HU"/>
        </w:rPr>
        <w:t>segí</w:t>
      </w:r>
      <w:r w:rsidR="00AB1880" w:rsidRPr="00C479D3">
        <w:rPr>
          <w:rFonts w:ascii="Times New Roman" w:eastAsia="Times New Roman" w:hAnsi="Times New Roman" w:cs="Times New Roman"/>
          <w:sz w:val="24"/>
          <w:szCs w:val="24"/>
          <w:lang w:eastAsia="hu-HU"/>
        </w:rPr>
        <w:t xml:space="preserve">tsék a XIII. </w:t>
      </w:r>
      <w:r w:rsidR="00C479D3">
        <w:rPr>
          <w:rFonts w:ascii="Times New Roman" w:eastAsia="Times New Roman" w:hAnsi="Times New Roman" w:cs="Times New Roman"/>
          <w:sz w:val="24"/>
          <w:szCs w:val="24"/>
          <w:lang w:eastAsia="hu-HU"/>
        </w:rPr>
        <w:t>k</w:t>
      </w:r>
      <w:r w:rsidR="00AB1880" w:rsidRPr="00C479D3">
        <w:rPr>
          <w:rFonts w:ascii="Times New Roman" w:eastAsia="Times New Roman" w:hAnsi="Times New Roman" w:cs="Times New Roman"/>
          <w:sz w:val="24"/>
          <w:szCs w:val="24"/>
          <w:lang w:eastAsia="hu-HU"/>
        </w:rPr>
        <w:t>erület fejlődését</w:t>
      </w:r>
      <w:r w:rsidR="00C479D3">
        <w:rPr>
          <w:rFonts w:ascii="Times New Roman" w:eastAsia="Times New Roman" w:hAnsi="Times New Roman" w:cs="Times New Roman"/>
          <w:sz w:val="24"/>
          <w:szCs w:val="24"/>
          <w:lang w:eastAsia="hu-HU"/>
        </w:rPr>
        <w:t>.</w:t>
      </w:r>
    </w:p>
    <w:p w14:paraId="735D9092" w14:textId="5E66BE18" w:rsidR="00840092" w:rsidRPr="008F01A1" w:rsidRDefault="002A58F8" w:rsidP="00530813">
      <w:pPr>
        <w:pStyle w:val="Listaszerbekezds"/>
        <w:numPr>
          <w:ilvl w:val="0"/>
          <w:numId w:val="11"/>
        </w:numPr>
        <w:jc w:val="both"/>
        <w:rPr>
          <w:rFonts w:ascii="Times New Roman" w:eastAsia="Times New Roman" w:hAnsi="Times New Roman" w:cs="Times New Roman"/>
          <w:b/>
          <w:caps/>
          <w:sz w:val="24"/>
          <w:szCs w:val="24"/>
          <w:lang w:eastAsia="hu-HU"/>
        </w:rPr>
      </w:pPr>
      <w:r>
        <w:rPr>
          <w:rFonts w:ascii="Times New Roman" w:eastAsia="Times New Roman" w:hAnsi="Times New Roman" w:cs="Times New Roman"/>
          <w:sz w:val="24"/>
          <w:szCs w:val="24"/>
          <w:lang w:eastAsia="hu-HU"/>
        </w:rPr>
        <w:t>A p</w:t>
      </w:r>
      <w:r w:rsidR="003F011B" w:rsidRPr="00C479D3">
        <w:rPr>
          <w:rFonts w:ascii="Times New Roman" w:eastAsia="Times New Roman" w:hAnsi="Times New Roman" w:cs="Times New Roman"/>
          <w:sz w:val="24"/>
          <w:szCs w:val="24"/>
          <w:lang w:eastAsia="hu-HU"/>
        </w:rPr>
        <w:t xml:space="preserve">árbeszéd </w:t>
      </w:r>
      <w:r>
        <w:rPr>
          <w:rFonts w:ascii="Times New Roman" w:eastAsia="Times New Roman" w:hAnsi="Times New Roman" w:cs="Times New Roman"/>
          <w:sz w:val="24"/>
          <w:szCs w:val="24"/>
          <w:lang w:eastAsia="hu-HU"/>
        </w:rPr>
        <w:t>és</w:t>
      </w:r>
      <w:r w:rsidR="003F011B" w:rsidRPr="00C479D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az </w:t>
      </w:r>
      <w:r w:rsidR="00577AB9" w:rsidRPr="00C479D3">
        <w:rPr>
          <w:rFonts w:ascii="Times New Roman" w:eastAsia="Times New Roman" w:hAnsi="Times New Roman" w:cs="Times New Roman"/>
          <w:sz w:val="24"/>
          <w:szCs w:val="24"/>
          <w:lang w:eastAsia="hu-HU"/>
        </w:rPr>
        <w:t>együttműködési formák erősítés</w:t>
      </w:r>
      <w:r w:rsidR="005A7966">
        <w:rPr>
          <w:rFonts w:ascii="Times New Roman" w:eastAsia="Times New Roman" w:hAnsi="Times New Roman" w:cs="Times New Roman"/>
          <w:sz w:val="24"/>
          <w:szCs w:val="24"/>
          <w:lang w:eastAsia="hu-HU"/>
        </w:rPr>
        <w:t>ét</w:t>
      </w:r>
      <w:r w:rsidR="00577AB9" w:rsidRPr="00C479D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fejlesztését, </w:t>
      </w:r>
      <w:r w:rsidR="005A7966">
        <w:rPr>
          <w:rFonts w:ascii="Times New Roman" w:eastAsia="Times New Roman" w:hAnsi="Times New Roman" w:cs="Times New Roman"/>
          <w:sz w:val="24"/>
          <w:szCs w:val="24"/>
          <w:lang w:eastAsia="hu-HU"/>
        </w:rPr>
        <w:t xml:space="preserve">egymás </w:t>
      </w:r>
      <w:r w:rsidR="00577AB9" w:rsidRPr="00C479D3">
        <w:rPr>
          <w:rFonts w:ascii="Times New Roman" w:eastAsia="Times New Roman" w:hAnsi="Times New Roman" w:cs="Times New Roman"/>
          <w:sz w:val="24"/>
          <w:szCs w:val="24"/>
          <w:lang w:eastAsia="hu-HU"/>
        </w:rPr>
        <w:t>kölcsönös informálás</w:t>
      </w:r>
      <w:r w:rsidR="005A7966">
        <w:rPr>
          <w:rFonts w:ascii="Times New Roman" w:eastAsia="Times New Roman" w:hAnsi="Times New Roman" w:cs="Times New Roman"/>
          <w:sz w:val="24"/>
          <w:szCs w:val="24"/>
          <w:lang w:eastAsia="hu-HU"/>
        </w:rPr>
        <w:t>át</w:t>
      </w:r>
      <w:r w:rsidR="00577AB9" w:rsidRPr="00C479D3">
        <w:rPr>
          <w:rFonts w:ascii="Times New Roman" w:eastAsia="Times New Roman" w:hAnsi="Times New Roman" w:cs="Times New Roman"/>
          <w:sz w:val="24"/>
          <w:szCs w:val="24"/>
          <w:lang w:eastAsia="hu-HU"/>
        </w:rPr>
        <w:t xml:space="preserve"> </w:t>
      </w:r>
      <w:r w:rsidR="005A7966">
        <w:rPr>
          <w:rFonts w:ascii="Times New Roman" w:eastAsia="Times New Roman" w:hAnsi="Times New Roman" w:cs="Times New Roman"/>
          <w:sz w:val="24"/>
          <w:szCs w:val="24"/>
          <w:lang w:eastAsia="hu-HU"/>
        </w:rPr>
        <w:t xml:space="preserve">a végzett </w:t>
      </w:r>
      <w:r w:rsidR="00577AB9" w:rsidRPr="00C479D3">
        <w:rPr>
          <w:rFonts w:ascii="Times New Roman" w:eastAsia="Times New Roman" w:hAnsi="Times New Roman" w:cs="Times New Roman"/>
          <w:sz w:val="24"/>
          <w:szCs w:val="24"/>
          <w:lang w:eastAsia="hu-HU"/>
        </w:rPr>
        <w:t xml:space="preserve">tevékenységről. </w:t>
      </w:r>
    </w:p>
    <w:p w14:paraId="14BC16C8" w14:textId="4813FC01" w:rsidR="00840092" w:rsidRPr="00D8770B" w:rsidRDefault="003F011B" w:rsidP="00D8770B">
      <w:pPr>
        <w:jc w:val="both"/>
        <w:rPr>
          <w:rFonts w:ascii="Times New Roman" w:eastAsia="Times New Roman" w:hAnsi="Times New Roman" w:cs="Times New Roman"/>
          <w:sz w:val="24"/>
          <w:szCs w:val="24"/>
          <w:lang w:eastAsia="hu-HU"/>
        </w:rPr>
      </w:pPr>
      <w:r w:rsidRPr="00D8770B">
        <w:rPr>
          <w:rFonts w:ascii="Times New Roman" w:hAnsi="Times New Roman" w:cs="Times New Roman"/>
          <w:sz w:val="24"/>
          <w:szCs w:val="24"/>
        </w:rPr>
        <w:t>A széleskörű partnerség kialakítása érdekében</w:t>
      </w:r>
      <w:r w:rsidR="005A7966">
        <w:rPr>
          <w:rFonts w:ascii="Times New Roman" w:hAnsi="Times New Roman" w:cs="Times New Roman"/>
          <w:sz w:val="24"/>
          <w:szCs w:val="24"/>
        </w:rPr>
        <w:t>, az eddigi munkamódszerek mellett</w:t>
      </w:r>
      <w:r w:rsidRPr="00D8770B">
        <w:rPr>
          <w:rFonts w:ascii="Times New Roman" w:hAnsi="Times New Roman" w:cs="Times New Roman"/>
          <w:sz w:val="24"/>
          <w:szCs w:val="24"/>
        </w:rPr>
        <w:t xml:space="preserve"> a Partnerségi Stratégia </w:t>
      </w:r>
      <w:bookmarkStart w:id="8" w:name="_Hlk65419517"/>
      <w:r w:rsidRPr="00D8770B">
        <w:rPr>
          <w:rFonts w:ascii="Times New Roman" w:hAnsi="Times New Roman" w:cs="Times New Roman"/>
          <w:sz w:val="24"/>
          <w:szCs w:val="24"/>
        </w:rPr>
        <w:t>melléklet</w:t>
      </w:r>
      <w:r w:rsidR="00E178D1" w:rsidRPr="00D8770B">
        <w:rPr>
          <w:rFonts w:ascii="Times New Roman" w:hAnsi="Times New Roman" w:cs="Times New Roman"/>
          <w:sz w:val="24"/>
          <w:szCs w:val="24"/>
        </w:rPr>
        <w:t>ében</w:t>
      </w:r>
      <w:bookmarkEnd w:id="8"/>
      <w:r w:rsidRPr="00D8770B">
        <w:rPr>
          <w:rFonts w:ascii="Times New Roman" w:hAnsi="Times New Roman" w:cs="Times New Roman"/>
          <w:sz w:val="24"/>
          <w:szCs w:val="24"/>
        </w:rPr>
        <w:t xml:space="preserve"> megfogalmaztuk azokat a feladatokat, amelyek </w:t>
      </w:r>
      <w:r w:rsidR="005A7966">
        <w:rPr>
          <w:rFonts w:ascii="Times New Roman" w:hAnsi="Times New Roman" w:cs="Times New Roman"/>
          <w:sz w:val="24"/>
          <w:szCs w:val="24"/>
        </w:rPr>
        <w:t>bővíteni</w:t>
      </w:r>
      <w:r w:rsidRPr="00D8770B">
        <w:rPr>
          <w:rFonts w:ascii="Times New Roman" w:hAnsi="Times New Roman" w:cs="Times New Roman"/>
          <w:sz w:val="24"/>
          <w:szCs w:val="24"/>
        </w:rPr>
        <w:t xml:space="preserve"> tudják a</w:t>
      </w:r>
      <w:r w:rsidR="008F01A1" w:rsidRPr="00D8770B">
        <w:rPr>
          <w:rFonts w:ascii="Times New Roman" w:hAnsi="Times New Roman" w:cs="Times New Roman"/>
          <w:sz w:val="24"/>
          <w:szCs w:val="24"/>
        </w:rPr>
        <w:t xml:space="preserve"> helyi lakosság</w:t>
      </w:r>
      <w:r w:rsidR="008F01A1">
        <w:rPr>
          <w:rFonts w:ascii="Times New Roman" w:hAnsi="Times New Roman" w:cs="Times New Roman"/>
          <w:sz w:val="24"/>
          <w:szCs w:val="24"/>
        </w:rPr>
        <w:t>, a</w:t>
      </w:r>
      <w:r w:rsidRPr="00D8770B">
        <w:rPr>
          <w:rFonts w:ascii="Times New Roman" w:hAnsi="Times New Roman" w:cs="Times New Roman"/>
          <w:sz w:val="24"/>
          <w:szCs w:val="24"/>
        </w:rPr>
        <w:t xml:space="preserve"> </w:t>
      </w:r>
      <w:r w:rsidR="00FB1320">
        <w:rPr>
          <w:rFonts w:ascii="Times New Roman" w:hAnsi="Times New Roman" w:cs="Times New Roman"/>
          <w:sz w:val="24"/>
          <w:szCs w:val="24"/>
        </w:rPr>
        <w:t>gazdasági</w:t>
      </w:r>
      <w:r w:rsidR="00885761">
        <w:rPr>
          <w:rFonts w:ascii="Times New Roman" w:hAnsi="Times New Roman" w:cs="Times New Roman"/>
          <w:sz w:val="24"/>
          <w:szCs w:val="24"/>
        </w:rPr>
        <w:t>, szakmai</w:t>
      </w:r>
      <w:r w:rsidRPr="00D8770B">
        <w:rPr>
          <w:rFonts w:ascii="Times New Roman" w:hAnsi="Times New Roman" w:cs="Times New Roman"/>
          <w:sz w:val="24"/>
          <w:szCs w:val="24"/>
        </w:rPr>
        <w:t xml:space="preserve"> és civil szervezetek, egyházak részvét</w:t>
      </w:r>
      <w:r w:rsidR="00E221EF" w:rsidRPr="00D8770B">
        <w:rPr>
          <w:rFonts w:ascii="Times New Roman" w:hAnsi="Times New Roman" w:cs="Times New Roman"/>
          <w:sz w:val="24"/>
          <w:szCs w:val="24"/>
        </w:rPr>
        <w:t>e</w:t>
      </w:r>
      <w:r w:rsidRPr="00D8770B">
        <w:rPr>
          <w:rFonts w:ascii="Times New Roman" w:hAnsi="Times New Roman" w:cs="Times New Roman"/>
          <w:sz w:val="24"/>
          <w:szCs w:val="24"/>
        </w:rPr>
        <w:t xml:space="preserve">lét az </w:t>
      </w:r>
      <w:r w:rsidR="00285EDC">
        <w:rPr>
          <w:rFonts w:ascii="Times New Roman" w:hAnsi="Times New Roman" w:cs="Times New Roman"/>
          <w:sz w:val="24"/>
          <w:szCs w:val="24"/>
        </w:rPr>
        <w:t>önkormányzat</w:t>
      </w:r>
      <w:r w:rsidR="002A58F8">
        <w:rPr>
          <w:rFonts w:ascii="Times New Roman" w:hAnsi="Times New Roman" w:cs="Times New Roman"/>
          <w:sz w:val="24"/>
          <w:szCs w:val="24"/>
        </w:rPr>
        <w:t>i</w:t>
      </w:r>
      <w:r w:rsidR="00285EDC">
        <w:rPr>
          <w:rFonts w:ascii="Times New Roman" w:hAnsi="Times New Roman" w:cs="Times New Roman"/>
          <w:sz w:val="24"/>
          <w:szCs w:val="24"/>
        </w:rPr>
        <w:t xml:space="preserve"> feladatellátás</w:t>
      </w:r>
      <w:r w:rsidR="002A58F8">
        <w:rPr>
          <w:rFonts w:ascii="Times New Roman" w:hAnsi="Times New Roman" w:cs="Times New Roman"/>
          <w:sz w:val="24"/>
          <w:szCs w:val="24"/>
        </w:rPr>
        <w:t>-,</w:t>
      </w:r>
      <w:r w:rsidR="00285EDC">
        <w:rPr>
          <w:rFonts w:ascii="Times New Roman" w:hAnsi="Times New Roman" w:cs="Times New Roman"/>
          <w:sz w:val="24"/>
          <w:szCs w:val="24"/>
        </w:rPr>
        <w:t xml:space="preserve"> és döntéshozatal valamennyi fázisában.</w:t>
      </w:r>
      <w:r w:rsidR="00415874">
        <w:rPr>
          <w:rFonts w:ascii="Times New Roman" w:hAnsi="Times New Roman" w:cs="Times New Roman"/>
          <w:sz w:val="24"/>
          <w:szCs w:val="24"/>
        </w:rPr>
        <w:t xml:space="preserve"> A feladatok teljesítéséről az önkormányzati ciklus végén beszámolunk.</w:t>
      </w:r>
      <w:r w:rsidR="00285EDC">
        <w:rPr>
          <w:rFonts w:ascii="Times New Roman" w:hAnsi="Times New Roman" w:cs="Times New Roman"/>
          <w:sz w:val="24"/>
          <w:szCs w:val="24"/>
        </w:rPr>
        <w:t xml:space="preserve"> </w:t>
      </w:r>
      <w:r w:rsidR="00C12CD6" w:rsidRPr="00D8770B">
        <w:rPr>
          <w:rFonts w:ascii="Times New Roman" w:eastAsia="Times New Roman" w:hAnsi="Times New Roman" w:cs="Times New Roman"/>
          <w:sz w:val="24"/>
          <w:szCs w:val="24"/>
          <w:lang w:eastAsia="hu-HU"/>
        </w:rPr>
        <w:t>A</w:t>
      </w:r>
      <w:r w:rsidR="00285EDC">
        <w:rPr>
          <w:rFonts w:ascii="Times New Roman" w:eastAsia="Times New Roman" w:hAnsi="Times New Roman" w:cs="Times New Roman"/>
          <w:sz w:val="24"/>
          <w:szCs w:val="24"/>
          <w:lang w:eastAsia="hu-HU"/>
        </w:rPr>
        <w:t xml:space="preserve"> </w:t>
      </w:r>
      <w:r w:rsidR="0075535E">
        <w:rPr>
          <w:rFonts w:ascii="Times New Roman" w:eastAsia="Times New Roman" w:hAnsi="Times New Roman" w:cs="Times New Roman"/>
          <w:sz w:val="24"/>
          <w:szCs w:val="24"/>
          <w:lang w:eastAsia="hu-HU"/>
        </w:rPr>
        <w:t>felad</w:t>
      </w:r>
      <w:r w:rsidR="00973797">
        <w:rPr>
          <w:rFonts w:ascii="Times New Roman" w:eastAsia="Times New Roman" w:hAnsi="Times New Roman" w:cs="Times New Roman"/>
          <w:sz w:val="24"/>
          <w:szCs w:val="24"/>
          <w:lang w:eastAsia="hu-HU"/>
        </w:rPr>
        <w:t>a</w:t>
      </w:r>
      <w:r w:rsidR="0075535E">
        <w:rPr>
          <w:rFonts w:ascii="Times New Roman" w:eastAsia="Times New Roman" w:hAnsi="Times New Roman" w:cs="Times New Roman"/>
          <w:sz w:val="24"/>
          <w:szCs w:val="24"/>
          <w:lang w:eastAsia="hu-HU"/>
        </w:rPr>
        <w:t>tterv</w:t>
      </w:r>
      <w:r w:rsidR="00C12CD6" w:rsidRPr="00D8770B">
        <w:rPr>
          <w:rFonts w:ascii="Times New Roman" w:eastAsia="Times New Roman" w:hAnsi="Times New Roman" w:cs="Times New Roman"/>
          <w:sz w:val="24"/>
          <w:szCs w:val="24"/>
          <w:lang w:eastAsia="hu-HU"/>
        </w:rPr>
        <w:t xml:space="preserve"> </w:t>
      </w:r>
      <w:r w:rsidR="00840092" w:rsidRPr="00D8770B">
        <w:rPr>
          <w:rFonts w:ascii="Times New Roman" w:eastAsia="Times New Roman" w:hAnsi="Times New Roman" w:cs="Times New Roman"/>
          <w:sz w:val="24"/>
          <w:szCs w:val="24"/>
          <w:lang w:eastAsia="hu-HU"/>
        </w:rPr>
        <w:t xml:space="preserve">összhangban </w:t>
      </w:r>
      <w:r w:rsidR="00C12CD6" w:rsidRPr="00D8770B">
        <w:rPr>
          <w:rFonts w:ascii="Times New Roman" w:eastAsia="Times New Roman" w:hAnsi="Times New Roman" w:cs="Times New Roman"/>
          <w:sz w:val="24"/>
          <w:szCs w:val="24"/>
          <w:lang w:eastAsia="hu-HU"/>
        </w:rPr>
        <w:t>van a</w:t>
      </w:r>
      <w:r w:rsidR="00840092" w:rsidRPr="00D8770B">
        <w:rPr>
          <w:rFonts w:ascii="Times New Roman" w:eastAsia="Times New Roman" w:hAnsi="Times New Roman" w:cs="Times New Roman"/>
          <w:sz w:val="24"/>
          <w:szCs w:val="24"/>
          <w:lang w:eastAsia="hu-HU"/>
        </w:rPr>
        <w:t xml:space="preserve"> Lendületben 2.0 ciklusprogramban</w:t>
      </w:r>
      <w:r w:rsidR="0093346C">
        <w:rPr>
          <w:rFonts w:ascii="Times New Roman" w:eastAsia="Times New Roman" w:hAnsi="Times New Roman" w:cs="Times New Roman"/>
          <w:sz w:val="24"/>
          <w:szCs w:val="24"/>
          <w:lang w:eastAsia="hu-HU"/>
        </w:rPr>
        <w:t>, valamint az egyes ágazat</w:t>
      </w:r>
      <w:r w:rsidR="00C002B8">
        <w:rPr>
          <w:rFonts w:ascii="Times New Roman" w:eastAsia="Times New Roman" w:hAnsi="Times New Roman" w:cs="Times New Roman"/>
          <w:sz w:val="24"/>
          <w:szCs w:val="24"/>
          <w:lang w:eastAsia="hu-HU"/>
        </w:rPr>
        <w:t>i</w:t>
      </w:r>
      <w:r w:rsidR="0093346C">
        <w:rPr>
          <w:rFonts w:ascii="Times New Roman" w:eastAsia="Times New Roman" w:hAnsi="Times New Roman" w:cs="Times New Roman"/>
          <w:sz w:val="24"/>
          <w:szCs w:val="24"/>
          <w:lang w:eastAsia="hu-HU"/>
        </w:rPr>
        <w:t xml:space="preserve"> </w:t>
      </w:r>
      <w:r w:rsidR="004A0AC4">
        <w:rPr>
          <w:rFonts w:ascii="Times New Roman" w:eastAsia="Times New Roman" w:hAnsi="Times New Roman" w:cs="Times New Roman"/>
          <w:sz w:val="24"/>
          <w:szCs w:val="24"/>
          <w:lang w:eastAsia="hu-HU"/>
        </w:rPr>
        <w:t>stratégiákban</w:t>
      </w:r>
      <w:r w:rsidR="0093346C">
        <w:rPr>
          <w:rFonts w:ascii="Times New Roman" w:eastAsia="Times New Roman" w:hAnsi="Times New Roman" w:cs="Times New Roman"/>
          <w:sz w:val="24"/>
          <w:szCs w:val="24"/>
          <w:lang w:eastAsia="hu-HU"/>
        </w:rPr>
        <w:t>, koncepciókban</w:t>
      </w:r>
      <w:r w:rsidR="00840092" w:rsidRPr="00D8770B">
        <w:rPr>
          <w:rFonts w:ascii="Times New Roman" w:eastAsia="Times New Roman" w:hAnsi="Times New Roman" w:cs="Times New Roman"/>
          <w:sz w:val="24"/>
          <w:szCs w:val="24"/>
          <w:lang w:eastAsia="hu-HU"/>
        </w:rPr>
        <w:t xml:space="preserve"> foglaltakkal</w:t>
      </w:r>
      <w:r w:rsidR="00C12CD6" w:rsidRPr="00D8770B">
        <w:rPr>
          <w:rFonts w:ascii="Times New Roman" w:eastAsia="Times New Roman" w:hAnsi="Times New Roman" w:cs="Times New Roman"/>
          <w:sz w:val="24"/>
          <w:szCs w:val="24"/>
          <w:lang w:eastAsia="hu-HU"/>
        </w:rPr>
        <w:t xml:space="preserve">. </w:t>
      </w:r>
    </w:p>
    <w:p w14:paraId="5F9722D0" w14:textId="7E99F764" w:rsidR="00840092" w:rsidRPr="00D8770B" w:rsidRDefault="007E2C77" w:rsidP="00D8770B">
      <w:pPr>
        <w:jc w:val="both"/>
        <w:rPr>
          <w:rFonts w:ascii="Times New Roman" w:hAnsi="Times New Roman" w:cs="Times New Roman"/>
          <w:bCs/>
          <w:sz w:val="24"/>
          <w:szCs w:val="24"/>
        </w:rPr>
      </w:pPr>
      <w:r>
        <w:rPr>
          <w:rFonts w:ascii="Times New Roman" w:hAnsi="Times New Roman" w:cs="Times New Roman"/>
          <w:bCs/>
          <w:sz w:val="24"/>
          <w:szCs w:val="24"/>
        </w:rPr>
        <w:t>Budapest, 2021. áprili</w:t>
      </w:r>
      <w:r w:rsidR="005A7966">
        <w:rPr>
          <w:rFonts w:ascii="Times New Roman" w:hAnsi="Times New Roman" w:cs="Times New Roman"/>
          <w:bCs/>
          <w:sz w:val="24"/>
          <w:szCs w:val="24"/>
        </w:rPr>
        <w:t>s</w:t>
      </w:r>
    </w:p>
    <w:sectPr w:rsidR="00840092" w:rsidRPr="00D8770B" w:rsidSect="00E2518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4C0F1" w14:textId="77777777" w:rsidR="00951EBC" w:rsidRDefault="00951EBC" w:rsidP="00F46DFB">
      <w:pPr>
        <w:spacing w:after="0" w:line="240" w:lineRule="auto"/>
      </w:pPr>
      <w:r>
        <w:separator/>
      </w:r>
    </w:p>
  </w:endnote>
  <w:endnote w:type="continuationSeparator" w:id="0">
    <w:p w14:paraId="3B75D2E3" w14:textId="77777777" w:rsidR="00951EBC" w:rsidRDefault="00951EBC" w:rsidP="00F46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00"/>
    <w:family w:val="roman"/>
    <w:notTrueType/>
    <w:pitch w:val="default"/>
    <w:sig w:usb0="00000007" w:usb1="00000000" w:usb2="00000000" w:usb3="00000000" w:csb0="00000003"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62DE2" w14:textId="77777777" w:rsidR="006E23D5" w:rsidRDefault="006E23D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635714"/>
      <w:docPartObj>
        <w:docPartGallery w:val="Page Numbers (Bottom of Page)"/>
        <w:docPartUnique/>
      </w:docPartObj>
    </w:sdtPr>
    <w:sdtEndPr/>
    <w:sdtContent>
      <w:p w14:paraId="3372DB75" w14:textId="0A8A314E" w:rsidR="006E23D5" w:rsidRDefault="006E23D5">
        <w:pPr>
          <w:pStyle w:val="llb"/>
          <w:jc w:val="center"/>
        </w:pPr>
        <w:r>
          <w:fldChar w:fldCharType="begin"/>
        </w:r>
        <w:r>
          <w:instrText>PAGE   \* MERGEFORMAT</w:instrText>
        </w:r>
        <w:r>
          <w:fldChar w:fldCharType="separate"/>
        </w:r>
        <w:r w:rsidR="00052822">
          <w:rPr>
            <w:noProof/>
          </w:rPr>
          <w:t>2</w:t>
        </w:r>
        <w:r>
          <w:fldChar w:fldCharType="end"/>
        </w:r>
      </w:p>
    </w:sdtContent>
  </w:sdt>
  <w:p w14:paraId="27BB8BA5" w14:textId="77777777" w:rsidR="006E23D5" w:rsidRDefault="006E23D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3C1AC" w14:textId="77777777" w:rsidR="006E23D5" w:rsidRDefault="006E23D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9CA52" w14:textId="77777777" w:rsidR="00951EBC" w:rsidRDefault="00951EBC" w:rsidP="00F46DFB">
      <w:pPr>
        <w:spacing w:after="0" w:line="240" w:lineRule="auto"/>
      </w:pPr>
      <w:r>
        <w:separator/>
      </w:r>
    </w:p>
  </w:footnote>
  <w:footnote w:type="continuationSeparator" w:id="0">
    <w:p w14:paraId="4BC86C9A" w14:textId="77777777" w:rsidR="00951EBC" w:rsidRDefault="00951EBC" w:rsidP="00F46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B1A87" w14:textId="3413E57C" w:rsidR="006E23D5" w:rsidRDefault="00052822">
    <w:pPr>
      <w:pStyle w:val="lfej"/>
    </w:pPr>
    <w:r>
      <w:rPr>
        <w:noProof/>
      </w:rPr>
      <w:pict w14:anchorId="7A57A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985329" o:spid="_x0000_s2050" type="#_x0000_t75" style="position:absolute;margin-left:0;margin-top:0;width:453.45pt;height:453.45pt;z-index:-251657216;mso-position-horizontal:center;mso-position-horizontal-relative:margin;mso-position-vertical:center;mso-position-vertical-relative:margin" o:allowincell="f">
          <v:imagedata r:id="rId1" o:title="együttműködé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EC54A" w14:textId="0F5B509B" w:rsidR="006E23D5" w:rsidRDefault="00052822">
    <w:pPr>
      <w:pStyle w:val="lfej"/>
    </w:pPr>
    <w:r>
      <w:rPr>
        <w:noProof/>
      </w:rPr>
      <w:pict w14:anchorId="3D2FF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985330" o:spid="_x0000_s2051" type="#_x0000_t75" style="position:absolute;margin-left:0;margin-top:0;width:453.45pt;height:453.45pt;z-index:-251656192;mso-position-horizontal:center;mso-position-horizontal-relative:margin;mso-position-vertical:center;mso-position-vertical-relative:margin" o:allowincell="f">
          <v:imagedata r:id="rId1" o:title="együttműködé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024D8" w14:textId="4369D0CE" w:rsidR="006E23D5" w:rsidRDefault="00052822">
    <w:pPr>
      <w:pStyle w:val="lfej"/>
    </w:pPr>
    <w:r>
      <w:rPr>
        <w:noProof/>
      </w:rPr>
      <w:pict w14:anchorId="4D7C4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985328" o:spid="_x0000_s2049" type="#_x0000_t75" style="position:absolute;margin-left:0;margin-top:0;width:453.45pt;height:453.45pt;z-index:-251658240;mso-position-horizontal:center;mso-position-horizontal-relative:margin;mso-position-vertical:center;mso-position-vertical-relative:margin" o:allowincell="f">
          <v:imagedata r:id="rId1" o:title="együttműködé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A2E8A"/>
    <w:multiLevelType w:val="hybridMultilevel"/>
    <w:tmpl w:val="AC3627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8D223F"/>
    <w:multiLevelType w:val="hybridMultilevel"/>
    <w:tmpl w:val="02385E2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0B2F45FB"/>
    <w:multiLevelType w:val="hybridMultilevel"/>
    <w:tmpl w:val="A942BA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9434A16"/>
    <w:multiLevelType w:val="hybridMultilevel"/>
    <w:tmpl w:val="C812DC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A8B06AC"/>
    <w:multiLevelType w:val="hybridMultilevel"/>
    <w:tmpl w:val="B4D00F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C2A3F35"/>
    <w:multiLevelType w:val="hybridMultilevel"/>
    <w:tmpl w:val="80EA2E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1F268AD"/>
    <w:multiLevelType w:val="hybridMultilevel"/>
    <w:tmpl w:val="B9F45F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5486730"/>
    <w:multiLevelType w:val="hybridMultilevel"/>
    <w:tmpl w:val="BDDC1E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3055A3F"/>
    <w:multiLevelType w:val="hybridMultilevel"/>
    <w:tmpl w:val="B846D9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397368B"/>
    <w:multiLevelType w:val="hybridMultilevel"/>
    <w:tmpl w:val="2E54B4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C017D7F"/>
    <w:multiLevelType w:val="hybridMultilevel"/>
    <w:tmpl w:val="87EE5E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B2609A6"/>
    <w:multiLevelType w:val="hybridMultilevel"/>
    <w:tmpl w:val="5EFC81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5E96D48"/>
    <w:multiLevelType w:val="hybridMultilevel"/>
    <w:tmpl w:val="7A1615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5F93ECB"/>
    <w:multiLevelType w:val="hybridMultilevel"/>
    <w:tmpl w:val="66B6E5AA"/>
    <w:lvl w:ilvl="0" w:tplc="2FECB792">
      <w:numFmt w:val="bullet"/>
      <w:lvlText w:val="-"/>
      <w:lvlJc w:val="left"/>
      <w:pPr>
        <w:ind w:left="1074" w:hanging="360"/>
      </w:pPr>
      <w:rPr>
        <w:rFonts w:ascii="Times New Roman" w:eastAsia="Times New Roman" w:hAnsi="Times New Roman" w:cs="Times New Roman" w:hint="default"/>
      </w:rPr>
    </w:lvl>
    <w:lvl w:ilvl="1" w:tplc="040E0003" w:tentative="1">
      <w:start w:val="1"/>
      <w:numFmt w:val="bullet"/>
      <w:lvlText w:val="o"/>
      <w:lvlJc w:val="left"/>
      <w:pPr>
        <w:ind w:left="1794" w:hanging="360"/>
      </w:pPr>
      <w:rPr>
        <w:rFonts w:ascii="Courier New" w:hAnsi="Courier New" w:cs="Courier New" w:hint="default"/>
      </w:rPr>
    </w:lvl>
    <w:lvl w:ilvl="2" w:tplc="040E0005" w:tentative="1">
      <w:start w:val="1"/>
      <w:numFmt w:val="bullet"/>
      <w:lvlText w:val=""/>
      <w:lvlJc w:val="left"/>
      <w:pPr>
        <w:ind w:left="2514" w:hanging="360"/>
      </w:pPr>
      <w:rPr>
        <w:rFonts w:ascii="Wingdings" w:hAnsi="Wingdings" w:hint="default"/>
      </w:rPr>
    </w:lvl>
    <w:lvl w:ilvl="3" w:tplc="040E0001" w:tentative="1">
      <w:start w:val="1"/>
      <w:numFmt w:val="bullet"/>
      <w:lvlText w:val=""/>
      <w:lvlJc w:val="left"/>
      <w:pPr>
        <w:ind w:left="3234" w:hanging="360"/>
      </w:pPr>
      <w:rPr>
        <w:rFonts w:ascii="Symbol" w:hAnsi="Symbol" w:hint="default"/>
      </w:rPr>
    </w:lvl>
    <w:lvl w:ilvl="4" w:tplc="040E0003" w:tentative="1">
      <w:start w:val="1"/>
      <w:numFmt w:val="bullet"/>
      <w:lvlText w:val="o"/>
      <w:lvlJc w:val="left"/>
      <w:pPr>
        <w:ind w:left="3954" w:hanging="360"/>
      </w:pPr>
      <w:rPr>
        <w:rFonts w:ascii="Courier New" w:hAnsi="Courier New" w:cs="Courier New" w:hint="default"/>
      </w:rPr>
    </w:lvl>
    <w:lvl w:ilvl="5" w:tplc="040E0005" w:tentative="1">
      <w:start w:val="1"/>
      <w:numFmt w:val="bullet"/>
      <w:lvlText w:val=""/>
      <w:lvlJc w:val="left"/>
      <w:pPr>
        <w:ind w:left="4674" w:hanging="360"/>
      </w:pPr>
      <w:rPr>
        <w:rFonts w:ascii="Wingdings" w:hAnsi="Wingdings" w:hint="default"/>
      </w:rPr>
    </w:lvl>
    <w:lvl w:ilvl="6" w:tplc="040E0001" w:tentative="1">
      <w:start w:val="1"/>
      <w:numFmt w:val="bullet"/>
      <w:lvlText w:val=""/>
      <w:lvlJc w:val="left"/>
      <w:pPr>
        <w:ind w:left="5394" w:hanging="360"/>
      </w:pPr>
      <w:rPr>
        <w:rFonts w:ascii="Symbol" w:hAnsi="Symbol" w:hint="default"/>
      </w:rPr>
    </w:lvl>
    <w:lvl w:ilvl="7" w:tplc="040E0003" w:tentative="1">
      <w:start w:val="1"/>
      <w:numFmt w:val="bullet"/>
      <w:lvlText w:val="o"/>
      <w:lvlJc w:val="left"/>
      <w:pPr>
        <w:ind w:left="6114" w:hanging="360"/>
      </w:pPr>
      <w:rPr>
        <w:rFonts w:ascii="Courier New" w:hAnsi="Courier New" w:cs="Courier New" w:hint="default"/>
      </w:rPr>
    </w:lvl>
    <w:lvl w:ilvl="8" w:tplc="040E0005" w:tentative="1">
      <w:start w:val="1"/>
      <w:numFmt w:val="bullet"/>
      <w:lvlText w:val=""/>
      <w:lvlJc w:val="left"/>
      <w:pPr>
        <w:ind w:left="6834" w:hanging="360"/>
      </w:pPr>
      <w:rPr>
        <w:rFonts w:ascii="Wingdings" w:hAnsi="Wingdings" w:hint="default"/>
      </w:rPr>
    </w:lvl>
  </w:abstractNum>
  <w:abstractNum w:abstractNumId="14" w15:restartNumberingAfterBreak="0">
    <w:nsid w:val="75447BB3"/>
    <w:multiLevelType w:val="hybridMultilevel"/>
    <w:tmpl w:val="B03225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87902A7"/>
    <w:multiLevelType w:val="hybridMultilevel"/>
    <w:tmpl w:val="903008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9DA65C4"/>
    <w:multiLevelType w:val="hybridMultilevel"/>
    <w:tmpl w:val="5C2A37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AF268A6"/>
    <w:multiLevelType w:val="hybridMultilevel"/>
    <w:tmpl w:val="098219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4"/>
  </w:num>
  <w:num w:numId="4">
    <w:abstractNumId w:val="17"/>
  </w:num>
  <w:num w:numId="5">
    <w:abstractNumId w:val="5"/>
  </w:num>
  <w:num w:numId="6">
    <w:abstractNumId w:val="15"/>
  </w:num>
  <w:num w:numId="7">
    <w:abstractNumId w:val="3"/>
  </w:num>
  <w:num w:numId="8">
    <w:abstractNumId w:val="10"/>
  </w:num>
  <w:num w:numId="9">
    <w:abstractNumId w:val="11"/>
  </w:num>
  <w:num w:numId="10">
    <w:abstractNumId w:val="2"/>
  </w:num>
  <w:num w:numId="11">
    <w:abstractNumId w:val="4"/>
  </w:num>
  <w:num w:numId="12">
    <w:abstractNumId w:val="9"/>
  </w:num>
  <w:num w:numId="13">
    <w:abstractNumId w:val="13"/>
  </w:num>
  <w:num w:numId="14">
    <w:abstractNumId w:val="7"/>
  </w:num>
  <w:num w:numId="15">
    <w:abstractNumId w:val="1"/>
  </w:num>
  <w:num w:numId="16">
    <w:abstractNumId w:val="0"/>
  </w:num>
  <w:num w:numId="17">
    <w:abstractNumId w:val="8"/>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8E"/>
    <w:rsid w:val="0000068B"/>
    <w:rsid w:val="00000F82"/>
    <w:rsid w:val="0000109F"/>
    <w:rsid w:val="000047EE"/>
    <w:rsid w:val="000126A5"/>
    <w:rsid w:val="0001495F"/>
    <w:rsid w:val="000214B5"/>
    <w:rsid w:val="00022CB7"/>
    <w:rsid w:val="00023A47"/>
    <w:rsid w:val="00023B70"/>
    <w:rsid w:val="00027FF1"/>
    <w:rsid w:val="0003074D"/>
    <w:rsid w:val="00030DE0"/>
    <w:rsid w:val="00031620"/>
    <w:rsid w:val="000344FC"/>
    <w:rsid w:val="0003640B"/>
    <w:rsid w:val="00036634"/>
    <w:rsid w:val="0003751B"/>
    <w:rsid w:val="0004723B"/>
    <w:rsid w:val="000507BC"/>
    <w:rsid w:val="00052822"/>
    <w:rsid w:val="00053C3C"/>
    <w:rsid w:val="00055FD1"/>
    <w:rsid w:val="000562D7"/>
    <w:rsid w:val="00056CCD"/>
    <w:rsid w:val="0006018D"/>
    <w:rsid w:val="00060C52"/>
    <w:rsid w:val="000613EF"/>
    <w:rsid w:val="000618A9"/>
    <w:rsid w:val="00064F5B"/>
    <w:rsid w:val="000708A1"/>
    <w:rsid w:val="000737A4"/>
    <w:rsid w:val="00084606"/>
    <w:rsid w:val="00086B7C"/>
    <w:rsid w:val="000916D5"/>
    <w:rsid w:val="000918DF"/>
    <w:rsid w:val="000A11B5"/>
    <w:rsid w:val="000A33CA"/>
    <w:rsid w:val="000A7E84"/>
    <w:rsid w:val="000B117E"/>
    <w:rsid w:val="000B3847"/>
    <w:rsid w:val="000B3C50"/>
    <w:rsid w:val="000B6067"/>
    <w:rsid w:val="000D04AA"/>
    <w:rsid w:val="000D2147"/>
    <w:rsid w:val="000D3505"/>
    <w:rsid w:val="000D4DF6"/>
    <w:rsid w:val="000D634B"/>
    <w:rsid w:val="000D75FF"/>
    <w:rsid w:val="000E50FE"/>
    <w:rsid w:val="000F06A5"/>
    <w:rsid w:val="000F235D"/>
    <w:rsid w:val="000F5E28"/>
    <w:rsid w:val="000F6E71"/>
    <w:rsid w:val="0010184A"/>
    <w:rsid w:val="00102D0C"/>
    <w:rsid w:val="0010413E"/>
    <w:rsid w:val="001058B8"/>
    <w:rsid w:val="00106806"/>
    <w:rsid w:val="001068C4"/>
    <w:rsid w:val="001104B8"/>
    <w:rsid w:val="00111748"/>
    <w:rsid w:val="00112F8C"/>
    <w:rsid w:val="00116606"/>
    <w:rsid w:val="00120C75"/>
    <w:rsid w:val="00121C21"/>
    <w:rsid w:val="00122CD9"/>
    <w:rsid w:val="001231DD"/>
    <w:rsid w:val="00123D1D"/>
    <w:rsid w:val="00124B20"/>
    <w:rsid w:val="00125B44"/>
    <w:rsid w:val="00140EB1"/>
    <w:rsid w:val="0014270E"/>
    <w:rsid w:val="00144BD1"/>
    <w:rsid w:val="001472C8"/>
    <w:rsid w:val="00150EEB"/>
    <w:rsid w:val="00151FF1"/>
    <w:rsid w:val="0015555A"/>
    <w:rsid w:val="00157001"/>
    <w:rsid w:val="0015744C"/>
    <w:rsid w:val="00160578"/>
    <w:rsid w:val="00160886"/>
    <w:rsid w:val="00163F69"/>
    <w:rsid w:val="00164262"/>
    <w:rsid w:val="00164396"/>
    <w:rsid w:val="00164F45"/>
    <w:rsid w:val="00172F03"/>
    <w:rsid w:val="00176A67"/>
    <w:rsid w:val="001836CE"/>
    <w:rsid w:val="0019268C"/>
    <w:rsid w:val="001A055C"/>
    <w:rsid w:val="001A3F94"/>
    <w:rsid w:val="001A587C"/>
    <w:rsid w:val="001A605A"/>
    <w:rsid w:val="001B000A"/>
    <w:rsid w:val="001B5C05"/>
    <w:rsid w:val="001C11DD"/>
    <w:rsid w:val="001C1DEE"/>
    <w:rsid w:val="001C1F5C"/>
    <w:rsid w:val="001D1881"/>
    <w:rsid w:val="001D201F"/>
    <w:rsid w:val="001D46F3"/>
    <w:rsid w:val="001E3903"/>
    <w:rsid w:val="001E53F2"/>
    <w:rsid w:val="001E7140"/>
    <w:rsid w:val="001E78D4"/>
    <w:rsid w:val="001F3549"/>
    <w:rsid w:val="001F6FD5"/>
    <w:rsid w:val="00200D3B"/>
    <w:rsid w:val="00203C0A"/>
    <w:rsid w:val="00207EA7"/>
    <w:rsid w:val="00212A05"/>
    <w:rsid w:val="00214A49"/>
    <w:rsid w:val="00214DB6"/>
    <w:rsid w:val="00217708"/>
    <w:rsid w:val="00223123"/>
    <w:rsid w:val="00223D25"/>
    <w:rsid w:val="002257CE"/>
    <w:rsid w:val="00232237"/>
    <w:rsid w:val="00237558"/>
    <w:rsid w:val="0024577F"/>
    <w:rsid w:val="00245AB4"/>
    <w:rsid w:val="0024731B"/>
    <w:rsid w:val="002473C6"/>
    <w:rsid w:val="00247AB7"/>
    <w:rsid w:val="00247EA7"/>
    <w:rsid w:val="00251296"/>
    <w:rsid w:val="002520CF"/>
    <w:rsid w:val="00252819"/>
    <w:rsid w:val="0025318A"/>
    <w:rsid w:val="002538BA"/>
    <w:rsid w:val="00254946"/>
    <w:rsid w:val="00255873"/>
    <w:rsid w:val="002679D0"/>
    <w:rsid w:val="00274132"/>
    <w:rsid w:val="00275EF3"/>
    <w:rsid w:val="0028207A"/>
    <w:rsid w:val="0028257C"/>
    <w:rsid w:val="00285054"/>
    <w:rsid w:val="00285EDC"/>
    <w:rsid w:val="0028659C"/>
    <w:rsid w:val="00287E70"/>
    <w:rsid w:val="00290CA3"/>
    <w:rsid w:val="00294E3E"/>
    <w:rsid w:val="00294F39"/>
    <w:rsid w:val="002A065C"/>
    <w:rsid w:val="002A1BFD"/>
    <w:rsid w:val="002A25AE"/>
    <w:rsid w:val="002A58F8"/>
    <w:rsid w:val="002B193B"/>
    <w:rsid w:val="002C0770"/>
    <w:rsid w:val="002C362C"/>
    <w:rsid w:val="002C4A2C"/>
    <w:rsid w:val="002C5BC3"/>
    <w:rsid w:val="002C740E"/>
    <w:rsid w:val="002C7F49"/>
    <w:rsid w:val="002D086B"/>
    <w:rsid w:val="002D182D"/>
    <w:rsid w:val="002D2F99"/>
    <w:rsid w:val="002D3828"/>
    <w:rsid w:val="002D38E3"/>
    <w:rsid w:val="002D3920"/>
    <w:rsid w:val="002D532F"/>
    <w:rsid w:val="002D786E"/>
    <w:rsid w:val="002E2DB4"/>
    <w:rsid w:val="002E52A2"/>
    <w:rsid w:val="002F28D5"/>
    <w:rsid w:val="00300FFA"/>
    <w:rsid w:val="003024B0"/>
    <w:rsid w:val="003039AC"/>
    <w:rsid w:val="003047BF"/>
    <w:rsid w:val="00304CCE"/>
    <w:rsid w:val="0030507B"/>
    <w:rsid w:val="00305AEB"/>
    <w:rsid w:val="00315152"/>
    <w:rsid w:val="0031784B"/>
    <w:rsid w:val="003204F9"/>
    <w:rsid w:val="00320B10"/>
    <w:rsid w:val="00322324"/>
    <w:rsid w:val="0032252E"/>
    <w:rsid w:val="00322F18"/>
    <w:rsid w:val="003249A3"/>
    <w:rsid w:val="00325CA9"/>
    <w:rsid w:val="00326CFB"/>
    <w:rsid w:val="0032737E"/>
    <w:rsid w:val="00330964"/>
    <w:rsid w:val="00331469"/>
    <w:rsid w:val="003330B9"/>
    <w:rsid w:val="003341B5"/>
    <w:rsid w:val="00343BB4"/>
    <w:rsid w:val="00344976"/>
    <w:rsid w:val="003475EE"/>
    <w:rsid w:val="00347BF1"/>
    <w:rsid w:val="00350992"/>
    <w:rsid w:val="00356586"/>
    <w:rsid w:val="00370D88"/>
    <w:rsid w:val="00372A41"/>
    <w:rsid w:val="003748BE"/>
    <w:rsid w:val="00374F25"/>
    <w:rsid w:val="00375889"/>
    <w:rsid w:val="00376E28"/>
    <w:rsid w:val="00381B6C"/>
    <w:rsid w:val="003834DA"/>
    <w:rsid w:val="00383FB7"/>
    <w:rsid w:val="003859F4"/>
    <w:rsid w:val="003864BF"/>
    <w:rsid w:val="003902C3"/>
    <w:rsid w:val="003918EA"/>
    <w:rsid w:val="003941DC"/>
    <w:rsid w:val="003969E1"/>
    <w:rsid w:val="00396D53"/>
    <w:rsid w:val="00396DB2"/>
    <w:rsid w:val="003A2E70"/>
    <w:rsid w:val="003A4518"/>
    <w:rsid w:val="003B2357"/>
    <w:rsid w:val="003B3000"/>
    <w:rsid w:val="003B3034"/>
    <w:rsid w:val="003B43C4"/>
    <w:rsid w:val="003B5B36"/>
    <w:rsid w:val="003B6417"/>
    <w:rsid w:val="003C0EB6"/>
    <w:rsid w:val="003C19CE"/>
    <w:rsid w:val="003D3783"/>
    <w:rsid w:val="003D3C41"/>
    <w:rsid w:val="003E0F9A"/>
    <w:rsid w:val="003E0FCF"/>
    <w:rsid w:val="003E1D0B"/>
    <w:rsid w:val="003E1EC6"/>
    <w:rsid w:val="003F011B"/>
    <w:rsid w:val="003F6852"/>
    <w:rsid w:val="004015D8"/>
    <w:rsid w:val="0041123B"/>
    <w:rsid w:val="00413ABA"/>
    <w:rsid w:val="00415874"/>
    <w:rsid w:val="004169E7"/>
    <w:rsid w:val="00421325"/>
    <w:rsid w:val="00421AC2"/>
    <w:rsid w:val="004227C4"/>
    <w:rsid w:val="004243F5"/>
    <w:rsid w:val="00430B0C"/>
    <w:rsid w:val="00441C94"/>
    <w:rsid w:val="004424A0"/>
    <w:rsid w:val="004439AB"/>
    <w:rsid w:val="004440E2"/>
    <w:rsid w:val="00445104"/>
    <w:rsid w:val="00446C54"/>
    <w:rsid w:val="00447B0E"/>
    <w:rsid w:val="00447D94"/>
    <w:rsid w:val="00450560"/>
    <w:rsid w:val="00450D2C"/>
    <w:rsid w:val="0045740D"/>
    <w:rsid w:val="004578D2"/>
    <w:rsid w:val="004613B1"/>
    <w:rsid w:val="00462AD4"/>
    <w:rsid w:val="00477380"/>
    <w:rsid w:val="00480972"/>
    <w:rsid w:val="004815C6"/>
    <w:rsid w:val="0049087D"/>
    <w:rsid w:val="004924CD"/>
    <w:rsid w:val="00492A00"/>
    <w:rsid w:val="004936BB"/>
    <w:rsid w:val="00496C2D"/>
    <w:rsid w:val="0049713D"/>
    <w:rsid w:val="004A0AC4"/>
    <w:rsid w:val="004A1D62"/>
    <w:rsid w:val="004A3443"/>
    <w:rsid w:val="004A4351"/>
    <w:rsid w:val="004A76FB"/>
    <w:rsid w:val="004B28F9"/>
    <w:rsid w:val="004B5CCA"/>
    <w:rsid w:val="004C066E"/>
    <w:rsid w:val="004C1F1F"/>
    <w:rsid w:val="004C50A2"/>
    <w:rsid w:val="004C5C67"/>
    <w:rsid w:val="004D6A27"/>
    <w:rsid w:val="004D747C"/>
    <w:rsid w:val="004E32BE"/>
    <w:rsid w:val="004E38A1"/>
    <w:rsid w:val="004E4BE8"/>
    <w:rsid w:val="004E5E3A"/>
    <w:rsid w:val="004E6325"/>
    <w:rsid w:val="004E6B2A"/>
    <w:rsid w:val="004F381E"/>
    <w:rsid w:val="004F6CB5"/>
    <w:rsid w:val="004F7A0B"/>
    <w:rsid w:val="00502C7C"/>
    <w:rsid w:val="00507F85"/>
    <w:rsid w:val="00513015"/>
    <w:rsid w:val="00515616"/>
    <w:rsid w:val="0051568B"/>
    <w:rsid w:val="005208FD"/>
    <w:rsid w:val="0052141B"/>
    <w:rsid w:val="00530813"/>
    <w:rsid w:val="005316E2"/>
    <w:rsid w:val="005340AC"/>
    <w:rsid w:val="00535CCB"/>
    <w:rsid w:val="005375BE"/>
    <w:rsid w:val="00542F2C"/>
    <w:rsid w:val="005433DC"/>
    <w:rsid w:val="005461E3"/>
    <w:rsid w:val="00550121"/>
    <w:rsid w:val="00552DE9"/>
    <w:rsid w:val="00553B96"/>
    <w:rsid w:val="005638DE"/>
    <w:rsid w:val="00566165"/>
    <w:rsid w:val="0056618E"/>
    <w:rsid w:val="00574D01"/>
    <w:rsid w:val="00575CB6"/>
    <w:rsid w:val="005767F8"/>
    <w:rsid w:val="00576804"/>
    <w:rsid w:val="00577AB9"/>
    <w:rsid w:val="00580470"/>
    <w:rsid w:val="00582A2E"/>
    <w:rsid w:val="00582E0E"/>
    <w:rsid w:val="00582FB7"/>
    <w:rsid w:val="005841CE"/>
    <w:rsid w:val="00584DFD"/>
    <w:rsid w:val="0059101C"/>
    <w:rsid w:val="00593C55"/>
    <w:rsid w:val="00593CC9"/>
    <w:rsid w:val="00597DCB"/>
    <w:rsid w:val="005A7966"/>
    <w:rsid w:val="005B13CB"/>
    <w:rsid w:val="005C206E"/>
    <w:rsid w:val="005C3ED5"/>
    <w:rsid w:val="005C4B93"/>
    <w:rsid w:val="005C559F"/>
    <w:rsid w:val="005C65B0"/>
    <w:rsid w:val="005C7C1C"/>
    <w:rsid w:val="005D1255"/>
    <w:rsid w:val="005D744B"/>
    <w:rsid w:val="005E274C"/>
    <w:rsid w:val="005E43ED"/>
    <w:rsid w:val="005E4B3F"/>
    <w:rsid w:val="005E59AA"/>
    <w:rsid w:val="005E7234"/>
    <w:rsid w:val="005F1F2E"/>
    <w:rsid w:val="005F290B"/>
    <w:rsid w:val="005F7BA4"/>
    <w:rsid w:val="0060467A"/>
    <w:rsid w:val="006102A0"/>
    <w:rsid w:val="00611083"/>
    <w:rsid w:val="0061362A"/>
    <w:rsid w:val="00614930"/>
    <w:rsid w:val="00615C45"/>
    <w:rsid w:val="006214B3"/>
    <w:rsid w:val="00626D31"/>
    <w:rsid w:val="006314FE"/>
    <w:rsid w:val="006344F3"/>
    <w:rsid w:val="00635609"/>
    <w:rsid w:val="006364B5"/>
    <w:rsid w:val="006367E5"/>
    <w:rsid w:val="0063724E"/>
    <w:rsid w:val="006378A8"/>
    <w:rsid w:val="00641C30"/>
    <w:rsid w:val="00644A62"/>
    <w:rsid w:val="006479F2"/>
    <w:rsid w:val="00655A63"/>
    <w:rsid w:val="00655B08"/>
    <w:rsid w:val="00660137"/>
    <w:rsid w:val="00660312"/>
    <w:rsid w:val="00660A6F"/>
    <w:rsid w:val="00667AA9"/>
    <w:rsid w:val="00671333"/>
    <w:rsid w:val="00675324"/>
    <w:rsid w:val="00675BCB"/>
    <w:rsid w:val="006778D3"/>
    <w:rsid w:val="00677AD6"/>
    <w:rsid w:val="006812D9"/>
    <w:rsid w:val="0068227B"/>
    <w:rsid w:val="00684EE5"/>
    <w:rsid w:val="00687118"/>
    <w:rsid w:val="00687D8B"/>
    <w:rsid w:val="00693160"/>
    <w:rsid w:val="00696529"/>
    <w:rsid w:val="00697A3F"/>
    <w:rsid w:val="006A16A6"/>
    <w:rsid w:val="006A347D"/>
    <w:rsid w:val="006A7BFD"/>
    <w:rsid w:val="006B07DF"/>
    <w:rsid w:val="006B2492"/>
    <w:rsid w:val="006B3226"/>
    <w:rsid w:val="006B6885"/>
    <w:rsid w:val="006C1425"/>
    <w:rsid w:val="006C2E75"/>
    <w:rsid w:val="006C34E6"/>
    <w:rsid w:val="006C72C2"/>
    <w:rsid w:val="006C7D22"/>
    <w:rsid w:val="006D07C2"/>
    <w:rsid w:val="006D3417"/>
    <w:rsid w:val="006D7B7C"/>
    <w:rsid w:val="006D7B9B"/>
    <w:rsid w:val="006E089E"/>
    <w:rsid w:val="006E23D5"/>
    <w:rsid w:val="006E2BCD"/>
    <w:rsid w:val="006E74B9"/>
    <w:rsid w:val="006F26FD"/>
    <w:rsid w:val="00710857"/>
    <w:rsid w:val="00711964"/>
    <w:rsid w:val="00712AD4"/>
    <w:rsid w:val="00713F31"/>
    <w:rsid w:val="00714967"/>
    <w:rsid w:val="007166A4"/>
    <w:rsid w:val="00722610"/>
    <w:rsid w:val="00723736"/>
    <w:rsid w:val="00725008"/>
    <w:rsid w:val="00727215"/>
    <w:rsid w:val="00730B93"/>
    <w:rsid w:val="00732235"/>
    <w:rsid w:val="00740EA3"/>
    <w:rsid w:val="00743671"/>
    <w:rsid w:val="0074597A"/>
    <w:rsid w:val="00751108"/>
    <w:rsid w:val="00754522"/>
    <w:rsid w:val="0075535E"/>
    <w:rsid w:val="007576B0"/>
    <w:rsid w:val="007600C4"/>
    <w:rsid w:val="00771053"/>
    <w:rsid w:val="00771413"/>
    <w:rsid w:val="00772357"/>
    <w:rsid w:val="007723F5"/>
    <w:rsid w:val="0077350F"/>
    <w:rsid w:val="0077582B"/>
    <w:rsid w:val="0077654C"/>
    <w:rsid w:val="00776932"/>
    <w:rsid w:val="00786BA9"/>
    <w:rsid w:val="00794521"/>
    <w:rsid w:val="00796CEA"/>
    <w:rsid w:val="007971DC"/>
    <w:rsid w:val="007A20B7"/>
    <w:rsid w:val="007A24EE"/>
    <w:rsid w:val="007A6E8A"/>
    <w:rsid w:val="007A793F"/>
    <w:rsid w:val="007B0568"/>
    <w:rsid w:val="007B18D4"/>
    <w:rsid w:val="007B1E66"/>
    <w:rsid w:val="007B2B37"/>
    <w:rsid w:val="007C341A"/>
    <w:rsid w:val="007D3336"/>
    <w:rsid w:val="007D339D"/>
    <w:rsid w:val="007D4B5F"/>
    <w:rsid w:val="007D5118"/>
    <w:rsid w:val="007D54A3"/>
    <w:rsid w:val="007D72AC"/>
    <w:rsid w:val="007E00C5"/>
    <w:rsid w:val="007E2C77"/>
    <w:rsid w:val="007E4907"/>
    <w:rsid w:val="007E4F7B"/>
    <w:rsid w:val="007E545D"/>
    <w:rsid w:val="007F0787"/>
    <w:rsid w:val="007F344D"/>
    <w:rsid w:val="007F5484"/>
    <w:rsid w:val="008016E1"/>
    <w:rsid w:val="00801C9E"/>
    <w:rsid w:val="00805056"/>
    <w:rsid w:val="008057C7"/>
    <w:rsid w:val="008100AB"/>
    <w:rsid w:val="008116BA"/>
    <w:rsid w:val="008128FA"/>
    <w:rsid w:val="0081324D"/>
    <w:rsid w:val="008145E5"/>
    <w:rsid w:val="008242C1"/>
    <w:rsid w:val="00825D9E"/>
    <w:rsid w:val="00826D91"/>
    <w:rsid w:val="00827778"/>
    <w:rsid w:val="0082780F"/>
    <w:rsid w:val="00832747"/>
    <w:rsid w:val="00833318"/>
    <w:rsid w:val="0083406E"/>
    <w:rsid w:val="00834286"/>
    <w:rsid w:val="0083680B"/>
    <w:rsid w:val="00840092"/>
    <w:rsid w:val="0084167E"/>
    <w:rsid w:val="0084251E"/>
    <w:rsid w:val="00844CA5"/>
    <w:rsid w:val="008460D0"/>
    <w:rsid w:val="008476D5"/>
    <w:rsid w:val="00850FAB"/>
    <w:rsid w:val="008510C9"/>
    <w:rsid w:val="008558F7"/>
    <w:rsid w:val="00855F38"/>
    <w:rsid w:val="00857DA9"/>
    <w:rsid w:val="00861B09"/>
    <w:rsid w:val="008662C5"/>
    <w:rsid w:val="00866A8C"/>
    <w:rsid w:val="0087105F"/>
    <w:rsid w:val="0087122B"/>
    <w:rsid w:val="00871E75"/>
    <w:rsid w:val="00874DCB"/>
    <w:rsid w:val="00874DD4"/>
    <w:rsid w:val="008760F6"/>
    <w:rsid w:val="0088205B"/>
    <w:rsid w:val="00885761"/>
    <w:rsid w:val="00892E15"/>
    <w:rsid w:val="00894AFF"/>
    <w:rsid w:val="00895FE4"/>
    <w:rsid w:val="008A1E08"/>
    <w:rsid w:val="008A2557"/>
    <w:rsid w:val="008A2E9D"/>
    <w:rsid w:val="008A4BB6"/>
    <w:rsid w:val="008A5926"/>
    <w:rsid w:val="008B14DC"/>
    <w:rsid w:val="008B299B"/>
    <w:rsid w:val="008B51F6"/>
    <w:rsid w:val="008B5F40"/>
    <w:rsid w:val="008B67D2"/>
    <w:rsid w:val="008C05C0"/>
    <w:rsid w:val="008C2A90"/>
    <w:rsid w:val="008C44ED"/>
    <w:rsid w:val="008D2D27"/>
    <w:rsid w:val="008D486A"/>
    <w:rsid w:val="008D574B"/>
    <w:rsid w:val="008D78BA"/>
    <w:rsid w:val="008E0239"/>
    <w:rsid w:val="008E09B2"/>
    <w:rsid w:val="008E2F3D"/>
    <w:rsid w:val="008E4194"/>
    <w:rsid w:val="008F01A1"/>
    <w:rsid w:val="008F150C"/>
    <w:rsid w:val="008F48CA"/>
    <w:rsid w:val="008F5817"/>
    <w:rsid w:val="00900ED9"/>
    <w:rsid w:val="00902936"/>
    <w:rsid w:val="00903565"/>
    <w:rsid w:val="00906F74"/>
    <w:rsid w:val="00911ABA"/>
    <w:rsid w:val="00911D41"/>
    <w:rsid w:val="00912A97"/>
    <w:rsid w:val="00915EBC"/>
    <w:rsid w:val="0092010D"/>
    <w:rsid w:val="00920C3B"/>
    <w:rsid w:val="00922C82"/>
    <w:rsid w:val="009265A9"/>
    <w:rsid w:val="0093000E"/>
    <w:rsid w:val="009302C6"/>
    <w:rsid w:val="00930519"/>
    <w:rsid w:val="0093165B"/>
    <w:rsid w:val="0093346C"/>
    <w:rsid w:val="00935342"/>
    <w:rsid w:val="00935ECF"/>
    <w:rsid w:val="009366F1"/>
    <w:rsid w:val="00936847"/>
    <w:rsid w:val="0093788D"/>
    <w:rsid w:val="00940B64"/>
    <w:rsid w:val="00942907"/>
    <w:rsid w:val="00945370"/>
    <w:rsid w:val="00945B2D"/>
    <w:rsid w:val="009478C6"/>
    <w:rsid w:val="00951EBC"/>
    <w:rsid w:val="009574FA"/>
    <w:rsid w:val="00960E6D"/>
    <w:rsid w:val="00962A80"/>
    <w:rsid w:val="00973797"/>
    <w:rsid w:val="0097516F"/>
    <w:rsid w:val="00975655"/>
    <w:rsid w:val="00981818"/>
    <w:rsid w:val="00982937"/>
    <w:rsid w:val="00983064"/>
    <w:rsid w:val="00983585"/>
    <w:rsid w:val="0098493C"/>
    <w:rsid w:val="00985C37"/>
    <w:rsid w:val="009860CB"/>
    <w:rsid w:val="00986DAF"/>
    <w:rsid w:val="009879EF"/>
    <w:rsid w:val="00990759"/>
    <w:rsid w:val="00992444"/>
    <w:rsid w:val="00994F9F"/>
    <w:rsid w:val="009A0333"/>
    <w:rsid w:val="009A7AF0"/>
    <w:rsid w:val="009B2314"/>
    <w:rsid w:val="009B2467"/>
    <w:rsid w:val="009B5A0D"/>
    <w:rsid w:val="009C0024"/>
    <w:rsid w:val="009C140C"/>
    <w:rsid w:val="009C2DED"/>
    <w:rsid w:val="009C4DC9"/>
    <w:rsid w:val="009C6401"/>
    <w:rsid w:val="009C6B58"/>
    <w:rsid w:val="009C715C"/>
    <w:rsid w:val="009D2273"/>
    <w:rsid w:val="009D287A"/>
    <w:rsid w:val="009D7D40"/>
    <w:rsid w:val="009E13D6"/>
    <w:rsid w:val="009E219C"/>
    <w:rsid w:val="009E2E06"/>
    <w:rsid w:val="009F029F"/>
    <w:rsid w:val="009F1E2E"/>
    <w:rsid w:val="009F22B1"/>
    <w:rsid w:val="009F347E"/>
    <w:rsid w:val="009F3768"/>
    <w:rsid w:val="009F58C5"/>
    <w:rsid w:val="00A002BA"/>
    <w:rsid w:val="00A00FDD"/>
    <w:rsid w:val="00A015CA"/>
    <w:rsid w:val="00A03D82"/>
    <w:rsid w:val="00A06514"/>
    <w:rsid w:val="00A06B5E"/>
    <w:rsid w:val="00A10361"/>
    <w:rsid w:val="00A140FA"/>
    <w:rsid w:val="00A20A32"/>
    <w:rsid w:val="00A24DDA"/>
    <w:rsid w:val="00A33B81"/>
    <w:rsid w:val="00A35B02"/>
    <w:rsid w:val="00A369A9"/>
    <w:rsid w:val="00A418F6"/>
    <w:rsid w:val="00A41E9E"/>
    <w:rsid w:val="00A42DFA"/>
    <w:rsid w:val="00A46CF3"/>
    <w:rsid w:val="00A47ECD"/>
    <w:rsid w:val="00A539DE"/>
    <w:rsid w:val="00A5715B"/>
    <w:rsid w:val="00A57DB1"/>
    <w:rsid w:val="00A643A8"/>
    <w:rsid w:val="00A64D19"/>
    <w:rsid w:val="00A654DC"/>
    <w:rsid w:val="00A65EF3"/>
    <w:rsid w:val="00A66307"/>
    <w:rsid w:val="00A669E6"/>
    <w:rsid w:val="00A70C42"/>
    <w:rsid w:val="00A710FD"/>
    <w:rsid w:val="00A716B3"/>
    <w:rsid w:val="00A732CF"/>
    <w:rsid w:val="00A751A1"/>
    <w:rsid w:val="00A757B1"/>
    <w:rsid w:val="00A76521"/>
    <w:rsid w:val="00A82881"/>
    <w:rsid w:val="00A829D6"/>
    <w:rsid w:val="00A8432D"/>
    <w:rsid w:val="00A856E7"/>
    <w:rsid w:val="00A85915"/>
    <w:rsid w:val="00A861DE"/>
    <w:rsid w:val="00A86393"/>
    <w:rsid w:val="00A92F7E"/>
    <w:rsid w:val="00A95821"/>
    <w:rsid w:val="00AA41EC"/>
    <w:rsid w:val="00AA7C8D"/>
    <w:rsid w:val="00AB167E"/>
    <w:rsid w:val="00AB1880"/>
    <w:rsid w:val="00AC1C87"/>
    <w:rsid w:val="00AC2F38"/>
    <w:rsid w:val="00AC34B7"/>
    <w:rsid w:val="00AC5025"/>
    <w:rsid w:val="00AC580F"/>
    <w:rsid w:val="00AC6B37"/>
    <w:rsid w:val="00AD0F4F"/>
    <w:rsid w:val="00AD2219"/>
    <w:rsid w:val="00AD2866"/>
    <w:rsid w:val="00AD5220"/>
    <w:rsid w:val="00AD6BBF"/>
    <w:rsid w:val="00AD765B"/>
    <w:rsid w:val="00AE11F9"/>
    <w:rsid w:val="00AE1C91"/>
    <w:rsid w:val="00AE2487"/>
    <w:rsid w:val="00AE288D"/>
    <w:rsid w:val="00AE473A"/>
    <w:rsid w:val="00AE7411"/>
    <w:rsid w:val="00AE7E0C"/>
    <w:rsid w:val="00AF02E3"/>
    <w:rsid w:val="00AF1F09"/>
    <w:rsid w:val="00AF2EA6"/>
    <w:rsid w:val="00AF341C"/>
    <w:rsid w:val="00AF34C4"/>
    <w:rsid w:val="00AF6309"/>
    <w:rsid w:val="00AF7E68"/>
    <w:rsid w:val="00B00C3E"/>
    <w:rsid w:val="00B02021"/>
    <w:rsid w:val="00B11425"/>
    <w:rsid w:val="00B11455"/>
    <w:rsid w:val="00B12525"/>
    <w:rsid w:val="00B12F47"/>
    <w:rsid w:val="00B151AF"/>
    <w:rsid w:val="00B15335"/>
    <w:rsid w:val="00B2183D"/>
    <w:rsid w:val="00B21AB6"/>
    <w:rsid w:val="00B22100"/>
    <w:rsid w:val="00B2329D"/>
    <w:rsid w:val="00B25F78"/>
    <w:rsid w:val="00B2726F"/>
    <w:rsid w:val="00B329A3"/>
    <w:rsid w:val="00B329E4"/>
    <w:rsid w:val="00B338BB"/>
    <w:rsid w:val="00B376D8"/>
    <w:rsid w:val="00B43A31"/>
    <w:rsid w:val="00B44C38"/>
    <w:rsid w:val="00B47624"/>
    <w:rsid w:val="00B5191E"/>
    <w:rsid w:val="00B522F7"/>
    <w:rsid w:val="00B53E08"/>
    <w:rsid w:val="00B5465E"/>
    <w:rsid w:val="00B54F63"/>
    <w:rsid w:val="00B5514C"/>
    <w:rsid w:val="00B55721"/>
    <w:rsid w:val="00B61F2F"/>
    <w:rsid w:val="00B64380"/>
    <w:rsid w:val="00B6785F"/>
    <w:rsid w:val="00B71000"/>
    <w:rsid w:val="00B719D3"/>
    <w:rsid w:val="00B741C4"/>
    <w:rsid w:val="00B74BD7"/>
    <w:rsid w:val="00B80759"/>
    <w:rsid w:val="00B81CBB"/>
    <w:rsid w:val="00B938E8"/>
    <w:rsid w:val="00B9510E"/>
    <w:rsid w:val="00B96B92"/>
    <w:rsid w:val="00B97627"/>
    <w:rsid w:val="00BA0655"/>
    <w:rsid w:val="00BA1802"/>
    <w:rsid w:val="00BA3E3A"/>
    <w:rsid w:val="00BA5A9A"/>
    <w:rsid w:val="00BA5B66"/>
    <w:rsid w:val="00BB3743"/>
    <w:rsid w:val="00BB4B6C"/>
    <w:rsid w:val="00BB5BA1"/>
    <w:rsid w:val="00BB6D7C"/>
    <w:rsid w:val="00BB7C7D"/>
    <w:rsid w:val="00BC051F"/>
    <w:rsid w:val="00BC3B83"/>
    <w:rsid w:val="00BC450B"/>
    <w:rsid w:val="00BC6E84"/>
    <w:rsid w:val="00BD1385"/>
    <w:rsid w:val="00BD526A"/>
    <w:rsid w:val="00BD53C1"/>
    <w:rsid w:val="00BD7409"/>
    <w:rsid w:val="00BE026E"/>
    <w:rsid w:val="00BE0352"/>
    <w:rsid w:val="00BE2D4D"/>
    <w:rsid w:val="00BE6F0B"/>
    <w:rsid w:val="00BF14FB"/>
    <w:rsid w:val="00BF1663"/>
    <w:rsid w:val="00BF6483"/>
    <w:rsid w:val="00BF7519"/>
    <w:rsid w:val="00C002B8"/>
    <w:rsid w:val="00C02C69"/>
    <w:rsid w:val="00C040AF"/>
    <w:rsid w:val="00C052B0"/>
    <w:rsid w:val="00C06209"/>
    <w:rsid w:val="00C11560"/>
    <w:rsid w:val="00C11736"/>
    <w:rsid w:val="00C11CE5"/>
    <w:rsid w:val="00C12CD6"/>
    <w:rsid w:val="00C13D6F"/>
    <w:rsid w:val="00C150DC"/>
    <w:rsid w:val="00C2215A"/>
    <w:rsid w:val="00C22168"/>
    <w:rsid w:val="00C257CA"/>
    <w:rsid w:val="00C26651"/>
    <w:rsid w:val="00C27046"/>
    <w:rsid w:val="00C346DF"/>
    <w:rsid w:val="00C34BD6"/>
    <w:rsid w:val="00C423F9"/>
    <w:rsid w:val="00C454FB"/>
    <w:rsid w:val="00C465F1"/>
    <w:rsid w:val="00C478F0"/>
    <w:rsid w:val="00C479D3"/>
    <w:rsid w:val="00C47F64"/>
    <w:rsid w:val="00C50AC0"/>
    <w:rsid w:val="00C51235"/>
    <w:rsid w:val="00C539ED"/>
    <w:rsid w:val="00C54884"/>
    <w:rsid w:val="00C550A9"/>
    <w:rsid w:val="00C5723E"/>
    <w:rsid w:val="00C57681"/>
    <w:rsid w:val="00C62094"/>
    <w:rsid w:val="00C70C9B"/>
    <w:rsid w:val="00C7166B"/>
    <w:rsid w:val="00C716D3"/>
    <w:rsid w:val="00C81231"/>
    <w:rsid w:val="00C821C5"/>
    <w:rsid w:val="00C87335"/>
    <w:rsid w:val="00C8767C"/>
    <w:rsid w:val="00C87DAD"/>
    <w:rsid w:val="00C95451"/>
    <w:rsid w:val="00CA18B2"/>
    <w:rsid w:val="00CA3C89"/>
    <w:rsid w:val="00CA61A5"/>
    <w:rsid w:val="00CA6297"/>
    <w:rsid w:val="00CA7964"/>
    <w:rsid w:val="00CB40FC"/>
    <w:rsid w:val="00CB6297"/>
    <w:rsid w:val="00CB63F0"/>
    <w:rsid w:val="00CC3097"/>
    <w:rsid w:val="00CC4492"/>
    <w:rsid w:val="00CC4C1B"/>
    <w:rsid w:val="00CC5BDA"/>
    <w:rsid w:val="00CC6DAB"/>
    <w:rsid w:val="00CD2FF9"/>
    <w:rsid w:val="00CD3682"/>
    <w:rsid w:val="00CD3CCB"/>
    <w:rsid w:val="00CE15D5"/>
    <w:rsid w:val="00CE1EBE"/>
    <w:rsid w:val="00CE5A30"/>
    <w:rsid w:val="00CE6627"/>
    <w:rsid w:val="00CE6907"/>
    <w:rsid w:val="00CE7737"/>
    <w:rsid w:val="00CF03B0"/>
    <w:rsid w:val="00CF1F16"/>
    <w:rsid w:val="00CF4D6D"/>
    <w:rsid w:val="00CF71B3"/>
    <w:rsid w:val="00D03C08"/>
    <w:rsid w:val="00D04442"/>
    <w:rsid w:val="00D068AC"/>
    <w:rsid w:val="00D12554"/>
    <w:rsid w:val="00D12A98"/>
    <w:rsid w:val="00D13082"/>
    <w:rsid w:val="00D143EE"/>
    <w:rsid w:val="00D177CC"/>
    <w:rsid w:val="00D22394"/>
    <w:rsid w:val="00D22EA1"/>
    <w:rsid w:val="00D23AEB"/>
    <w:rsid w:val="00D25329"/>
    <w:rsid w:val="00D25DE7"/>
    <w:rsid w:val="00D26000"/>
    <w:rsid w:val="00D31819"/>
    <w:rsid w:val="00D336B8"/>
    <w:rsid w:val="00D401C9"/>
    <w:rsid w:val="00D403E3"/>
    <w:rsid w:val="00D4324F"/>
    <w:rsid w:val="00D457A3"/>
    <w:rsid w:val="00D51217"/>
    <w:rsid w:val="00D522C9"/>
    <w:rsid w:val="00D53763"/>
    <w:rsid w:val="00D54337"/>
    <w:rsid w:val="00D56E89"/>
    <w:rsid w:val="00D60D2E"/>
    <w:rsid w:val="00D61D12"/>
    <w:rsid w:val="00D6512A"/>
    <w:rsid w:val="00D65B7A"/>
    <w:rsid w:val="00D66B89"/>
    <w:rsid w:val="00D66E3E"/>
    <w:rsid w:val="00D6768E"/>
    <w:rsid w:val="00D70B87"/>
    <w:rsid w:val="00D81700"/>
    <w:rsid w:val="00D8284F"/>
    <w:rsid w:val="00D84CBC"/>
    <w:rsid w:val="00D8770B"/>
    <w:rsid w:val="00D90CB6"/>
    <w:rsid w:val="00D934E5"/>
    <w:rsid w:val="00D94DA4"/>
    <w:rsid w:val="00D97275"/>
    <w:rsid w:val="00DA17F1"/>
    <w:rsid w:val="00DA2509"/>
    <w:rsid w:val="00DA36FD"/>
    <w:rsid w:val="00DA4A0E"/>
    <w:rsid w:val="00DB5FC4"/>
    <w:rsid w:val="00DB6125"/>
    <w:rsid w:val="00DB61A7"/>
    <w:rsid w:val="00DB65F7"/>
    <w:rsid w:val="00DC334C"/>
    <w:rsid w:val="00DC604C"/>
    <w:rsid w:val="00DC791D"/>
    <w:rsid w:val="00DD150E"/>
    <w:rsid w:val="00DD27DE"/>
    <w:rsid w:val="00DD6E3F"/>
    <w:rsid w:val="00DD773C"/>
    <w:rsid w:val="00DD7B62"/>
    <w:rsid w:val="00DE264D"/>
    <w:rsid w:val="00DE2C7A"/>
    <w:rsid w:val="00DE54A6"/>
    <w:rsid w:val="00DE5901"/>
    <w:rsid w:val="00DF1DE3"/>
    <w:rsid w:val="00DF57EE"/>
    <w:rsid w:val="00DF5FE0"/>
    <w:rsid w:val="00DF6C8D"/>
    <w:rsid w:val="00E01AA7"/>
    <w:rsid w:val="00E02ADE"/>
    <w:rsid w:val="00E02B7C"/>
    <w:rsid w:val="00E02EA3"/>
    <w:rsid w:val="00E04640"/>
    <w:rsid w:val="00E056DC"/>
    <w:rsid w:val="00E1382C"/>
    <w:rsid w:val="00E15BAB"/>
    <w:rsid w:val="00E178D1"/>
    <w:rsid w:val="00E221EF"/>
    <w:rsid w:val="00E2303C"/>
    <w:rsid w:val="00E23250"/>
    <w:rsid w:val="00E25183"/>
    <w:rsid w:val="00E31F91"/>
    <w:rsid w:val="00E357CE"/>
    <w:rsid w:val="00E40702"/>
    <w:rsid w:val="00E411B5"/>
    <w:rsid w:val="00E41750"/>
    <w:rsid w:val="00E41D07"/>
    <w:rsid w:val="00E47CF0"/>
    <w:rsid w:val="00E505CB"/>
    <w:rsid w:val="00E530E8"/>
    <w:rsid w:val="00E57F71"/>
    <w:rsid w:val="00E629DD"/>
    <w:rsid w:val="00E66BAA"/>
    <w:rsid w:val="00E70A3E"/>
    <w:rsid w:val="00E70AF7"/>
    <w:rsid w:val="00E72623"/>
    <w:rsid w:val="00E72F88"/>
    <w:rsid w:val="00E77CA7"/>
    <w:rsid w:val="00E80765"/>
    <w:rsid w:val="00E8272C"/>
    <w:rsid w:val="00E839EF"/>
    <w:rsid w:val="00E926B8"/>
    <w:rsid w:val="00E94ECA"/>
    <w:rsid w:val="00E96858"/>
    <w:rsid w:val="00E978A8"/>
    <w:rsid w:val="00E978B3"/>
    <w:rsid w:val="00EA4754"/>
    <w:rsid w:val="00EA4C29"/>
    <w:rsid w:val="00EB0AE6"/>
    <w:rsid w:val="00EB391A"/>
    <w:rsid w:val="00EB44A7"/>
    <w:rsid w:val="00EB459D"/>
    <w:rsid w:val="00EB5DB3"/>
    <w:rsid w:val="00EC20F1"/>
    <w:rsid w:val="00EC67EA"/>
    <w:rsid w:val="00EC74E4"/>
    <w:rsid w:val="00ED0D7C"/>
    <w:rsid w:val="00ED3D8C"/>
    <w:rsid w:val="00ED47DD"/>
    <w:rsid w:val="00ED6EB7"/>
    <w:rsid w:val="00ED7450"/>
    <w:rsid w:val="00EE51BC"/>
    <w:rsid w:val="00EF3EB7"/>
    <w:rsid w:val="00EF4B17"/>
    <w:rsid w:val="00EF5C40"/>
    <w:rsid w:val="00EF633F"/>
    <w:rsid w:val="00F02EFD"/>
    <w:rsid w:val="00F0373B"/>
    <w:rsid w:val="00F06E86"/>
    <w:rsid w:val="00F13946"/>
    <w:rsid w:val="00F1507A"/>
    <w:rsid w:val="00F15E2A"/>
    <w:rsid w:val="00F1699D"/>
    <w:rsid w:val="00F17632"/>
    <w:rsid w:val="00F21525"/>
    <w:rsid w:val="00F23283"/>
    <w:rsid w:val="00F233A3"/>
    <w:rsid w:val="00F249DD"/>
    <w:rsid w:val="00F24C0F"/>
    <w:rsid w:val="00F26A58"/>
    <w:rsid w:val="00F30617"/>
    <w:rsid w:val="00F30864"/>
    <w:rsid w:val="00F32336"/>
    <w:rsid w:val="00F3453A"/>
    <w:rsid w:val="00F461E3"/>
    <w:rsid w:val="00F46DFB"/>
    <w:rsid w:val="00F518E1"/>
    <w:rsid w:val="00F57A3E"/>
    <w:rsid w:val="00F6064E"/>
    <w:rsid w:val="00F6106D"/>
    <w:rsid w:val="00F62D37"/>
    <w:rsid w:val="00F65AF8"/>
    <w:rsid w:val="00F7094F"/>
    <w:rsid w:val="00F73396"/>
    <w:rsid w:val="00F77B3D"/>
    <w:rsid w:val="00F80536"/>
    <w:rsid w:val="00F8060E"/>
    <w:rsid w:val="00F80AB6"/>
    <w:rsid w:val="00F8300B"/>
    <w:rsid w:val="00F83150"/>
    <w:rsid w:val="00F8394F"/>
    <w:rsid w:val="00F87274"/>
    <w:rsid w:val="00F92CE8"/>
    <w:rsid w:val="00F9351A"/>
    <w:rsid w:val="00F97D85"/>
    <w:rsid w:val="00FA306D"/>
    <w:rsid w:val="00FA5C31"/>
    <w:rsid w:val="00FA64FE"/>
    <w:rsid w:val="00FA6769"/>
    <w:rsid w:val="00FB1320"/>
    <w:rsid w:val="00FB5733"/>
    <w:rsid w:val="00FB63AE"/>
    <w:rsid w:val="00FB6534"/>
    <w:rsid w:val="00FC0282"/>
    <w:rsid w:val="00FC1E5E"/>
    <w:rsid w:val="00FC2B8D"/>
    <w:rsid w:val="00FC7CA3"/>
    <w:rsid w:val="00FD4019"/>
    <w:rsid w:val="00FD73FF"/>
    <w:rsid w:val="00FE43F9"/>
    <w:rsid w:val="00FE5ABE"/>
    <w:rsid w:val="00FE6988"/>
    <w:rsid w:val="00FF04DE"/>
    <w:rsid w:val="00FF0700"/>
    <w:rsid w:val="00FF11A6"/>
    <w:rsid w:val="00FF2423"/>
    <w:rsid w:val="00FF273E"/>
    <w:rsid w:val="00FF3D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8CD37E"/>
  <w15:docId w15:val="{C57FD8EE-E691-4A8D-9CF7-66E84BEB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82FB7"/>
  </w:style>
  <w:style w:type="paragraph" w:styleId="Cmsor1">
    <w:name w:val="heading 1"/>
    <w:basedOn w:val="Norml"/>
    <w:link w:val="Cmsor1Char"/>
    <w:uiPriority w:val="9"/>
    <w:qFormat/>
    <w:rsid w:val="00535C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2549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54946"/>
    <w:rPr>
      <w:rFonts w:ascii="Tahoma" w:hAnsi="Tahoma" w:cs="Tahoma"/>
      <w:sz w:val="16"/>
      <w:szCs w:val="16"/>
    </w:rPr>
  </w:style>
  <w:style w:type="character" w:customStyle="1" w:styleId="acopre">
    <w:name w:val="acopre"/>
    <w:basedOn w:val="Bekezdsalapbettpusa"/>
    <w:rsid w:val="00B12F47"/>
  </w:style>
  <w:style w:type="character" w:styleId="Kiemels">
    <w:name w:val="Emphasis"/>
    <w:basedOn w:val="Bekezdsalapbettpusa"/>
    <w:uiPriority w:val="20"/>
    <w:qFormat/>
    <w:rsid w:val="00B12F47"/>
    <w:rPr>
      <w:i/>
      <w:iCs/>
    </w:rPr>
  </w:style>
  <w:style w:type="character" w:customStyle="1" w:styleId="Cmsor1Char">
    <w:name w:val="Címsor 1 Char"/>
    <w:basedOn w:val="Bekezdsalapbettpusa"/>
    <w:link w:val="Cmsor1"/>
    <w:uiPriority w:val="9"/>
    <w:rsid w:val="00535CCB"/>
    <w:rPr>
      <w:rFonts w:ascii="Times New Roman" w:eastAsia="Times New Roman" w:hAnsi="Times New Roman" w:cs="Times New Roman"/>
      <w:b/>
      <w:bCs/>
      <w:kern w:val="36"/>
      <w:sz w:val="48"/>
      <w:szCs w:val="48"/>
      <w:lang w:eastAsia="hu-HU"/>
    </w:rPr>
  </w:style>
  <w:style w:type="character" w:styleId="Hiperhivatkozs">
    <w:name w:val="Hyperlink"/>
    <w:basedOn w:val="Bekezdsalapbettpusa"/>
    <w:uiPriority w:val="99"/>
    <w:unhideWhenUsed/>
    <w:rsid w:val="00535CCB"/>
    <w:rPr>
      <w:color w:val="0000FF"/>
      <w:u w:val="single"/>
    </w:rPr>
  </w:style>
  <w:style w:type="paragraph" w:styleId="Listaszerbekezds">
    <w:name w:val="List Paragraph"/>
    <w:basedOn w:val="Norml"/>
    <w:uiPriority w:val="34"/>
    <w:qFormat/>
    <w:rsid w:val="00F8394F"/>
    <w:pPr>
      <w:ind w:left="720"/>
      <w:contextualSpacing/>
    </w:pPr>
  </w:style>
  <w:style w:type="paragraph" w:styleId="Szvegtrzs3">
    <w:name w:val="Body Text 3"/>
    <w:basedOn w:val="Norml"/>
    <w:link w:val="Szvegtrzs3Char"/>
    <w:rsid w:val="006E089E"/>
    <w:pPr>
      <w:shd w:val="clear" w:color="auto" w:fill="FFFFFF"/>
      <w:spacing w:after="0" w:line="240" w:lineRule="auto"/>
      <w:jc w:val="both"/>
    </w:pPr>
    <w:rPr>
      <w:rFonts w:ascii="Times New Roman" w:eastAsia="Times New Roman" w:hAnsi="Times New Roman" w:cs="Times New Roman"/>
      <w:sz w:val="24"/>
      <w:szCs w:val="24"/>
    </w:rPr>
  </w:style>
  <w:style w:type="character" w:customStyle="1" w:styleId="Szvegtrzs3Char">
    <w:name w:val="Szövegtörzs 3 Char"/>
    <w:basedOn w:val="Bekezdsalapbettpusa"/>
    <w:link w:val="Szvegtrzs3"/>
    <w:rsid w:val="006E089E"/>
    <w:rPr>
      <w:rFonts w:ascii="Times New Roman" w:eastAsia="Times New Roman" w:hAnsi="Times New Roman" w:cs="Times New Roman"/>
      <w:sz w:val="24"/>
      <w:szCs w:val="24"/>
      <w:shd w:val="clear" w:color="auto" w:fill="FFFFFF"/>
    </w:rPr>
  </w:style>
  <w:style w:type="paragraph" w:styleId="Nincstrkz">
    <w:name w:val="No Spacing"/>
    <w:basedOn w:val="Norml"/>
    <w:link w:val="NincstrkzChar"/>
    <w:uiPriority w:val="1"/>
    <w:qFormat/>
    <w:rsid w:val="006E089E"/>
    <w:pPr>
      <w:spacing w:after="0" w:line="240" w:lineRule="auto"/>
    </w:pPr>
    <w:rPr>
      <w:rFonts w:ascii="Times New Roman" w:eastAsia="Times New Roman" w:hAnsi="Times New Roman" w:cs="Times New Roman"/>
      <w:sz w:val="24"/>
      <w:szCs w:val="24"/>
    </w:rPr>
  </w:style>
  <w:style w:type="character" w:customStyle="1" w:styleId="NincstrkzChar">
    <w:name w:val="Nincs térköz Char"/>
    <w:link w:val="Nincstrkz"/>
    <w:uiPriority w:val="1"/>
    <w:locked/>
    <w:rsid w:val="006E089E"/>
    <w:rPr>
      <w:rFonts w:ascii="Times New Roman" w:eastAsia="Times New Roman" w:hAnsi="Times New Roman" w:cs="Times New Roman"/>
      <w:sz w:val="24"/>
      <w:szCs w:val="24"/>
    </w:rPr>
  </w:style>
  <w:style w:type="character" w:customStyle="1" w:styleId="normal--tompa-c-c7">
    <w:name w:val="normal-_-tompa-c-c7"/>
    <w:basedOn w:val="Bekezdsalapbettpusa"/>
    <w:rsid w:val="00C040AF"/>
  </w:style>
  <w:style w:type="paragraph" w:styleId="NormlWeb">
    <w:name w:val="Normal (Web)"/>
    <w:basedOn w:val="Norml"/>
    <w:uiPriority w:val="99"/>
    <w:unhideWhenUsed/>
    <w:rsid w:val="003941D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3941DC"/>
    <w:rPr>
      <w:b/>
      <w:bCs/>
    </w:rPr>
  </w:style>
  <w:style w:type="character" w:styleId="Knyvcme">
    <w:name w:val="Book Title"/>
    <w:uiPriority w:val="33"/>
    <w:qFormat/>
    <w:rsid w:val="00140EB1"/>
    <w:rPr>
      <w:rFonts w:ascii="Cambria" w:eastAsia="Times New Roman" w:hAnsi="Cambria" w:cs="Times New Roman"/>
      <w:b/>
      <w:bCs/>
      <w:smallCaps/>
      <w:color w:val="17365D"/>
      <w:spacing w:val="10"/>
      <w:u w:val="single"/>
    </w:rPr>
  </w:style>
  <w:style w:type="paragraph" w:customStyle="1" w:styleId="Default">
    <w:name w:val="Default"/>
    <w:rsid w:val="00140EB1"/>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Listaszerbekezds1">
    <w:name w:val="Listaszerű bekezdés1"/>
    <w:basedOn w:val="Norml"/>
    <w:rsid w:val="00374F25"/>
    <w:pPr>
      <w:spacing w:after="0" w:line="240" w:lineRule="auto"/>
      <w:ind w:left="720"/>
      <w:contextualSpacing/>
    </w:pPr>
    <w:rPr>
      <w:rFonts w:ascii="Times New Roman" w:eastAsia="Calibri" w:hAnsi="Times New Roman" w:cs="Times New Roman"/>
      <w:sz w:val="24"/>
      <w:szCs w:val="24"/>
      <w:lang w:eastAsia="hu-HU"/>
    </w:rPr>
  </w:style>
  <w:style w:type="paragraph" w:customStyle="1" w:styleId="text-align-justify">
    <w:name w:val="text-align-justify"/>
    <w:basedOn w:val="Norml"/>
    <w:rsid w:val="00FE6988"/>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E23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EF5C40"/>
    <w:rPr>
      <w:color w:val="605E5C"/>
      <w:shd w:val="clear" w:color="auto" w:fill="E1DFDD"/>
    </w:rPr>
  </w:style>
  <w:style w:type="paragraph" w:customStyle="1" w:styleId="Listaszerbekezds3">
    <w:name w:val="Listaszerű bekezdés3"/>
    <w:basedOn w:val="Norml"/>
    <w:rsid w:val="00F65AF8"/>
    <w:pPr>
      <w:spacing w:after="0" w:line="240" w:lineRule="auto"/>
      <w:ind w:left="720"/>
      <w:contextualSpacing/>
    </w:pPr>
    <w:rPr>
      <w:rFonts w:ascii="Times New Roman" w:eastAsia="Calibri" w:hAnsi="Times New Roman" w:cs="Times New Roman"/>
      <w:sz w:val="24"/>
      <w:szCs w:val="24"/>
      <w:lang w:eastAsia="hu-HU"/>
    </w:rPr>
  </w:style>
  <w:style w:type="paragraph" w:customStyle="1" w:styleId="footnotedescription">
    <w:name w:val="footnote description"/>
    <w:next w:val="Norml"/>
    <w:link w:val="footnotedescriptionChar"/>
    <w:hidden/>
    <w:rsid w:val="00F46DFB"/>
    <w:pPr>
      <w:spacing w:after="0" w:line="259" w:lineRule="auto"/>
    </w:pPr>
    <w:rPr>
      <w:rFonts w:ascii="Times New Roman" w:eastAsia="Times New Roman" w:hAnsi="Times New Roman" w:cs="Times New Roman"/>
      <w:color w:val="000000"/>
      <w:sz w:val="20"/>
      <w:lang w:eastAsia="hu-HU"/>
    </w:rPr>
  </w:style>
  <w:style w:type="character" w:customStyle="1" w:styleId="footnotedescriptionChar">
    <w:name w:val="footnote description Char"/>
    <w:link w:val="footnotedescription"/>
    <w:rsid w:val="00F46DFB"/>
    <w:rPr>
      <w:rFonts w:ascii="Times New Roman" w:eastAsia="Times New Roman" w:hAnsi="Times New Roman" w:cs="Times New Roman"/>
      <w:color w:val="000000"/>
      <w:sz w:val="20"/>
      <w:lang w:eastAsia="hu-HU"/>
    </w:rPr>
  </w:style>
  <w:style w:type="character" w:customStyle="1" w:styleId="footnotemark">
    <w:name w:val="footnote mark"/>
    <w:hidden/>
    <w:rsid w:val="00F46DFB"/>
    <w:rPr>
      <w:rFonts w:ascii="Times New Roman" w:eastAsia="Times New Roman" w:hAnsi="Times New Roman" w:cs="Times New Roman"/>
      <w:color w:val="000000"/>
      <w:sz w:val="20"/>
      <w:vertAlign w:val="superscript"/>
    </w:rPr>
  </w:style>
  <w:style w:type="paragraph" w:styleId="Szvegtrzs">
    <w:name w:val="Body Text"/>
    <w:basedOn w:val="Norml"/>
    <w:link w:val="SzvegtrzsChar"/>
    <w:uiPriority w:val="99"/>
    <w:unhideWhenUsed/>
    <w:rsid w:val="008A2557"/>
    <w:pPr>
      <w:spacing w:after="120"/>
    </w:pPr>
  </w:style>
  <w:style w:type="character" w:customStyle="1" w:styleId="SzvegtrzsChar">
    <w:name w:val="Szövegtörzs Char"/>
    <w:basedOn w:val="Bekezdsalapbettpusa"/>
    <w:link w:val="Szvegtrzs"/>
    <w:uiPriority w:val="99"/>
    <w:rsid w:val="008A2557"/>
  </w:style>
  <w:style w:type="character" w:styleId="Jegyzethivatkozs">
    <w:name w:val="annotation reference"/>
    <w:basedOn w:val="Bekezdsalapbettpusa"/>
    <w:uiPriority w:val="99"/>
    <w:semiHidden/>
    <w:unhideWhenUsed/>
    <w:rsid w:val="006C2E75"/>
    <w:rPr>
      <w:sz w:val="16"/>
      <w:szCs w:val="16"/>
    </w:rPr>
  </w:style>
  <w:style w:type="paragraph" w:styleId="Jegyzetszveg">
    <w:name w:val="annotation text"/>
    <w:basedOn w:val="Norml"/>
    <w:link w:val="JegyzetszvegChar"/>
    <w:uiPriority w:val="99"/>
    <w:semiHidden/>
    <w:unhideWhenUsed/>
    <w:rsid w:val="006C2E75"/>
    <w:pPr>
      <w:spacing w:line="240" w:lineRule="auto"/>
    </w:pPr>
    <w:rPr>
      <w:sz w:val="20"/>
      <w:szCs w:val="20"/>
    </w:rPr>
  </w:style>
  <w:style w:type="character" w:customStyle="1" w:styleId="JegyzetszvegChar">
    <w:name w:val="Jegyzetszöveg Char"/>
    <w:basedOn w:val="Bekezdsalapbettpusa"/>
    <w:link w:val="Jegyzetszveg"/>
    <w:uiPriority w:val="99"/>
    <w:semiHidden/>
    <w:rsid w:val="006C2E75"/>
    <w:rPr>
      <w:sz w:val="20"/>
      <w:szCs w:val="20"/>
    </w:rPr>
  </w:style>
  <w:style w:type="paragraph" w:styleId="Megjegyzstrgya">
    <w:name w:val="annotation subject"/>
    <w:basedOn w:val="Jegyzetszveg"/>
    <w:next w:val="Jegyzetszveg"/>
    <w:link w:val="MegjegyzstrgyaChar"/>
    <w:uiPriority w:val="99"/>
    <w:semiHidden/>
    <w:unhideWhenUsed/>
    <w:rsid w:val="006C2E75"/>
    <w:rPr>
      <w:b/>
      <w:bCs/>
    </w:rPr>
  </w:style>
  <w:style w:type="character" w:customStyle="1" w:styleId="MegjegyzstrgyaChar">
    <w:name w:val="Megjegyzés tárgya Char"/>
    <w:basedOn w:val="JegyzetszvegChar"/>
    <w:link w:val="Megjegyzstrgya"/>
    <w:uiPriority w:val="99"/>
    <w:semiHidden/>
    <w:rsid w:val="006C2E75"/>
    <w:rPr>
      <w:b/>
      <w:bCs/>
      <w:sz w:val="20"/>
      <w:szCs w:val="20"/>
    </w:rPr>
  </w:style>
  <w:style w:type="paragraph" w:styleId="lfej">
    <w:name w:val="header"/>
    <w:basedOn w:val="Norml"/>
    <w:link w:val="lfejChar"/>
    <w:uiPriority w:val="99"/>
    <w:unhideWhenUsed/>
    <w:rsid w:val="00FC2B8D"/>
    <w:pPr>
      <w:tabs>
        <w:tab w:val="center" w:pos="4536"/>
        <w:tab w:val="right" w:pos="9072"/>
      </w:tabs>
      <w:spacing w:after="0" w:line="240" w:lineRule="auto"/>
    </w:pPr>
  </w:style>
  <w:style w:type="character" w:customStyle="1" w:styleId="lfejChar">
    <w:name w:val="Élőfej Char"/>
    <w:basedOn w:val="Bekezdsalapbettpusa"/>
    <w:link w:val="lfej"/>
    <w:uiPriority w:val="99"/>
    <w:rsid w:val="00FC2B8D"/>
  </w:style>
  <w:style w:type="paragraph" w:styleId="llb">
    <w:name w:val="footer"/>
    <w:basedOn w:val="Norml"/>
    <w:link w:val="llbChar"/>
    <w:uiPriority w:val="99"/>
    <w:unhideWhenUsed/>
    <w:rsid w:val="00FC2B8D"/>
    <w:pPr>
      <w:tabs>
        <w:tab w:val="center" w:pos="4536"/>
        <w:tab w:val="right" w:pos="9072"/>
      </w:tabs>
      <w:spacing w:after="0" w:line="240" w:lineRule="auto"/>
    </w:pPr>
  </w:style>
  <w:style w:type="character" w:customStyle="1" w:styleId="llbChar">
    <w:name w:val="Élőláb Char"/>
    <w:basedOn w:val="Bekezdsalapbettpusa"/>
    <w:link w:val="llb"/>
    <w:uiPriority w:val="99"/>
    <w:rsid w:val="00FC2B8D"/>
  </w:style>
  <w:style w:type="paragraph" w:styleId="Vltozat">
    <w:name w:val="Revision"/>
    <w:hidden/>
    <w:uiPriority w:val="99"/>
    <w:semiHidden/>
    <w:rsid w:val="00B71000"/>
    <w:pPr>
      <w:spacing w:after="0" w:line="240" w:lineRule="auto"/>
    </w:pPr>
  </w:style>
  <w:style w:type="paragraph" w:styleId="Kiemeltidzet">
    <w:name w:val="Intense Quote"/>
    <w:basedOn w:val="Norml"/>
    <w:next w:val="Norml"/>
    <w:link w:val="KiemeltidzetChar"/>
    <w:uiPriority w:val="30"/>
    <w:qFormat/>
    <w:rsid w:val="00D877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KiemeltidzetChar">
    <w:name w:val="Kiemelt idézet Char"/>
    <w:basedOn w:val="Bekezdsalapbettpusa"/>
    <w:link w:val="Kiemeltidzet"/>
    <w:uiPriority w:val="30"/>
    <w:rsid w:val="00D8770B"/>
    <w:rPr>
      <w:i/>
      <w:iCs/>
      <w:color w:val="4F81BD" w:themeColor="accent1"/>
    </w:rPr>
  </w:style>
  <w:style w:type="table" w:customStyle="1" w:styleId="Rcsostblzat1">
    <w:name w:val="Rácsos táblázat1"/>
    <w:basedOn w:val="Normltblzat"/>
    <w:next w:val="Rcsostblzat"/>
    <w:uiPriority w:val="59"/>
    <w:rsid w:val="00A57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3088">
      <w:bodyDiv w:val="1"/>
      <w:marLeft w:val="0"/>
      <w:marRight w:val="0"/>
      <w:marTop w:val="0"/>
      <w:marBottom w:val="0"/>
      <w:divBdr>
        <w:top w:val="none" w:sz="0" w:space="0" w:color="auto"/>
        <w:left w:val="none" w:sz="0" w:space="0" w:color="auto"/>
        <w:bottom w:val="none" w:sz="0" w:space="0" w:color="auto"/>
        <w:right w:val="none" w:sz="0" w:space="0" w:color="auto"/>
      </w:divBdr>
    </w:div>
    <w:div w:id="359863841">
      <w:bodyDiv w:val="1"/>
      <w:marLeft w:val="0"/>
      <w:marRight w:val="0"/>
      <w:marTop w:val="0"/>
      <w:marBottom w:val="0"/>
      <w:divBdr>
        <w:top w:val="none" w:sz="0" w:space="0" w:color="auto"/>
        <w:left w:val="none" w:sz="0" w:space="0" w:color="auto"/>
        <w:bottom w:val="none" w:sz="0" w:space="0" w:color="auto"/>
        <w:right w:val="none" w:sz="0" w:space="0" w:color="auto"/>
      </w:divBdr>
    </w:div>
    <w:div w:id="365329234">
      <w:bodyDiv w:val="1"/>
      <w:marLeft w:val="0"/>
      <w:marRight w:val="0"/>
      <w:marTop w:val="0"/>
      <w:marBottom w:val="0"/>
      <w:divBdr>
        <w:top w:val="none" w:sz="0" w:space="0" w:color="auto"/>
        <w:left w:val="none" w:sz="0" w:space="0" w:color="auto"/>
        <w:bottom w:val="none" w:sz="0" w:space="0" w:color="auto"/>
        <w:right w:val="none" w:sz="0" w:space="0" w:color="auto"/>
      </w:divBdr>
    </w:div>
    <w:div w:id="608664910">
      <w:bodyDiv w:val="1"/>
      <w:marLeft w:val="0"/>
      <w:marRight w:val="0"/>
      <w:marTop w:val="0"/>
      <w:marBottom w:val="0"/>
      <w:divBdr>
        <w:top w:val="none" w:sz="0" w:space="0" w:color="auto"/>
        <w:left w:val="none" w:sz="0" w:space="0" w:color="auto"/>
        <w:bottom w:val="none" w:sz="0" w:space="0" w:color="auto"/>
        <w:right w:val="none" w:sz="0" w:space="0" w:color="auto"/>
      </w:divBdr>
    </w:div>
    <w:div w:id="632712295">
      <w:bodyDiv w:val="1"/>
      <w:marLeft w:val="0"/>
      <w:marRight w:val="0"/>
      <w:marTop w:val="0"/>
      <w:marBottom w:val="0"/>
      <w:divBdr>
        <w:top w:val="none" w:sz="0" w:space="0" w:color="auto"/>
        <w:left w:val="none" w:sz="0" w:space="0" w:color="auto"/>
        <w:bottom w:val="none" w:sz="0" w:space="0" w:color="auto"/>
        <w:right w:val="none" w:sz="0" w:space="0" w:color="auto"/>
      </w:divBdr>
    </w:div>
    <w:div w:id="720207002">
      <w:bodyDiv w:val="1"/>
      <w:marLeft w:val="0"/>
      <w:marRight w:val="0"/>
      <w:marTop w:val="0"/>
      <w:marBottom w:val="0"/>
      <w:divBdr>
        <w:top w:val="none" w:sz="0" w:space="0" w:color="auto"/>
        <w:left w:val="none" w:sz="0" w:space="0" w:color="auto"/>
        <w:bottom w:val="none" w:sz="0" w:space="0" w:color="auto"/>
        <w:right w:val="none" w:sz="0" w:space="0" w:color="auto"/>
      </w:divBdr>
      <w:divsChild>
        <w:div w:id="1849834183">
          <w:marLeft w:val="0"/>
          <w:marRight w:val="0"/>
          <w:marTop w:val="0"/>
          <w:marBottom w:val="0"/>
          <w:divBdr>
            <w:top w:val="none" w:sz="0" w:space="0" w:color="auto"/>
            <w:left w:val="none" w:sz="0" w:space="0" w:color="auto"/>
            <w:bottom w:val="none" w:sz="0" w:space="0" w:color="auto"/>
            <w:right w:val="none" w:sz="0" w:space="0" w:color="auto"/>
          </w:divBdr>
        </w:div>
        <w:div w:id="10378591">
          <w:marLeft w:val="0"/>
          <w:marRight w:val="0"/>
          <w:marTop w:val="0"/>
          <w:marBottom w:val="0"/>
          <w:divBdr>
            <w:top w:val="none" w:sz="0" w:space="0" w:color="auto"/>
            <w:left w:val="none" w:sz="0" w:space="0" w:color="auto"/>
            <w:bottom w:val="none" w:sz="0" w:space="0" w:color="auto"/>
            <w:right w:val="none" w:sz="0" w:space="0" w:color="auto"/>
          </w:divBdr>
        </w:div>
      </w:divsChild>
    </w:div>
    <w:div w:id="740105278">
      <w:bodyDiv w:val="1"/>
      <w:marLeft w:val="0"/>
      <w:marRight w:val="0"/>
      <w:marTop w:val="0"/>
      <w:marBottom w:val="0"/>
      <w:divBdr>
        <w:top w:val="none" w:sz="0" w:space="0" w:color="auto"/>
        <w:left w:val="none" w:sz="0" w:space="0" w:color="auto"/>
        <w:bottom w:val="none" w:sz="0" w:space="0" w:color="auto"/>
        <w:right w:val="none" w:sz="0" w:space="0" w:color="auto"/>
      </w:divBdr>
    </w:div>
    <w:div w:id="792210341">
      <w:bodyDiv w:val="1"/>
      <w:marLeft w:val="0"/>
      <w:marRight w:val="0"/>
      <w:marTop w:val="0"/>
      <w:marBottom w:val="0"/>
      <w:divBdr>
        <w:top w:val="none" w:sz="0" w:space="0" w:color="auto"/>
        <w:left w:val="none" w:sz="0" w:space="0" w:color="auto"/>
        <w:bottom w:val="none" w:sz="0" w:space="0" w:color="auto"/>
        <w:right w:val="none" w:sz="0" w:space="0" w:color="auto"/>
      </w:divBdr>
    </w:div>
    <w:div w:id="834804301">
      <w:bodyDiv w:val="1"/>
      <w:marLeft w:val="0"/>
      <w:marRight w:val="0"/>
      <w:marTop w:val="0"/>
      <w:marBottom w:val="0"/>
      <w:divBdr>
        <w:top w:val="none" w:sz="0" w:space="0" w:color="auto"/>
        <w:left w:val="none" w:sz="0" w:space="0" w:color="auto"/>
        <w:bottom w:val="none" w:sz="0" w:space="0" w:color="auto"/>
        <w:right w:val="none" w:sz="0" w:space="0" w:color="auto"/>
      </w:divBdr>
    </w:div>
    <w:div w:id="882593076">
      <w:bodyDiv w:val="1"/>
      <w:marLeft w:val="0"/>
      <w:marRight w:val="0"/>
      <w:marTop w:val="0"/>
      <w:marBottom w:val="0"/>
      <w:divBdr>
        <w:top w:val="none" w:sz="0" w:space="0" w:color="auto"/>
        <w:left w:val="none" w:sz="0" w:space="0" w:color="auto"/>
        <w:bottom w:val="none" w:sz="0" w:space="0" w:color="auto"/>
        <w:right w:val="none" w:sz="0" w:space="0" w:color="auto"/>
      </w:divBdr>
    </w:div>
    <w:div w:id="949313415">
      <w:bodyDiv w:val="1"/>
      <w:marLeft w:val="0"/>
      <w:marRight w:val="0"/>
      <w:marTop w:val="0"/>
      <w:marBottom w:val="0"/>
      <w:divBdr>
        <w:top w:val="none" w:sz="0" w:space="0" w:color="auto"/>
        <w:left w:val="none" w:sz="0" w:space="0" w:color="auto"/>
        <w:bottom w:val="none" w:sz="0" w:space="0" w:color="auto"/>
        <w:right w:val="none" w:sz="0" w:space="0" w:color="auto"/>
      </w:divBdr>
    </w:div>
    <w:div w:id="1001665207">
      <w:bodyDiv w:val="1"/>
      <w:marLeft w:val="0"/>
      <w:marRight w:val="0"/>
      <w:marTop w:val="0"/>
      <w:marBottom w:val="0"/>
      <w:divBdr>
        <w:top w:val="none" w:sz="0" w:space="0" w:color="auto"/>
        <w:left w:val="none" w:sz="0" w:space="0" w:color="auto"/>
        <w:bottom w:val="none" w:sz="0" w:space="0" w:color="auto"/>
        <w:right w:val="none" w:sz="0" w:space="0" w:color="auto"/>
      </w:divBdr>
    </w:div>
    <w:div w:id="1008168490">
      <w:bodyDiv w:val="1"/>
      <w:marLeft w:val="0"/>
      <w:marRight w:val="0"/>
      <w:marTop w:val="0"/>
      <w:marBottom w:val="0"/>
      <w:divBdr>
        <w:top w:val="none" w:sz="0" w:space="0" w:color="auto"/>
        <w:left w:val="none" w:sz="0" w:space="0" w:color="auto"/>
        <w:bottom w:val="none" w:sz="0" w:space="0" w:color="auto"/>
        <w:right w:val="none" w:sz="0" w:space="0" w:color="auto"/>
      </w:divBdr>
    </w:div>
    <w:div w:id="1022626436">
      <w:bodyDiv w:val="1"/>
      <w:marLeft w:val="0"/>
      <w:marRight w:val="0"/>
      <w:marTop w:val="0"/>
      <w:marBottom w:val="0"/>
      <w:divBdr>
        <w:top w:val="none" w:sz="0" w:space="0" w:color="auto"/>
        <w:left w:val="none" w:sz="0" w:space="0" w:color="auto"/>
        <w:bottom w:val="none" w:sz="0" w:space="0" w:color="auto"/>
        <w:right w:val="none" w:sz="0" w:space="0" w:color="auto"/>
      </w:divBdr>
    </w:div>
    <w:div w:id="1046219676">
      <w:bodyDiv w:val="1"/>
      <w:marLeft w:val="0"/>
      <w:marRight w:val="0"/>
      <w:marTop w:val="0"/>
      <w:marBottom w:val="0"/>
      <w:divBdr>
        <w:top w:val="none" w:sz="0" w:space="0" w:color="auto"/>
        <w:left w:val="none" w:sz="0" w:space="0" w:color="auto"/>
        <w:bottom w:val="none" w:sz="0" w:space="0" w:color="auto"/>
        <w:right w:val="none" w:sz="0" w:space="0" w:color="auto"/>
      </w:divBdr>
    </w:div>
    <w:div w:id="1056784536">
      <w:bodyDiv w:val="1"/>
      <w:marLeft w:val="0"/>
      <w:marRight w:val="0"/>
      <w:marTop w:val="0"/>
      <w:marBottom w:val="0"/>
      <w:divBdr>
        <w:top w:val="none" w:sz="0" w:space="0" w:color="auto"/>
        <w:left w:val="none" w:sz="0" w:space="0" w:color="auto"/>
        <w:bottom w:val="none" w:sz="0" w:space="0" w:color="auto"/>
        <w:right w:val="none" w:sz="0" w:space="0" w:color="auto"/>
      </w:divBdr>
    </w:div>
    <w:div w:id="1304311843">
      <w:bodyDiv w:val="1"/>
      <w:marLeft w:val="0"/>
      <w:marRight w:val="0"/>
      <w:marTop w:val="0"/>
      <w:marBottom w:val="0"/>
      <w:divBdr>
        <w:top w:val="none" w:sz="0" w:space="0" w:color="auto"/>
        <w:left w:val="none" w:sz="0" w:space="0" w:color="auto"/>
        <w:bottom w:val="none" w:sz="0" w:space="0" w:color="auto"/>
        <w:right w:val="none" w:sz="0" w:space="0" w:color="auto"/>
      </w:divBdr>
    </w:div>
    <w:div w:id="1324045159">
      <w:bodyDiv w:val="1"/>
      <w:marLeft w:val="0"/>
      <w:marRight w:val="0"/>
      <w:marTop w:val="0"/>
      <w:marBottom w:val="0"/>
      <w:divBdr>
        <w:top w:val="none" w:sz="0" w:space="0" w:color="auto"/>
        <w:left w:val="none" w:sz="0" w:space="0" w:color="auto"/>
        <w:bottom w:val="none" w:sz="0" w:space="0" w:color="auto"/>
        <w:right w:val="none" w:sz="0" w:space="0" w:color="auto"/>
      </w:divBdr>
    </w:div>
    <w:div w:id="1325547431">
      <w:bodyDiv w:val="1"/>
      <w:marLeft w:val="0"/>
      <w:marRight w:val="0"/>
      <w:marTop w:val="0"/>
      <w:marBottom w:val="0"/>
      <w:divBdr>
        <w:top w:val="none" w:sz="0" w:space="0" w:color="auto"/>
        <w:left w:val="none" w:sz="0" w:space="0" w:color="auto"/>
        <w:bottom w:val="none" w:sz="0" w:space="0" w:color="auto"/>
        <w:right w:val="none" w:sz="0" w:space="0" w:color="auto"/>
      </w:divBdr>
    </w:div>
    <w:div w:id="1354572899">
      <w:bodyDiv w:val="1"/>
      <w:marLeft w:val="0"/>
      <w:marRight w:val="0"/>
      <w:marTop w:val="0"/>
      <w:marBottom w:val="0"/>
      <w:divBdr>
        <w:top w:val="none" w:sz="0" w:space="0" w:color="auto"/>
        <w:left w:val="none" w:sz="0" w:space="0" w:color="auto"/>
        <w:bottom w:val="none" w:sz="0" w:space="0" w:color="auto"/>
        <w:right w:val="none" w:sz="0" w:space="0" w:color="auto"/>
      </w:divBdr>
    </w:div>
    <w:div w:id="1376807161">
      <w:bodyDiv w:val="1"/>
      <w:marLeft w:val="0"/>
      <w:marRight w:val="0"/>
      <w:marTop w:val="0"/>
      <w:marBottom w:val="0"/>
      <w:divBdr>
        <w:top w:val="none" w:sz="0" w:space="0" w:color="auto"/>
        <w:left w:val="none" w:sz="0" w:space="0" w:color="auto"/>
        <w:bottom w:val="none" w:sz="0" w:space="0" w:color="auto"/>
        <w:right w:val="none" w:sz="0" w:space="0" w:color="auto"/>
      </w:divBdr>
    </w:div>
    <w:div w:id="1392651212">
      <w:bodyDiv w:val="1"/>
      <w:marLeft w:val="0"/>
      <w:marRight w:val="0"/>
      <w:marTop w:val="0"/>
      <w:marBottom w:val="0"/>
      <w:divBdr>
        <w:top w:val="none" w:sz="0" w:space="0" w:color="auto"/>
        <w:left w:val="none" w:sz="0" w:space="0" w:color="auto"/>
        <w:bottom w:val="none" w:sz="0" w:space="0" w:color="auto"/>
        <w:right w:val="none" w:sz="0" w:space="0" w:color="auto"/>
      </w:divBdr>
    </w:div>
    <w:div w:id="1543594463">
      <w:bodyDiv w:val="1"/>
      <w:marLeft w:val="0"/>
      <w:marRight w:val="0"/>
      <w:marTop w:val="0"/>
      <w:marBottom w:val="0"/>
      <w:divBdr>
        <w:top w:val="none" w:sz="0" w:space="0" w:color="auto"/>
        <w:left w:val="none" w:sz="0" w:space="0" w:color="auto"/>
        <w:bottom w:val="none" w:sz="0" w:space="0" w:color="auto"/>
        <w:right w:val="none" w:sz="0" w:space="0" w:color="auto"/>
      </w:divBdr>
    </w:div>
    <w:div w:id="1813211987">
      <w:bodyDiv w:val="1"/>
      <w:marLeft w:val="0"/>
      <w:marRight w:val="0"/>
      <w:marTop w:val="0"/>
      <w:marBottom w:val="0"/>
      <w:divBdr>
        <w:top w:val="none" w:sz="0" w:space="0" w:color="auto"/>
        <w:left w:val="none" w:sz="0" w:space="0" w:color="auto"/>
        <w:bottom w:val="none" w:sz="0" w:space="0" w:color="auto"/>
        <w:right w:val="none" w:sz="0" w:space="0" w:color="auto"/>
      </w:divBdr>
    </w:div>
    <w:div w:id="1826362696">
      <w:bodyDiv w:val="1"/>
      <w:marLeft w:val="0"/>
      <w:marRight w:val="0"/>
      <w:marTop w:val="0"/>
      <w:marBottom w:val="0"/>
      <w:divBdr>
        <w:top w:val="none" w:sz="0" w:space="0" w:color="auto"/>
        <w:left w:val="none" w:sz="0" w:space="0" w:color="auto"/>
        <w:bottom w:val="none" w:sz="0" w:space="0" w:color="auto"/>
        <w:right w:val="none" w:sz="0" w:space="0" w:color="auto"/>
      </w:divBdr>
    </w:div>
    <w:div w:id="1830053200">
      <w:bodyDiv w:val="1"/>
      <w:marLeft w:val="0"/>
      <w:marRight w:val="0"/>
      <w:marTop w:val="0"/>
      <w:marBottom w:val="0"/>
      <w:divBdr>
        <w:top w:val="none" w:sz="0" w:space="0" w:color="auto"/>
        <w:left w:val="none" w:sz="0" w:space="0" w:color="auto"/>
        <w:bottom w:val="none" w:sz="0" w:space="0" w:color="auto"/>
        <w:right w:val="none" w:sz="0" w:space="0" w:color="auto"/>
      </w:divBdr>
      <w:divsChild>
        <w:div w:id="1930037877">
          <w:marLeft w:val="0"/>
          <w:marRight w:val="0"/>
          <w:marTop w:val="0"/>
          <w:marBottom w:val="0"/>
          <w:divBdr>
            <w:top w:val="none" w:sz="0" w:space="0" w:color="auto"/>
            <w:left w:val="none" w:sz="0" w:space="0" w:color="auto"/>
            <w:bottom w:val="none" w:sz="0" w:space="0" w:color="auto"/>
            <w:right w:val="none" w:sz="0" w:space="0" w:color="auto"/>
          </w:divBdr>
        </w:div>
        <w:div w:id="663972633">
          <w:marLeft w:val="0"/>
          <w:marRight w:val="0"/>
          <w:marTop w:val="0"/>
          <w:marBottom w:val="0"/>
          <w:divBdr>
            <w:top w:val="none" w:sz="0" w:space="0" w:color="auto"/>
            <w:left w:val="none" w:sz="0" w:space="0" w:color="auto"/>
            <w:bottom w:val="none" w:sz="0" w:space="0" w:color="auto"/>
            <w:right w:val="none" w:sz="0" w:space="0" w:color="auto"/>
          </w:divBdr>
        </w:div>
        <w:div w:id="1308048658">
          <w:marLeft w:val="0"/>
          <w:marRight w:val="0"/>
          <w:marTop w:val="0"/>
          <w:marBottom w:val="0"/>
          <w:divBdr>
            <w:top w:val="none" w:sz="0" w:space="0" w:color="auto"/>
            <w:left w:val="none" w:sz="0" w:space="0" w:color="auto"/>
            <w:bottom w:val="none" w:sz="0" w:space="0" w:color="auto"/>
            <w:right w:val="none" w:sz="0" w:space="0" w:color="auto"/>
          </w:divBdr>
        </w:div>
        <w:div w:id="2119832556">
          <w:marLeft w:val="0"/>
          <w:marRight w:val="0"/>
          <w:marTop w:val="0"/>
          <w:marBottom w:val="0"/>
          <w:divBdr>
            <w:top w:val="none" w:sz="0" w:space="0" w:color="auto"/>
            <w:left w:val="none" w:sz="0" w:space="0" w:color="auto"/>
            <w:bottom w:val="none" w:sz="0" w:space="0" w:color="auto"/>
            <w:right w:val="none" w:sz="0" w:space="0" w:color="auto"/>
          </w:divBdr>
        </w:div>
        <w:div w:id="1444617531">
          <w:marLeft w:val="0"/>
          <w:marRight w:val="0"/>
          <w:marTop w:val="0"/>
          <w:marBottom w:val="0"/>
          <w:divBdr>
            <w:top w:val="none" w:sz="0" w:space="0" w:color="auto"/>
            <w:left w:val="none" w:sz="0" w:space="0" w:color="auto"/>
            <w:bottom w:val="none" w:sz="0" w:space="0" w:color="auto"/>
            <w:right w:val="none" w:sz="0" w:space="0" w:color="auto"/>
          </w:divBdr>
        </w:div>
        <w:div w:id="1970667880">
          <w:marLeft w:val="0"/>
          <w:marRight w:val="0"/>
          <w:marTop w:val="0"/>
          <w:marBottom w:val="0"/>
          <w:divBdr>
            <w:top w:val="none" w:sz="0" w:space="0" w:color="auto"/>
            <w:left w:val="none" w:sz="0" w:space="0" w:color="auto"/>
            <w:bottom w:val="none" w:sz="0" w:space="0" w:color="auto"/>
            <w:right w:val="none" w:sz="0" w:space="0" w:color="auto"/>
          </w:divBdr>
        </w:div>
      </w:divsChild>
    </w:div>
    <w:div w:id="1845365143">
      <w:bodyDiv w:val="1"/>
      <w:marLeft w:val="0"/>
      <w:marRight w:val="0"/>
      <w:marTop w:val="0"/>
      <w:marBottom w:val="0"/>
      <w:divBdr>
        <w:top w:val="none" w:sz="0" w:space="0" w:color="auto"/>
        <w:left w:val="none" w:sz="0" w:space="0" w:color="auto"/>
        <w:bottom w:val="none" w:sz="0" w:space="0" w:color="auto"/>
        <w:right w:val="none" w:sz="0" w:space="0" w:color="auto"/>
      </w:divBdr>
    </w:div>
    <w:div w:id="1897013625">
      <w:bodyDiv w:val="1"/>
      <w:marLeft w:val="0"/>
      <w:marRight w:val="0"/>
      <w:marTop w:val="0"/>
      <w:marBottom w:val="0"/>
      <w:divBdr>
        <w:top w:val="none" w:sz="0" w:space="0" w:color="auto"/>
        <w:left w:val="none" w:sz="0" w:space="0" w:color="auto"/>
        <w:bottom w:val="none" w:sz="0" w:space="0" w:color="auto"/>
        <w:right w:val="none" w:sz="0" w:space="0" w:color="auto"/>
      </w:divBdr>
    </w:div>
    <w:div w:id="1946573101">
      <w:bodyDiv w:val="1"/>
      <w:marLeft w:val="0"/>
      <w:marRight w:val="0"/>
      <w:marTop w:val="0"/>
      <w:marBottom w:val="0"/>
      <w:divBdr>
        <w:top w:val="none" w:sz="0" w:space="0" w:color="auto"/>
        <w:left w:val="none" w:sz="0" w:space="0" w:color="auto"/>
        <w:bottom w:val="none" w:sz="0" w:space="0" w:color="auto"/>
        <w:right w:val="none" w:sz="0" w:space="0" w:color="auto"/>
      </w:divBdr>
    </w:div>
    <w:div w:id="2024240038">
      <w:bodyDiv w:val="1"/>
      <w:marLeft w:val="0"/>
      <w:marRight w:val="0"/>
      <w:marTop w:val="0"/>
      <w:marBottom w:val="0"/>
      <w:divBdr>
        <w:top w:val="none" w:sz="0" w:space="0" w:color="auto"/>
        <w:left w:val="none" w:sz="0" w:space="0" w:color="auto"/>
        <w:bottom w:val="none" w:sz="0" w:space="0" w:color="auto"/>
        <w:right w:val="none" w:sz="0" w:space="0" w:color="auto"/>
      </w:divBdr>
    </w:div>
    <w:div w:id="2042393647">
      <w:bodyDiv w:val="1"/>
      <w:marLeft w:val="0"/>
      <w:marRight w:val="0"/>
      <w:marTop w:val="0"/>
      <w:marBottom w:val="0"/>
      <w:divBdr>
        <w:top w:val="none" w:sz="0" w:space="0" w:color="auto"/>
        <w:left w:val="none" w:sz="0" w:space="0" w:color="auto"/>
        <w:bottom w:val="none" w:sz="0" w:space="0" w:color="auto"/>
        <w:right w:val="none" w:sz="0" w:space="0" w:color="auto"/>
      </w:divBdr>
    </w:div>
    <w:div w:id="204756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wikipedia.org/wiki/Nemzetis%C3%A9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wikipedia.org/wiki/Magyarorsz%C3%A1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u.wikipedia.org/wiki/20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hu-HU" b="1" baseline="0">
                <a:latin typeface="Times New Roman" panose="02020603050405020304" pitchFamily="18" charset="0"/>
                <a:cs typeface="Times New Roman" panose="02020603050405020304" pitchFamily="18" charset="0"/>
              </a:rPr>
              <a:t>Civil/nonpofit szervezetek összetétele hazánkban</a:t>
            </a:r>
          </a:p>
        </c:rich>
      </c:tx>
      <c:layout/>
      <c:overlay val="0"/>
      <c:spPr>
        <a:noFill/>
        <a:ln>
          <a:noFill/>
        </a:ln>
        <a:effectLst/>
      </c:spPr>
    </c:title>
    <c:autoTitleDeleted val="0"/>
    <c:plotArea>
      <c:layout/>
      <c:barChart>
        <c:barDir val="bar"/>
        <c:grouping val="clustered"/>
        <c:varyColors val="0"/>
        <c:ser>
          <c:idx val="0"/>
          <c:order val="0"/>
          <c:tx>
            <c:strRef>
              <c:f>'Nonprofit szerveztek '!$B$24</c:f>
              <c:strCache>
                <c:ptCount val="1"/>
                <c:pt idx="0">
                  <c:v>2018</c:v>
                </c:pt>
              </c:strCache>
            </c:strRef>
          </c:tx>
          <c:spPr>
            <a:solidFill>
              <a:schemeClr val="accent1"/>
            </a:solidFill>
            <a:ln>
              <a:noFill/>
            </a:ln>
            <a:effectLst/>
          </c:spPr>
          <c:invertIfNegative val="0"/>
          <c:cat>
            <c:strRef>
              <c:f>'Nonprofit szerveztek '!$A$25:$A$32</c:f>
              <c:strCache>
                <c:ptCount val="8"/>
                <c:pt idx="0">
                  <c:v>Alapítvány</c:v>
                </c:pt>
                <c:pt idx="1">
                  <c:v>Közalapítvány</c:v>
                </c:pt>
                <c:pt idx="2">
                  <c:v>Egyesület</c:v>
                </c:pt>
                <c:pt idx="3">
                  <c:v>Köztestület</c:v>
                </c:pt>
                <c:pt idx="4">
                  <c:v>Szakszervezet</c:v>
                </c:pt>
                <c:pt idx="5">
                  <c:v>Szakmai, munkáltatói szervezet</c:v>
                </c:pt>
                <c:pt idx="6">
                  <c:v>Nonprofit gazdasági társaság</c:v>
                </c:pt>
                <c:pt idx="7">
                  <c:v>Egyesülés</c:v>
                </c:pt>
              </c:strCache>
            </c:strRef>
          </c:cat>
          <c:val>
            <c:numRef>
              <c:f>'Nonprofit szerveztek '!$B$25:$B$32</c:f>
              <c:numCache>
                <c:formatCode>#,##0</c:formatCode>
                <c:ptCount val="8"/>
                <c:pt idx="0">
                  <c:v>19179</c:v>
                </c:pt>
                <c:pt idx="1">
                  <c:v>1056</c:v>
                </c:pt>
                <c:pt idx="2">
                  <c:v>34579</c:v>
                </c:pt>
                <c:pt idx="3" formatCode="General">
                  <c:v>269</c:v>
                </c:pt>
                <c:pt idx="4" formatCode="General">
                  <c:v>674</c:v>
                </c:pt>
                <c:pt idx="5">
                  <c:v>2075</c:v>
                </c:pt>
                <c:pt idx="6">
                  <c:v>3600</c:v>
                </c:pt>
                <c:pt idx="7" formatCode="General">
                  <c:v>59</c:v>
                </c:pt>
              </c:numCache>
            </c:numRef>
          </c:val>
          <c:extLst xmlns:c16r2="http://schemas.microsoft.com/office/drawing/2015/06/chart">
            <c:ext xmlns:c16="http://schemas.microsoft.com/office/drawing/2014/chart" uri="{C3380CC4-5D6E-409C-BE32-E72D297353CC}">
              <c16:uniqueId val="{00000000-1564-4302-A9FB-E52E2007DAA7}"/>
            </c:ext>
          </c:extLst>
        </c:ser>
        <c:ser>
          <c:idx val="1"/>
          <c:order val="1"/>
          <c:tx>
            <c:strRef>
              <c:f>'Nonprofit szerveztek '!$C$24</c:f>
              <c:strCache>
                <c:ptCount val="1"/>
                <c:pt idx="0">
                  <c:v>2019</c:v>
                </c:pt>
              </c:strCache>
            </c:strRef>
          </c:tx>
          <c:spPr>
            <a:solidFill>
              <a:schemeClr val="accent2"/>
            </a:solidFill>
            <a:ln>
              <a:noFill/>
            </a:ln>
            <a:effectLst/>
          </c:spPr>
          <c:invertIfNegative val="0"/>
          <c:cat>
            <c:strRef>
              <c:f>'Nonprofit szerveztek '!$A$25:$A$32</c:f>
              <c:strCache>
                <c:ptCount val="8"/>
                <c:pt idx="0">
                  <c:v>Alapítvány</c:v>
                </c:pt>
                <c:pt idx="1">
                  <c:v>Közalapítvány</c:v>
                </c:pt>
                <c:pt idx="2">
                  <c:v>Egyesület</c:v>
                </c:pt>
                <c:pt idx="3">
                  <c:v>Köztestület</c:v>
                </c:pt>
                <c:pt idx="4">
                  <c:v>Szakszervezet</c:v>
                </c:pt>
                <c:pt idx="5">
                  <c:v>Szakmai, munkáltatói szervezet</c:v>
                </c:pt>
                <c:pt idx="6">
                  <c:v>Nonprofit gazdasági társaság</c:v>
                </c:pt>
                <c:pt idx="7">
                  <c:v>Egyesülés</c:v>
                </c:pt>
              </c:strCache>
            </c:strRef>
          </c:cat>
          <c:val>
            <c:numRef>
              <c:f>'Nonprofit szerveztek '!$C$25:$C$32</c:f>
              <c:numCache>
                <c:formatCode>#,##0</c:formatCode>
                <c:ptCount val="8"/>
                <c:pt idx="0">
                  <c:v>18853</c:v>
                </c:pt>
                <c:pt idx="1">
                  <c:v>1021</c:v>
                </c:pt>
                <c:pt idx="2">
                  <c:v>34284</c:v>
                </c:pt>
                <c:pt idx="3" formatCode="General">
                  <c:v>262</c:v>
                </c:pt>
                <c:pt idx="4" formatCode="General">
                  <c:v>643</c:v>
                </c:pt>
                <c:pt idx="5">
                  <c:v>2012</c:v>
                </c:pt>
                <c:pt idx="6">
                  <c:v>3761</c:v>
                </c:pt>
                <c:pt idx="7" formatCode="General">
                  <c:v>54</c:v>
                </c:pt>
              </c:numCache>
            </c:numRef>
          </c:val>
          <c:extLst xmlns:c16r2="http://schemas.microsoft.com/office/drawing/2015/06/chart">
            <c:ext xmlns:c16="http://schemas.microsoft.com/office/drawing/2014/chart" uri="{C3380CC4-5D6E-409C-BE32-E72D297353CC}">
              <c16:uniqueId val="{00000001-1564-4302-A9FB-E52E2007DAA7}"/>
            </c:ext>
          </c:extLst>
        </c:ser>
        <c:dLbls>
          <c:showLegendKey val="0"/>
          <c:showVal val="0"/>
          <c:showCatName val="0"/>
          <c:showSerName val="0"/>
          <c:showPercent val="0"/>
          <c:showBubbleSize val="0"/>
        </c:dLbls>
        <c:gapWidth val="150"/>
        <c:axId val="156626368"/>
        <c:axId val="156626760"/>
      </c:barChart>
      <c:catAx>
        <c:axId val="156626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hu-HU"/>
          </a:p>
        </c:txPr>
        <c:crossAx val="156626760"/>
        <c:crosses val="autoZero"/>
        <c:auto val="1"/>
        <c:lblAlgn val="ctr"/>
        <c:lblOffset val="100"/>
        <c:noMultiLvlLbl val="0"/>
      </c:catAx>
      <c:valAx>
        <c:axId val="1566267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hu-HU"/>
          </a:p>
        </c:txPr>
        <c:crossAx val="1566263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dk1"/>
                </a:solidFill>
                <a:latin typeface="+mn-lt"/>
                <a:ea typeface="+mn-ea"/>
                <a:cs typeface="+mn-cs"/>
              </a:defRPr>
            </a:pPr>
            <a:endParaRPr lang="hu-HU"/>
          </a:p>
        </c:txPr>
      </c:dTable>
      <c:spPr>
        <a:noFill/>
        <a:ln>
          <a:noFill/>
        </a:ln>
        <a:effectLst/>
      </c:spPr>
    </c:plotArea>
    <c:plotVisOnly val="1"/>
    <c:dispBlanksAs val="gap"/>
    <c:showDLblsOverMax val="0"/>
  </c:chart>
  <c:spPr>
    <a:solidFill>
      <a:schemeClr val="lt1"/>
    </a:solidFill>
    <a:ln w="25400" cap="flat" cmpd="sng" algn="ctr">
      <a:solidFill>
        <a:schemeClr val="accent1"/>
      </a:solidFill>
      <a:prstDash val="solid"/>
      <a:round/>
    </a:ln>
    <a:effectLst/>
  </c:spPr>
  <c:txPr>
    <a:bodyPr/>
    <a:lstStyle/>
    <a:p>
      <a:pPr>
        <a:defRPr>
          <a:solidFill>
            <a:schemeClr val="dk1"/>
          </a:solidFill>
          <a:latin typeface="+mn-lt"/>
          <a:ea typeface="+mn-ea"/>
          <a:cs typeface="+mn-cs"/>
        </a:defRPr>
      </a:pPr>
      <a:endParaRPr lang="hu-HU"/>
    </a:p>
  </c:txPr>
  <c:externalData r:id="rId1">
    <c:autoUpdate val="0"/>
  </c:externalData>
</c:chartSpace>
</file>

<file path=word/theme/theme1.xml><?xml version="1.0" encoding="utf-8"?>
<a:theme xmlns:a="http://schemas.openxmlformats.org/drawingml/2006/main" name="Office-téma">
  <a:themeElements>
    <a:clrScheme name="1. egyéni sém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FCFB-6F44-4415-BA2C-5E0A4BFC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7796</Words>
  <Characters>53798</Characters>
  <Application>Microsoft Office Word</Application>
  <DocSecurity>0</DocSecurity>
  <Lines>448</Lines>
  <Paragraphs>122</Paragraphs>
  <ScaleCrop>false</ScaleCrop>
  <HeadingPairs>
    <vt:vector size="2" baseType="variant">
      <vt:variant>
        <vt:lpstr>Cím</vt:lpstr>
      </vt:variant>
      <vt:variant>
        <vt:i4>1</vt:i4>
      </vt:variant>
    </vt:vector>
  </HeadingPairs>
  <TitlesOfParts>
    <vt:vector size="1" baseType="lpstr">
      <vt:lpstr>Partnerségi stratégia2021-2025</vt:lpstr>
    </vt:vector>
  </TitlesOfParts>
  <Company/>
  <LinksUpToDate>false</LinksUpToDate>
  <CharactersWithSpaces>61472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Partnerségi stratégia2021-2025</dc:title>
  <dc:creator>Csiga Gergely</dc:creator>
  <cp:lastModifiedBy>Lőrincz Erika</cp:lastModifiedBy>
  <cp:revision>2</cp:revision>
  <cp:lastPrinted>2021-05-04T11:23:00Z</cp:lastPrinted>
  <dcterms:created xsi:type="dcterms:W3CDTF">2024-07-03T08:32:00Z</dcterms:created>
  <dcterms:modified xsi:type="dcterms:W3CDTF">2024-07-03T08:32:00Z</dcterms:modified>
</cp:coreProperties>
</file>