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1661"/>
        <w:tblW w:w="4048" w:type="pct"/>
        <w:tblBorders>
          <w:left w:val="single" w:sz="18" w:space="0" w:color="4F81BD" w:themeColor="accent1"/>
        </w:tblBorders>
        <w:tblLook w:val="04A0" w:firstRow="1" w:lastRow="0" w:firstColumn="1" w:lastColumn="0" w:noHBand="0" w:noVBand="1"/>
      </w:tblPr>
      <w:tblGrid>
        <w:gridCol w:w="7326"/>
      </w:tblGrid>
      <w:tr w:rsidR="00490E93" w14:paraId="3D341BC6" w14:textId="77777777" w:rsidTr="007F5675">
        <w:trPr>
          <w:trHeight w:val="4237"/>
        </w:trPr>
        <w:tc>
          <w:tcPr>
            <w:tcW w:w="7326" w:type="dxa"/>
            <w:tcMar>
              <w:top w:w="216" w:type="dxa"/>
              <w:left w:w="115" w:type="dxa"/>
              <w:bottom w:w="216" w:type="dxa"/>
              <w:right w:w="115" w:type="dxa"/>
            </w:tcMar>
          </w:tcPr>
          <w:p w14:paraId="2BA39266" w14:textId="77777777" w:rsidR="00490E93" w:rsidRDefault="00000000" w:rsidP="00490E93">
            <w:pPr>
              <w:pStyle w:val="Nincstrkz"/>
              <w:jc w:val="center"/>
              <w:rPr>
                <w:rFonts w:asciiTheme="majorHAnsi" w:eastAsiaTheme="majorEastAsia" w:hAnsiTheme="majorHAnsi" w:cstheme="majorBidi"/>
              </w:rPr>
            </w:pPr>
            <w:sdt>
              <w:sdtPr>
                <w:rPr>
                  <w:rFonts w:ascii="Times New Roman" w:eastAsiaTheme="majorEastAsia" w:hAnsi="Times New Roman" w:cs="Times New Roman"/>
                  <w:b/>
                  <w:sz w:val="32"/>
                  <w:szCs w:val="32"/>
                </w:rPr>
                <w:alias w:val="Cég"/>
                <w:id w:val="13406915"/>
                <w:placeholder>
                  <w:docPart w:val="CC78AD8AEFF5453BA8BA4E4F89D6E9C9"/>
                </w:placeholder>
                <w:dataBinding w:prefixMappings="xmlns:ns0='http://schemas.openxmlformats.org/officeDocument/2006/extended-properties'" w:xpath="/ns0:Properties[1]/ns0:Company[1]" w:storeItemID="{6668398D-A668-4E3E-A5EB-62B293D839F1}"/>
                <w:text/>
              </w:sdtPr>
              <w:sdtContent>
                <w:r w:rsidR="00490E93" w:rsidRPr="00490E93">
                  <w:rPr>
                    <w:rFonts w:ascii="Times New Roman" w:eastAsiaTheme="majorEastAsia" w:hAnsi="Times New Roman" w:cs="Times New Roman"/>
                    <w:b/>
                    <w:sz w:val="32"/>
                    <w:szCs w:val="32"/>
                  </w:rPr>
                  <w:t>ANGYALFÖLDI MÉDIA KÖZALAPÍTÁNY</w:t>
                </w:r>
              </w:sdtContent>
            </w:sdt>
          </w:p>
        </w:tc>
      </w:tr>
      <w:tr w:rsidR="00490E93" w14:paraId="72F2599E" w14:textId="77777777" w:rsidTr="007F5675">
        <w:trPr>
          <w:trHeight w:val="4281"/>
        </w:trPr>
        <w:tc>
          <w:tcPr>
            <w:tcW w:w="7326" w:type="dxa"/>
          </w:tcPr>
          <w:sdt>
            <w:sdtPr>
              <w:rPr>
                <w:rFonts w:ascii="Times New Roman" w:eastAsiaTheme="majorEastAsia" w:hAnsi="Times New Roman" w:cs="Times New Roman"/>
                <w:b/>
                <w:sz w:val="32"/>
                <w:szCs w:val="32"/>
              </w:rPr>
              <w:alias w:val="Cím"/>
              <w:id w:val="13406919"/>
              <w:placeholder>
                <w:docPart w:val="D4F7AB66FC424C548D35F509BBB9CE31"/>
              </w:placeholder>
              <w:dataBinding w:prefixMappings="xmlns:ns0='http://schemas.openxmlformats.org/package/2006/metadata/core-properties' xmlns:ns1='http://purl.org/dc/elements/1.1/'" w:xpath="/ns0:coreProperties[1]/ns1:title[1]" w:storeItemID="{6C3C8BC8-F283-45AE-878A-BAB7291924A1}"/>
              <w:text/>
            </w:sdtPr>
            <w:sdtContent>
              <w:p w14:paraId="131A4C6B" w14:textId="127CB66A" w:rsidR="00490E93" w:rsidRDefault="00490E93" w:rsidP="00490E93">
                <w:pPr>
                  <w:pStyle w:val="Nincstrkz"/>
                  <w:jc w:val="center"/>
                  <w:rPr>
                    <w:rFonts w:asciiTheme="majorHAnsi" w:eastAsiaTheme="majorEastAsia" w:hAnsiTheme="majorHAnsi" w:cstheme="majorBidi"/>
                    <w:color w:val="4F81BD" w:themeColor="accent1"/>
                    <w:sz w:val="80"/>
                    <w:szCs w:val="80"/>
                  </w:rPr>
                </w:pPr>
                <w:r w:rsidRPr="00490E93">
                  <w:rPr>
                    <w:rFonts w:ascii="Times New Roman" w:eastAsiaTheme="majorEastAsia" w:hAnsi="Times New Roman" w:cs="Times New Roman"/>
                    <w:b/>
                    <w:sz w:val="32"/>
                    <w:szCs w:val="32"/>
                  </w:rPr>
                  <w:t xml:space="preserve">PÉNZ- </w:t>
                </w:r>
                <w:proofErr w:type="gramStart"/>
                <w:r w:rsidRPr="00490E93">
                  <w:rPr>
                    <w:rFonts w:ascii="Times New Roman" w:eastAsiaTheme="majorEastAsia" w:hAnsi="Times New Roman" w:cs="Times New Roman"/>
                    <w:b/>
                    <w:sz w:val="32"/>
                    <w:szCs w:val="32"/>
                  </w:rPr>
                  <w:t>ÉS</w:t>
                </w:r>
                <w:r w:rsidR="007F5675">
                  <w:rPr>
                    <w:rFonts w:ascii="Times New Roman" w:eastAsiaTheme="majorEastAsia" w:hAnsi="Times New Roman" w:cs="Times New Roman"/>
                    <w:b/>
                    <w:sz w:val="32"/>
                    <w:szCs w:val="32"/>
                  </w:rPr>
                  <w:t xml:space="preserve"> </w:t>
                </w:r>
                <w:r w:rsidRPr="00490E93">
                  <w:rPr>
                    <w:rFonts w:ascii="Times New Roman" w:eastAsiaTheme="majorEastAsia" w:hAnsi="Times New Roman" w:cs="Times New Roman"/>
                    <w:b/>
                    <w:sz w:val="32"/>
                    <w:szCs w:val="32"/>
                  </w:rPr>
                  <w:t xml:space="preserve"> LIKVIDITÁS</w:t>
                </w:r>
                <w:proofErr w:type="gramEnd"/>
                <w:r w:rsidRPr="00490E93">
                  <w:rPr>
                    <w:rFonts w:ascii="Times New Roman" w:eastAsiaTheme="majorEastAsia" w:hAnsi="Times New Roman" w:cs="Times New Roman"/>
                    <w:b/>
                    <w:sz w:val="32"/>
                    <w:szCs w:val="32"/>
                  </w:rPr>
                  <w:t xml:space="preserve"> </w:t>
                </w:r>
                <w:r w:rsidR="007F5675">
                  <w:rPr>
                    <w:rFonts w:ascii="Times New Roman" w:eastAsiaTheme="majorEastAsia" w:hAnsi="Times New Roman" w:cs="Times New Roman"/>
                    <w:b/>
                    <w:sz w:val="32"/>
                    <w:szCs w:val="32"/>
                  </w:rPr>
                  <w:t xml:space="preserve"> </w:t>
                </w:r>
                <w:r w:rsidRPr="00490E93">
                  <w:rPr>
                    <w:rFonts w:ascii="Times New Roman" w:eastAsiaTheme="majorEastAsia" w:hAnsi="Times New Roman" w:cs="Times New Roman"/>
                    <w:b/>
                    <w:sz w:val="32"/>
                    <w:szCs w:val="32"/>
                  </w:rPr>
                  <w:t>KEZELÉS</w:t>
                </w:r>
                <w:r w:rsidR="007F5675">
                  <w:rPr>
                    <w:rFonts w:ascii="Times New Roman" w:eastAsiaTheme="majorEastAsia" w:hAnsi="Times New Roman" w:cs="Times New Roman"/>
                    <w:b/>
                    <w:sz w:val="32"/>
                    <w:szCs w:val="32"/>
                  </w:rPr>
                  <w:t>I</w:t>
                </w:r>
                <w:r w:rsidRPr="00490E93">
                  <w:rPr>
                    <w:rFonts w:ascii="Times New Roman" w:eastAsiaTheme="majorEastAsia" w:hAnsi="Times New Roman" w:cs="Times New Roman"/>
                    <w:b/>
                    <w:sz w:val="32"/>
                    <w:szCs w:val="32"/>
                  </w:rPr>
                  <w:t xml:space="preserve"> SZABÁLYZAT</w:t>
                </w:r>
              </w:p>
            </w:sdtContent>
          </w:sdt>
        </w:tc>
      </w:tr>
    </w:tbl>
    <w:sdt>
      <w:sdtPr>
        <w:id w:val="447758138"/>
        <w:docPartObj>
          <w:docPartGallery w:val="Cover Pages"/>
          <w:docPartUnique/>
        </w:docPartObj>
      </w:sdtPr>
      <w:sdtEndPr>
        <w:rPr>
          <w:rFonts w:ascii="Times New Roman" w:hAnsi="Times New Roman" w:cs="Times New Roman"/>
          <w:sz w:val="24"/>
          <w:szCs w:val="24"/>
        </w:rPr>
      </w:sdtEndPr>
      <w:sdtContent>
        <w:p w14:paraId="1F5DB0A9" w14:textId="77777777" w:rsidR="00490E93" w:rsidRDefault="00490E93"/>
        <w:p w14:paraId="684EF5AB" w14:textId="77777777" w:rsidR="00490E93" w:rsidRDefault="00490E93"/>
        <w:tbl>
          <w:tblPr>
            <w:tblpPr w:leftFromText="187" w:rightFromText="187" w:horzAnchor="margin" w:tblpXSpec="center" w:tblpYSpec="bottom"/>
            <w:tblW w:w="4000" w:type="pct"/>
            <w:tblLook w:val="04A0" w:firstRow="1" w:lastRow="0" w:firstColumn="1" w:lastColumn="0" w:noHBand="0" w:noVBand="1"/>
          </w:tblPr>
          <w:tblGrid>
            <w:gridCol w:w="7258"/>
          </w:tblGrid>
          <w:tr w:rsidR="00490E93" w14:paraId="499E42B6" w14:textId="77777777">
            <w:tc>
              <w:tcPr>
                <w:tcW w:w="7672" w:type="dxa"/>
                <w:tcMar>
                  <w:top w:w="216" w:type="dxa"/>
                  <w:left w:w="115" w:type="dxa"/>
                  <w:bottom w:w="216" w:type="dxa"/>
                  <w:right w:w="115" w:type="dxa"/>
                </w:tcMar>
              </w:tcPr>
              <w:p w14:paraId="38339CC1" w14:textId="6F8BEAFE" w:rsidR="00490E93" w:rsidRPr="00877734" w:rsidRDefault="00877734">
                <w:pPr>
                  <w:pStyle w:val="Nincstrkz"/>
                  <w:rPr>
                    <w:rFonts w:ascii="Times New Roman" w:hAnsi="Times New Roman" w:cs="Times New Roman"/>
                    <w:b/>
                    <w:sz w:val="28"/>
                    <w:szCs w:val="28"/>
                  </w:rPr>
                </w:pPr>
                <w:r w:rsidRPr="00877734">
                  <w:rPr>
                    <w:rFonts w:ascii="Times New Roman" w:hAnsi="Times New Roman" w:cs="Times New Roman"/>
                    <w:b/>
                    <w:sz w:val="28"/>
                    <w:szCs w:val="28"/>
                  </w:rPr>
                  <w:t>Budapest, 202</w:t>
                </w:r>
                <w:r w:rsidR="00461087">
                  <w:rPr>
                    <w:rFonts w:ascii="Times New Roman" w:hAnsi="Times New Roman" w:cs="Times New Roman"/>
                    <w:b/>
                    <w:sz w:val="28"/>
                    <w:szCs w:val="28"/>
                  </w:rPr>
                  <w:t>3</w:t>
                </w:r>
                <w:r w:rsidRPr="00877734">
                  <w:rPr>
                    <w:rFonts w:ascii="Times New Roman" w:hAnsi="Times New Roman" w:cs="Times New Roman"/>
                    <w:b/>
                    <w:sz w:val="28"/>
                    <w:szCs w:val="28"/>
                  </w:rPr>
                  <w:t xml:space="preserve">. </w:t>
                </w:r>
                <w:r w:rsidR="00461087">
                  <w:rPr>
                    <w:rFonts w:ascii="Times New Roman" w:hAnsi="Times New Roman" w:cs="Times New Roman"/>
                    <w:b/>
                    <w:sz w:val="28"/>
                    <w:szCs w:val="28"/>
                  </w:rPr>
                  <w:t>december</w:t>
                </w:r>
                <w:r w:rsidRPr="00877734">
                  <w:rPr>
                    <w:rFonts w:ascii="Times New Roman" w:hAnsi="Times New Roman" w:cs="Times New Roman"/>
                    <w:b/>
                    <w:sz w:val="28"/>
                    <w:szCs w:val="28"/>
                  </w:rPr>
                  <w:t xml:space="preserve"> 01.</w:t>
                </w:r>
              </w:p>
              <w:p w14:paraId="2F1166B7" w14:textId="77777777" w:rsidR="00877734" w:rsidRPr="00877734" w:rsidRDefault="00877734" w:rsidP="00877734">
                <w:pPr>
                  <w:pStyle w:val="Nincstrkz"/>
                  <w:jc w:val="right"/>
                  <w:rPr>
                    <w:rFonts w:ascii="Times New Roman" w:hAnsi="Times New Roman" w:cs="Times New Roman"/>
                    <w:b/>
                    <w:color w:val="4F81BD" w:themeColor="accent1"/>
                    <w:sz w:val="28"/>
                    <w:szCs w:val="28"/>
                  </w:rPr>
                </w:pPr>
                <w:r w:rsidRPr="00877734">
                  <w:rPr>
                    <w:rFonts w:ascii="Times New Roman" w:hAnsi="Times New Roman" w:cs="Times New Roman"/>
                    <w:b/>
                    <w:sz w:val="28"/>
                    <w:szCs w:val="28"/>
                  </w:rPr>
                  <w:t>Kuratórium elnöke</w:t>
                </w:r>
              </w:p>
            </w:tc>
          </w:tr>
        </w:tbl>
        <w:p w14:paraId="57721DDA" w14:textId="77777777" w:rsidR="00490E93" w:rsidRDefault="00490E93"/>
        <w:p w14:paraId="4FF016F3" w14:textId="77777777" w:rsidR="00490E93" w:rsidRDefault="00490E93">
          <w:pPr>
            <w:rPr>
              <w:rFonts w:ascii="Times New Roman" w:hAnsi="Times New Roman" w:cs="Times New Roman"/>
              <w:sz w:val="24"/>
              <w:szCs w:val="24"/>
            </w:rPr>
          </w:pPr>
          <w:r>
            <w:rPr>
              <w:rFonts w:ascii="Times New Roman" w:hAnsi="Times New Roman" w:cs="Times New Roman"/>
              <w:sz w:val="24"/>
              <w:szCs w:val="24"/>
            </w:rPr>
            <w:br w:type="page"/>
          </w:r>
        </w:p>
      </w:sdtContent>
    </w:sdt>
    <w:p w14:paraId="48AD518D" w14:textId="77777777" w:rsidR="00490E93" w:rsidRDefault="005763A1" w:rsidP="005763A1">
      <w:pPr>
        <w:jc w:val="center"/>
        <w:rPr>
          <w:rFonts w:ascii="Times New Roman" w:hAnsi="Times New Roman" w:cs="Times New Roman"/>
          <w:b/>
          <w:sz w:val="24"/>
          <w:szCs w:val="24"/>
        </w:rPr>
      </w:pPr>
      <w:r w:rsidRPr="005763A1">
        <w:rPr>
          <w:rFonts w:ascii="Times New Roman" w:hAnsi="Times New Roman" w:cs="Times New Roman"/>
          <w:b/>
          <w:sz w:val="24"/>
          <w:szCs w:val="24"/>
        </w:rPr>
        <w:lastRenderedPageBreak/>
        <w:t>TARTALOMJEGYZÉK</w:t>
      </w:r>
    </w:p>
    <w:p w14:paraId="3C1E6FEE" w14:textId="77777777" w:rsidR="005763A1" w:rsidRDefault="005763A1" w:rsidP="005763A1">
      <w:pPr>
        <w:jc w:val="center"/>
        <w:rPr>
          <w:rFonts w:ascii="Times New Roman" w:hAnsi="Times New Roman" w:cs="Times New Roman"/>
          <w:b/>
          <w:sz w:val="24"/>
          <w:szCs w:val="24"/>
        </w:rPr>
      </w:pPr>
    </w:p>
    <w:p w14:paraId="76B8D1E7" w14:textId="77777777" w:rsidR="005763A1" w:rsidRDefault="005763A1" w:rsidP="005763A1">
      <w:pPr>
        <w:jc w:val="center"/>
        <w:rPr>
          <w:rFonts w:ascii="Times New Roman" w:hAnsi="Times New Roman" w:cs="Times New Roman"/>
          <w:b/>
          <w:sz w:val="24"/>
          <w:szCs w:val="24"/>
        </w:rPr>
      </w:pPr>
    </w:p>
    <w:tbl>
      <w:tblPr>
        <w:tblStyle w:val="Rcsostblzat"/>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gridCol w:w="957"/>
      </w:tblGrid>
      <w:tr w:rsidR="002E2305" w14:paraId="3303C93F" w14:textId="77777777" w:rsidTr="003903CB">
        <w:trPr>
          <w:trHeight w:val="352"/>
        </w:trPr>
        <w:tc>
          <w:tcPr>
            <w:tcW w:w="8538" w:type="dxa"/>
          </w:tcPr>
          <w:p w14:paraId="3FD5A237" w14:textId="77777777" w:rsidR="002E2305" w:rsidRDefault="002E2305">
            <w:pPr>
              <w:rPr>
                <w:rFonts w:ascii="Times New Roman" w:hAnsi="Times New Roman" w:cs="Times New Roman"/>
                <w:b/>
                <w:sz w:val="24"/>
                <w:szCs w:val="24"/>
              </w:rPr>
            </w:pPr>
            <w:r>
              <w:rPr>
                <w:rFonts w:ascii="Times New Roman" w:hAnsi="Times New Roman" w:cs="Times New Roman"/>
                <w:b/>
                <w:sz w:val="24"/>
                <w:szCs w:val="24"/>
              </w:rPr>
              <w:t>Pénzkezelési Szabályzat</w:t>
            </w:r>
          </w:p>
          <w:p w14:paraId="2B597FF5" w14:textId="77777777" w:rsidR="003903CB" w:rsidRDefault="003903CB">
            <w:pPr>
              <w:rPr>
                <w:rFonts w:ascii="Times New Roman" w:hAnsi="Times New Roman" w:cs="Times New Roman"/>
                <w:b/>
                <w:sz w:val="24"/>
                <w:szCs w:val="24"/>
              </w:rPr>
            </w:pPr>
          </w:p>
        </w:tc>
        <w:tc>
          <w:tcPr>
            <w:tcW w:w="957" w:type="dxa"/>
          </w:tcPr>
          <w:p w14:paraId="238EA95B" w14:textId="77777777" w:rsidR="002E2305" w:rsidRDefault="002E2305">
            <w:pPr>
              <w:rPr>
                <w:rFonts w:ascii="Times New Roman" w:hAnsi="Times New Roman" w:cs="Times New Roman"/>
                <w:b/>
                <w:sz w:val="24"/>
                <w:szCs w:val="24"/>
              </w:rPr>
            </w:pPr>
            <w:r>
              <w:rPr>
                <w:rFonts w:ascii="Times New Roman" w:hAnsi="Times New Roman" w:cs="Times New Roman"/>
                <w:b/>
                <w:sz w:val="24"/>
                <w:szCs w:val="24"/>
              </w:rPr>
              <w:t>3</w:t>
            </w:r>
          </w:p>
        </w:tc>
      </w:tr>
      <w:tr w:rsidR="002E2305" w14:paraId="193B4263" w14:textId="77777777" w:rsidTr="003903CB">
        <w:trPr>
          <w:trHeight w:val="352"/>
        </w:trPr>
        <w:tc>
          <w:tcPr>
            <w:tcW w:w="8538" w:type="dxa"/>
          </w:tcPr>
          <w:p w14:paraId="334C50C7" w14:textId="77777777" w:rsidR="002E2305" w:rsidRPr="002E2305" w:rsidRDefault="002E2305" w:rsidP="002E2305">
            <w:pPr>
              <w:rPr>
                <w:rFonts w:ascii="Times New Roman" w:hAnsi="Times New Roman" w:cs="Times New Roman"/>
                <w:b/>
                <w:sz w:val="24"/>
                <w:szCs w:val="24"/>
              </w:rPr>
            </w:pPr>
            <w:r>
              <w:rPr>
                <w:rFonts w:ascii="Times New Roman" w:hAnsi="Times New Roman" w:cs="Times New Roman"/>
                <w:b/>
                <w:sz w:val="24"/>
                <w:szCs w:val="24"/>
              </w:rPr>
              <w:t>I. Általános rész</w:t>
            </w:r>
          </w:p>
        </w:tc>
        <w:tc>
          <w:tcPr>
            <w:tcW w:w="957" w:type="dxa"/>
          </w:tcPr>
          <w:p w14:paraId="11C3A26F" w14:textId="77777777" w:rsidR="002E2305" w:rsidRDefault="002E2305">
            <w:pPr>
              <w:rPr>
                <w:rFonts w:ascii="Times New Roman" w:hAnsi="Times New Roman" w:cs="Times New Roman"/>
                <w:b/>
                <w:sz w:val="24"/>
                <w:szCs w:val="24"/>
              </w:rPr>
            </w:pPr>
            <w:r>
              <w:rPr>
                <w:rFonts w:ascii="Times New Roman" w:hAnsi="Times New Roman" w:cs="Times New Roman"/>
                <w:b/>
                <w:sz w:val="24"/>
                <w:szCs w:val="24"/>
              </w:rPr>
              <w:t>3</w:t>
            </w:r>
          </w:p>
        </w:tc>
      </w:tr>
      <w:tr w:rsidR="002E2305" w14:paraId="459204E4" w14:textId="77777777" w:rsidTr="003903CB">
        <w:trPr>
          <w:trHeight w:val="337"/>
        </w:trPr>
        <w:tc>
          <w:tcPr>
            <w:tcW w:w="8538" w:type="dxa"/>
          </w:tcPr>
          <w:p w14:paraId="116E7D13" w14:textId="77777777" w:rsidR="002E2305" w:rsidRPr="002E2305" w:rsidRDefault="002E2305">
            <w:pPr>
              <w:rPr>
                <w:rFonts w:ascii="Times New Roman" w:hAnsi="Times New Roman" w:cs="Times New Roman"/>
                <w:sz w:val="24"/>
                <w:szCs w:val="24"/>
              </w:rPr>
            </w:pPr>
            <w:r w:rsidRPr="002E2305">
              <w:rPr>
                <w:rFonts w:ascii="Times New Roman" w:hAnsi="Times New Roman" w:cs="Times New Roman"/>
                <w:sz w:val="24"/>
                <w:szCs w:val="24"/>
              </w:rPr>
              <w:t>1.Pénzkezelési szabályzat célja és tartal</w:t>
            </w:r>
            <w:r>
              <w:rPr>
                <w:rFonts w:ascii="Times New Roman" w:hAnsi="Times New Roman" w:cs="Times New Roman"/>
                <w:sz w:val="24"/>
                <w:szCs w:val="24"/>
              </w:rPr>
              <w:t>m</w:t>
            </w:r>
            <w:r w:rsidRPr="002E2305">
              <w:rPr>
                <w:rFonts w:ascii="Times New Roman" w:hAnsi="Times New Roman" w:cs="Times New Roman"/>
                <w:sz w:val="24"/>
                <w:szCs w:val="24"/>
              </w:rPr>
              <w:t>a</w:t>
            </w:r>
          </w:p>
        </w:tc>
        <w:tc>
          <w:tcPr>
            <w:tcW w:w="957" w:type="dxa"/>
          </w:tcPr>
          <w:p w14:paraId="56C102B7" w14:textId="77777777" w:rsidR="002E2305" w:rsidRPr="002E2305" w:rsidRDefault="002E2305">
            <w:pPr>
              <w:rPr>
                <w:rFonts w:ascii="Times New Roman" w:hAnsi="Times New Roman" w:cs="Times New Roman"/>
                <w:sz w:val="24"/>
                <w:szCs w:val="24"/>
              </w:rPr>
            </w:pPr>
            <w:r w:rsidRPr="002E2305">
              <w:rPr>
                <w:rFonts w:ascii="Times New Roman" w:hAnsi="Times New Roman" w:cs="Times New Roman"/>
                <w:sz w:val="24"/>
                <w:szCs w:val="24"/>
              </w:rPr>
              <w:t>3</w:t>
            </w:r>
          </w:p>
        </w:tc>
      </w:tr>
      <w:tr w:rsidR="002E2305" w14:paraId="270C6993" w14:textId="77777777" w:rsidTr="003903CB">
        <w:trPr>
          <w:trHeight w:val="337"/>
        </w:trPr>
        <w:tc>
          <w:tcPr>
            <w:tcW w:w="8538" w:type="dxa"/>
          </w:tcPr>
          <w:p w14:paraId="4A92A012" w14:textId="77777777" w:rsidR="002E2305" w:rsidRDefault="002E2305">
            <w:pPr>
              <w:rPr>
                <w:rFonts w:ascii="Times New Roman" w:hAnsi="Times New Roman" w:cs="Times New Roman"/>
                <w:sz w:val="24"/>
                <w:szCs w:val="24"/>
              </w:rPr>
            </w:pPr>
            <w:r w:rsidRPr="002E2305">
              <w:rPr>
                <w:rFonts w:ascii="Times New Roman" w:hAnsi="Times New Roman" w:cs="Times New Roman"/>
                <w:sz w:val="24"/>
                <w:szCs w:val="24"/>
              </w:rPr>
              <w:t>2.</w:t>
            </w:r>
            <w:r>
              <w:rPr>
                <w:rFonts w:ascii="Times New Roman" w:hAnsi="Times New Roman" w:cs="Times New Roman"/>
                <w:sz w:val="24"/>
                <w:szCs w:val="24"/>
              </w:rPr>
              <w:t>A pénzkezelés során érvényesítendő alapelvek</w:t>
            </w:r>
          </w:p>
          <w:p w14:paraId="0DD27393" w14:textId="77777777" w:rsidR="003903CB" w:rsidRPr="002E2305" w:rsidRDefault="003903CB">
            <w:pPr>
              <w:rPr>
                <w:rFonts w:ascii="Times New Roman" w:hAnsi="Times New Roman" w:cs="Times New Roman"/>
                <w:sz w:val="24"/>
                <w:szCs w:val="24"/>
              </w:rPr>
            </w:pPr>
          </w:p>
        </w:tc>
        <w:tc>
          <w:tcPr>
            <w:tcW w:w="957" w:type="dxa"/>
          </w:tcPr>
          <w:p w14:paraId="5DA89296" w14:textId="77777777" w:rsidR="002E2305" w:rsidRPr="002E2305" w:rsidRDefault="002E2305">
            <w:pPr>
              <w:rPr>
                <w:rFonts w:ascii="Times New Roman" w:hAnsi="Times New Roman" w:cs="Times New Roman"/>
                <w:sz w:val="24"/>
                <w:szCs w:val="24"/>
              </w:rPr>
            </w:pPr>
            <w:r w:rsidRPr="002E2305">
              <w:rPr>
                <w:rFonts w:ascii="Times New Roman" w:hAnsi="Times New Roman" w:cs="Times New Roman"/>
                <w:sz w:val="24"/>
                <w:szCs w:val="24"/>
              </w:rPr>
              <w:t>3</w:t>
            </w:r>
          </w:p>
        </w:tc>
      </w:tr>
      <w:tr w:rsidR="002E2305" w14:paraId="6DE379AC" w14:textId="77777777" w:rsidTr="003903CB">
        <w:trPr>
          <w:trHeight w:val="352"/>
        </w:trPr>
        <w:tc>
          <w:tcPr>
            <w:tcW w:w="8538" w:type="dxa"/>
          </w:tcPr>
          <w:p w14:paraId="223AE127" w14:textId="19C1F9F4" w:rsidR="002E2305" w:rsidRPr="002E2305" w:rsidRDefault="002E2305">
            <w:pPr>
              <w:rPr>
                <w:rFonts w:ascii="Times New Roman" w:hAnsi="Times New Roman" w:cs="Times New Roman"/>
                <w:b/>
                <w:sz w:val="24"/>
                <w:szCs w:val="24"/>
              </w:rPr>
            </w:pPr>
            <w:r>
              <w:rPr>
                <w:rFonts w:ascii="Times New Roman" w:hAnsi="Times New Roman" w:cs="Times New Roman"/>
                <w:b/>
                <w:sz w:val="24"/>
                <w:szCs w:val="24"/>
              </w:rPr>
              <w:t>II.</w:t>
            </w:r>
            <w:r w:rsidR="003903CB">
              <w:rPr>
                <w:rFonts w:ascii="Times New Roman" w:hAnsi="Times New Roman" w:cs="Times New Roman"/>
                <w:b/>
                <w:sz w:val="24"/>
                <w:szCs w:val="24"/>
              </w:rPr>
              <w:t xml:space="preserve"> </w:t>
            </w:r>
            <w:r>
              <w:rPr>
                <w:rFonts w:ascii="Times New Roman" w:hAnsi="Times New Roman" w:cs="Times New Roman"/>
                <w:b/>
                <w:sz w:val="24"/>
                <w:szCs w:val="24"/>
              </w:rPr>
              <w:t>Hitelintézetnél nyitott bankszámla kezelése</w:t>
            </w:r>
          </w:p>
        </w:tc>
        <w:tc>
          <w:tcPr>
            <w:tcW w:w="957" w:type="dxa"/>
          </w:tcPr>
          <w:p w14:paraId="47DC6A36" w14:textId="77777777" w:rsidR="002E2305" w:rsidRPr="002E2305" w:rsidRDefault="002E2305">
            <w:pPr>
              <w:rPr>
                <w:rFonts w:ascii="Times New Roman" w:hAnsi="Times New Roman" w:cs="Times New Roman"/>
                <w:b/>
                <w:sz w:val="24"/>
                <w:szCs w:val="24"/>
              </w:rPr>
            </w:pPr>
            <w:r>
              <w:rPr>
                <w:rFonts w:ascii="Times New Roman" w:hAnsi="Times New Roman" w:cs="Times New Roman"/>
                <w:b/>
                <w:sz w:val="24"/>
                <w:szCs w:val="24"/>
              </w:rPr>
              <w:t>4</w:t>
            </w:r>
          </w:p>
        </w:tc>
      </w:tr>
      <w:tr w:rsidR="002E2305" w14:paraId="6501C595" w14:textId="77777777" w:rsidTr="003903CB">
        <w:trPr>
          <w:trHeight w:val="337"/>
        </w:trPr>
        <w:tc>
          <w:tcPr>
            <w:tcW w:w="8538" w:type="dxa"/>
          </w:tcPr>
          <w:p w14:paraId="4ABFB671" w14:textId="77777777" w:rsidR="002E2305" w:rsidRPr="002E2305" w:rsidRDefault="002E2305">
            <w:pPr>
              <w:rPr>
                <w:rFonts w:ascii="Times New Roman" w:hAnsi="Times New Roman" w:cs="Times New Roman"/>
                <w:sz w:val="24"/>
                <w:szCs w:val="24"/>
              </w:rPr>
            </w:pPr>
            <w:r>
              <w:rPr>
                <w:rFonts w:ascii="Times New Roman" w:hAnsi="Times New Roman" w:cs="Times New Roman"/>
                <w:sz w:val="24"/>
                <w:szCs w:val="24"/>
              </w:rPr>
              <w:t>1.A bankszámla nyitás vezetés</w:t>
            </w:r>
          </w:p>
        </w:tc>
        <w:tc>
          <w:tcPr>
            <w:tcW w:w="957" w:type="dxa"/>
          </w:tcPr>
          <w:p w14:paraId="37C6E9BD" w14:textId="77777777" w:rsidR="002E2305" w:rsidRPr="002E2305" w:rsidRDefault="002E2305">
            <w:pPr>
              <w:rPr>
                <w:rFonts w:ascii="Times New Roman" w:hAnsi="Times New Roman" w:cs="Times New Roman"/>
                <w:sz w:val="24"/>
                <w:szCs w:val="24"/>
              </w:rPr>
            </w:pPr>
            <w:r>
              <w:rPr>
                <w:rFonts w:ascii="Times New Roman" w:hAnsi="Times New Roman" w:cs="Times New Roman"/>
                <w:sz w:val="24"/>
                <w:szCs w:val="24"/>
              </w:rPr>
              <w:t>4</w:t>
            </w:r>
          </w:p>
        </w:tc>
      </w:tr>
      <w:tr w:rsidR="002E2305" w14:paraId="5AFC82DC" w14:textId="77777777" w:rsidTr="003903CB">
        <w:trPr>
          <w:trHeight w:val="352"/>
        </w:trPr>
        <w:tc>
          <w:tcPr>
            <w:tcW w:w="8538" w:type="dxa"/>
          </w:tcPr>
          <w:p w14:paraId="0720BF76" w14:textId="77777777" w:rsidR="002E2305" w:rsidRDefault="002E2305">
            <w:pPr>
              <w:rPr>
                <w:rFonts w:ascii="Times New Roman" w:hAnsi="Times New Roman" w:cs="Times New Roman"/>
                <w:sz w:val="24"/>
                <w:szCs w:val="24"/>
              </w:rPr>
            </w:pPr>
            <w:r w:rsidRPr="002E2305">
              <w:rPr>
                <w:rFonts w:ascii="Times New Roman" w:hAnsi="Times New Roman" w:cs="Times New Roman"/>
                <w:sz w:val="24"/>
                <w:szCs w:val="24"/>
              </w:rPr>
              <w:t>2. A bankszámla forgalom lebonyolítása</w:t>
            </w:r>
          </w:p>
          <w:p w14:paraId="1005E1BD" w14:textId="77777777" w:rsidR="003903CB" w:rsidRPr="002E2305" w:rsidRDefault="003903CB">
            <w:pPr>
              <w:rPr>
                <w:rFonts w:ascii="Times New Roman" w:hAnsi="Times New Roman" w:cs="Times New Roman"/>
                <w:sz w:val="24"/>
                <w:szCs w:val="24"/>
              </w:rPr>
            </w:pPr>
          </w:p>
        </w:tc>
        <w:tc>
          <w:tcPr>
            <w:tcW w:w="957" w:type="dxa"/>
          </w:tcPr>
          <w:p w14:paraId="4CB1C5C2" w14:textId="77777777" w:rsidR="002E2305" w:rsidRPr="002E2305" w:rsidRDefault="002E2305">
            <w:pPr>
              <w:rPr>
                <w:rFonts w:ascii="Times New Roman" w:hAnsi="Times New Roman" w:cs="Times New Roman"/>
                <w:sz w:val="24"/>
                <w:szCs w:val="24"/>
              </w:rPr>
            </w:pPr>
            <w:r>
              <w:rPr>
                <w:rFonts w:ascii="Times New Roman" w:hAnsi="Times New Roman" w:cs="Times New Roman"/>
                <w:sz w:val="24"/>
                <w:szCs w:val="24"/>
              </w:rPr>
              <w:t>4</w:t>
            </w:r>
          </w:p>
        </w:tc>
      </w:tr>
      <w:tr w:rsidR="002E2305" w14:paraId="68D5252F" w14:textId="77777777" w:rsidTr="003903CB">
        <w:trPr>
          <w:trHeight w:val="352"/>
        </w:trPr>
        <w:tc>
          <w:tcPr>
            <w:tcW w:w="8538" w:type="dxa"/>
          </w:tcPr>
          <w:p w14:paraId="5F7118AB" w14:textId="70D440AC" w:rsidR="002E2305" w:rsidRDefault="002E2305">
            <w:pPr>
              <w:rPr>
                <w:rFonts w:ascii="Times New Roman" w:hAnsi="Times New Roman" w:cs="Times New Roman"/>
                <w:b/>
                <w:sz w:val="24"/>
                <w:szCs w:val="24"/>
              </w:rPr>
            </w:pPr>
            <w:r>
              <w:rPr>
                <w:rFonts w:ascii="Times New Roman" w:hAnsi="Times New Roman" w:cs="Times New Roman"/>
                <w:b/>
                <w:sz w:val="24"/>
                <w:szCs w:val="24"/>
              </w:rPr>
              <w:t>III.</w:t>
            </w:r>
            <w:r w:rsidR="003903CB">
              <w:rPr>
                <w:rFonts w:ascii="Times New Roman" w:hAnsi="Times New Roman" w:cs="Times New Roman"/>
                <w:b/>
                <w:sz w:val="24"/>
                <w:szCs w:val="24"/>
              </w:rPr>
              <w:t xml:space="preserve"> </w:t>
            </w:r>
            <w:r>
              <w:rPr>
                <w:rFonts w:ascii="Times New Roman" w:hAnsi="Times New Roman" w:cs="Times New Roman"/>
                <w:b/>
                <w:sz w:val="24"/>
                <w:szCs w:val="24"/>
              </w:rPr>
              <w:t>Alkalmazható fizetési módok</w:t>
            </w:r>
          </w:p>
          <w:p w14:paraId="24351488" w14:textId="77777777" w:rsidR="003903CB" w:rsidRPr="002E2305" w:rsidRDefault="003903CB">
            <w:pPr>
              <w:rPr>
                <w:rFonts w:ascii="Times New Roman" w:hAnsi="Times New Roman" w:cs="Times New Roman"/>
                <w:b/>
                <w:sz w:val="24"/>
                <w:szCs w:val="24"/>
              </w:rPr>
            </w:pPr>
          </w:p>
        </w:tc>
        <w:tc>
          <w:tcPr>
            <w:tcW w:w="957" w:type="dxa"/>
          </w:tcPr>
          <w:p w14:paraId="23615A62" w14:textId="77777777" w:rsidR="002E2305" w:rsidRPr="002E2305" w:rsidRDefault="002E2305">
            <w:pPr>
              <w:rPr>
                <w:rFonts w:ascii="Times New Roman" w:hAnsi="Times New Roman" w:cs="Times New Roman"/>
                <w:b/>
                <w:sz w:val="24"/>
                <w:szCs w:val="24"/>
              </w:rPr>
            </w:pPr>
            <w:r>
              <w:rPr>
                <w:rFonts w:ascii="Times New Roman" w:hAnsi="Times New Roman" w:cs="Times New Roman"/>
                <w:b/>
                <w:sz w:val="24"/>
                <w:szCs w:val="24"/>
              </w:rPr>
              <w:t>5</w:t>
            </w:r>
          </w:p>
        </w:tc>
      </w:tr>
      <w:tr w:rsidR="002E2305" w14:paraId="6F61A095" w14:textId="77777777" w:rsidTr="003903CB">
        <w:trPr>
          <w:trHeight w:val="352"/>
        </w:trPr>
        <w:tc>
          <w:tcPr>
            <w:tcW w:w="8538" w:type="dxa"/>
          </w:tcPr>
          <w:p w14:paraId="54007622" w14:textId="7B89CEEC" w:rsidR="002E2305" w:rsidRPr="002E2305" w:rsidRDefault="002E2305">
            <w:pPr>
              <w:rPr>
                <w:rFonts w:ascii="Times New Roman" w:hAnsi="Times New Roman" w:cs="Times New Roman"/>
                <w:b/>
                <w:sz w:val="24"/>
                <w:szCs w:val="24"/>
              </w:rPr>
            </w:pPr>
            <w:r>
              <w:rPr>
                <w:rFonts w:ascii="Times New Roman" w:hAnsi="Times New Roman" w:cs="Times New Roman"/>
                <w:b/>
                <w:sz w:val="24"/>
                <w:szCs w:val="24"/>
              </w:rPr>
              <w:t>IV.</w:t>
            </w:r>
            <w:r w:rsidR="003903CB">
              <w:rPr>
                <w:rFonts w:ascii="Times New Roman" w:hAnsi="Times New Roman" w:cs="Times New Roman"/>
                <w:b/>
                <w:sz w:val="24"/>
                <w:szCs w:val="24"/>
              </w:rPr>
              <w:t xml:space="preserve"> </w:t>
            </w:r>
            <w:r>
              <w:rPr>
                <w:rFonts w:ascii="Times New Roman" w:hAnsi="Times New Roman" w:cs="Times New Roman"/>
                <w:b/>
                <w:sz w:val="24"/>
                <w:szCs w:val="24"/>
              </w:rPr>
              <w:t>A pénzkezelés módja</w:t>
            </w:r>
          </w:p>
        </w:tc>
        <w:tc>
          <w:tcPr>
            <w:tcW w:w="957" w:type="dxa"/>
          </w:tcPr>
          <w:p w14:paraId="30C0CC12" w14:textId="77777777" w:rsidR="002E2305" w:rsidRPr="002E2305" w:rsidRDefault="002E2305">
            <w:pPr>
              <w:rPr>
                <w:rFonts w:ascii="Times New Roman" w:hAnsi="Times New Roman" w:cs="Times New Roman"/>
                <w:b/>
                <w:sz w:val="24"/>
                <w:szCs w:val="24"/>
              </w:rPr>
            </w:pPr>
            <w:r>
              <w:rPr>
                <w:rFonts w:ascii="Times New Roman" w:hAnsi="Times New Roman" w:cs="Times New Roman"/>
                <w:b/>
                <w:sz w:val="24"/>
                <w:szCs w:val="24"/>
              </w:rPr>
              <w:t>6</w:t>
            </w:r>
          </w:p>
        </w:tc>
      </w:tr>
      <w:tr w:rsidR="002E2305" w14:paraId="4B997826" w14:textId="77777777" w:rsidTr="003903CB">
        <w:trPr>
          <w:trHeight w:val="352"/>
        </w:trPr>
        <w:tc>
          <w:tcPr>
            <w:tcW w:w="8538" w:type="dxa"/>
          </w:tcPr>
          <w:p w14:paraId="0F5A705D" w14:textId="77777777" w:rsidR="002E2305" w:rsidRPr="00956173" w:rsidRDefault="002E2305" w:rsidP="002E2305">
            <w:pPr>
              <w:rPr>
                <w:rFonts w:ascii="Times New Roman" w:hAnsi="Times New Roman" w:cs="Times New Roman"/>
                <w:sz w:val="24"/>
                <w:szCs w:val="24"/>
              </w:rPr>
            </w:pPr>
            <w:r w:rsidRPr="00956173">
              <w:rPr>
                <w:rFonts w:ascii="Times New Roman" w:hAnsi="Times New Roman" w:cs="Times New Roman"/>
                <w:sz w:val="24"/>
                <w:szCs w:val="24"/>
              </w:rPr>
              <w:t>1.Készpénzkezelés módja</w:t>
            </w:r>
          </w:p>
        </w:tc>
        <w:tc>
          <w:tcPr>
            <w:tcW w:w="957" w:type="dxa"/>
          </w:tcPr>
          <w:p w14:paraId="1B95598F" w14:textId="77777777" w:rsidR="002E2305" w:rsidRPr="00956173" w:rsidRDefault="00956173">
            <w:pPr>
              <w:rPr>
                <w:rFonts w:ascii="Times New Roman" w:hAnsi="Times New Roman" w:cs="Times New Roman"/>
                <w:sz w:val="24"/>
                <w:szCs w:val="24"/>
              </w:rPr>
            </w:pPr>
            <w:r w:rsidRPr="00956173">
              <w:rPr>
                <w:rFonts w:ascii="Times New Roman" w:hAnsi="Times New Roman" w:cs="Times New Roman"/>
                <w:sz w:val="24"/>
                <w:szCs w:val="24"/>
              </w:rPr>
              <w:t>6</w:t>
            </w:r>
          </w:p>
        </w:tc>
      </w:tr>
      <w:tr w:rsidR="002E2305" w14:paraId="3863E865" w14:textId="77777777" w:rsidTr="003903CB">
        <w:trPr>
          <w:trHeight w:val="352"/>
        </w:trPr>
        <w:tc>
          <w:tcPr>
            <w:tcW w:w="8538" w:type="dxa"/>
          </w:tcPr>
          <w:p w14:paraId="59A3224B" w14:textId="77777777" w:rsidR="002E2305" w:rsidRPr="00956173" w:rsidRDefault="002E2305">
            <w:pPr>
              <w:rPr>
                <w:rFonts w:ascii="Times New Roman" w:hAnsi="Times New Roman" w:cs="Times New Roman"/>
                <w:sz w:val="24"/>
                <w:szCs w:val="24"/>
              </w:rPr>
            </w:pPr>
            <w:r w:rsidRPr="00956173">
              <w:rPr>
                <w:rFonts w:ascii="Times New Roman" w:hAnsi="Times New Roman" w:cs="Times New Roman"/>
                <w:sz w:val="24"/>
                <w:szCs w:val="24"/>
              </w:rPr>
              <w:t>2.A készpénzállomány ellenő</w:t>
            </w:r>
            <w:r w:rsidR="00956173" w:rsidRPr="00956173">
              <w:rPr>
                <w:rFonts w:ascii="Times New Roman" w:hAnsi="Times New Roman" w:cs="Times New Roman"/>
                <w:sz w:val="24"/>
                <w:szCs w:val="24"/>
              </w:rPr>
              <w:t>rzéskor követendő eljárás</w:t>
            </w:r>
          </w:p>
        </w:tc>
        <w:tc>
          <w:tcPr>
            <w:tcW w:w="957" w:type="dxa"/>
          </w:tcPr>
          <w:p w14:paraId="626784F0" w14:textId="77777777" w:rsidR="002E2305" w:rsidRPr="00956173" w:rsidRDefault="00956173">
            <w:pPr>
              <w:rPr>
                <w:rFonts w:ascii="Times New Roman" w:hAnsi="Times New Roman" w:cs="Times New Roman"/>
                <w:sz w:val="24"/>
                <w:szCs w:val="24"/>
              </w:rPr>
            </w:pPr>
            <w:r w:rsidRPr="00956173">
              <w:rPr>
                <w:rFonts w:ascii="Times New Roman" w:hAnsi="Times New Roman" w:cs="Times New Roman"/>
                <w:sz w:val="24"/>
                <w:szCs w:val="24"/>
              </w:rPr>
              <w:t>6</w:t>
            </w:r>
          </w:p>
        </w:tc>
      </w:tr>
      <w:tr w:rsidR="002E2305" w14:paraId="2F866C85" w14:textId="77777777" w:rsidTr="003903CB">
        <w:trPr>
          <w:trHeight w:val="337"/>
        </w:trPr>
        <w:tc>
          <w:tcPr>
            <w:tcW w:w="8538" w:type="dxa"/>
          </w:tcPr>
          <w:p w14:paraId="6BD7322C" w14:textId="77777777" w:rsidR="002E2305" w:rsidRPr="00956173" w:rsidRDefault="00956173">
            <w:pPr>
              <w:rPr>
                <w:rFonts w:ascii="Times New Roman" w:hAnsi="Times New Roman" w:cs="Times New Roman"/>
                <w:sz w:val="24"/>
                <w:szCs w:val="24"/>
              </w:rPr>
            </w:pPr>
            <w:r w:rsidRPr="00956173">
              <w:rPr>
                <w:rFonts w:ascii="Times New Roman" w:hAnsi="Times New Roman" w:cs="Times New Roman"/>
                <w:sz w:val="24"/>
                <w:szCs w:val="24"/>
              </w:rPr>
              <w:t>3.Az utalványok köre és fel</w:t>
            </w:r>
            <w:r>
              <w:rPr>
                <w:rFonts w:ascii="Times New Roman" w:hAnsi="Times New Roman" w:cs="Times New Roman"/>
                <w:sz w:val="24"/>
                <w:szCs w:val="24"/>
              </w:rPr>
              <w:t>a</w:t>
            </w:r>
            <w:r w:rsidRPr="00956173">
              <w:rPr>
                <w:rFonts w:ascii="Times New Roman" w:hAnsi="Times New Roman" w:cs="Times New Roman"/>
                <w:sz w:val="24"/>
                <w:szCs w:val="24"/>
              </w:rPr>
              <w:t>datai</w:t>
            </w:r>
          </w:p>
        </w:tc>
        <w:tc>
          <w:tcPr>
            <w:tcW w:w="957" w:type="dxa"/>
          </w:tcPr>
          <w:p w14:paraId="39ACA6C3" w14:textId="77777777" w:rsidR="002E2305" w:rsidRPr="00956173" w:rsidRDefault="00956173">
            <w:pPr>
              <w:rPr>
                <w:rFonts w:ascii="Times New Roman" w:hAnsi="Times New Roman" w:cs="Times New Roman"/>
                <w:sz w:val="24"/>
                <w:szCs w:val="24"/>
              </w:rPr>
            </w:pPr>
            <w:r w:rsidRPr="00956173">
              <w:rPr>
                <w:rFonts w:ascii="Times New Roman" w:hAnsi="Times New Roman" w:cs="Times New Roman"/>
                <w:sz w:val="24"/>
                <w:szCs w:val="24"/>
              </w:rPr>
              <w:t>6</w:t>
            </w:r>
          </w:p>
        </w:tc>
      </w:tr>
      <w:tr w:rsidR="002E2305" w14:paraId="1FD88F0A" w14:textId="77777777" w:rsidTr="003903CB">
        <w:trPr>
          <w:trHeight w:val="305"/>
        </w:trPr>
        <w:tc>
          <w:tcPr>
            <w:tcW w:w="8538" w:type="dxa"/>
          </w:tcPr>
          <w:p w14:paraId="52FDF073" w14:textId="77777777" w:rsidR="002E2305" w:rsidRPr="00683948" w:rsidRDefault="00E538DD" w:rsidP="00E538DD">
            <w:pPr>
              <w:tabs>
                <w:tab w:val="left" w:pos="1890"/>
              </w:tabs>
              <w:rPr>
                <w:rFonts w:ascii="Times New Roman" w:hAnsi="Times New Roman" w:cs="Times New Roman"/>
                <w:sz w:val="24"/>
                <w:szCs w:val="24"/>
              </w:rPr>
            </w:pPr>
            <w:r w:rsidRPr="00683948">
              <w:rPr>
                <w:rFonts w:ascii="Times New Roman" w:hAnsi="Times New Roman" w:cs="Times New Roman"/>
                <w:sz w:val="24"/>
                <w:szCs w:val="24"/>
              </w:rPr>
              <w:t>4.</w:t>
            </w:r>
            <w:r w:rsidR="00683948" w:rsidRPr="00683948">
              <w:rPr>
                <w:rFonts w:ascii="Times New Roman" w:hAnsi="Times New Roman" w:cs="Times New Roman"/>
                <w:sz w:val="24"/>
                <w:szCs w:val="24"/>
              </w:rPr>
              <w:t>A bankszámla és a házipénztár közötti forgalom szabályai és azok bizonylati rendje</w:t>
            </w:r>
          </w:p>
        </w:tc>
        <w:tc>
          <w:tcPr>
            <w:tcW w:w="957" w:type="dxa"/>
          </w:tcPr>
          <w:p w14:paraId="72FE4637"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6</w:t>
            </w:r>
          </w:p>
        </w:tc>
      </w:tr>
      <w:tr w:rsidR="002E2305" w14:paraId="3441456D" w14:textId="77777777" w:rsidTr="003903CB">
        <w:trPr>
          <w:trHeight w:val="352"/>
        </w:trPr>
        <w:tc>
          <w:tcPr>
            <w:tcW w:w="8538" w:type="dxa"/>
          </w:tcPr>
          <w:p w14:paraId="51F42B34"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4.1.A Közalapítvány pénzellátása</w:t>
            </w:r>
          </w:p>
        </w:tc>
        <w:tc>
          <w:tcPr>
            <w:tcW w:w="957" w:type="dxa"/>
          </w:tcPr>
          <w:p w14:paraId="1F2A490D"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6</w:t>
            </w:r>
          </w:p>
        </w:tc>
      </w:tr>
      <w:tr w:rsidR="002E2305" w14:paraId="46919290" w14:textId="77777777" w:rsidTr="003903CB">
        <w:trPr>
          <w:trHeight w:val="352"/>
        </w:trPr>
        <w:tc>
          <w:tcPr>
            <w:tcW w:w="8538" w:type="dxa"/>
          </w:tcPr>
          <w:p w14:paraId="471127EF"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4.2.Készpénzfelvétel bankszámláról készpénzfelvételi utalvánnyal</w:t>
            </w:r>
          </w:p>
        </w:tc>
        <w:tc>
          <w:tcPr>
            <w:tcW w:w="957" w:type="dxa"/>
          </w:tcPr>
          <w:p w14:paraId="7835E4A5"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6</w:t>
            </w:r>
          </w:p>
        </w:tc>
      </w:tr>
      <w:tr w:rsidR="002E2305" w14:paraId="71B43A11" w14:textId="77777777" w:rsidTr="003903CB">
        <w:trPr>
          <w:trHeight w:val="352"/>
        </w:trPr>
        <w:tc>
          <w:tcPr>
            <w:tcW w:w="8538" w:type="dxa"/>
          </w:tcPr>
          <w:p w14:paraId="59B08BA2"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4.3.Készpénz befizetés bankszámlára</w:t>
            </w:r>
          </w:p>
        </w:tc>
        <w:tc>
          <w:tcPr>
            <w:tcW w:w="957" w:type="dxa"/>
          </w:tcPr>
          <w:p w14:paraId="64E9A037"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7</w:t>
            </w:r>
          </w:p>
        </w:tc>
      </w:tr>
      <w:tr w:rsidR="002E2305" w14:paraId="1755C8CA" w14:textId="77777777" w:rsidTr="003903CB">
        <w:trPr>
          <w:trHeight w:val="352"/>
        </w:trPr>
        <w:tc>
          <w:tcPr>
            <w:tcW w:w="8538" w:type="dxa"/>
          </w:tcPr>
          <w:p w14:paraId="2A248115"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4.4.A pénz valódiságának ellenőrzése</w:t>
            </w:r>
          </w:p>
        </w:tc>
        <w:tc>
          <w:tcPr>
            <w:tcW w:w="957" w:type="dxa"/>
          </w:tcPr>
          <w:p w14:paraId="5578D37A"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7</w:t>
            </w:r>
          </w:p>
        </w:tc>
      </w:tr>
      <w:tr w:rsidR="002E2305" w14:paraId="784FA062" w14:textId="77777777" w:rsidTr="003903CB">
        <w:trPr>
          <w:trHeight w:val="352"/>
        </w:trPr>
        <w:tc>
          <w:tcPr>
            <w:tcW w:w="8538" w:type="dxa"/>
          </w:tcPr>
          <w:p w14:paraId="51049C36" w14:textId="77777777" w:rsidR="002E2305" w:rsidRPr="00683948" w:rsidRDefault="00683948" w:rsidP="00683948">
            <w:pPr>
              <w:jc w:val="both"/>
              <w:rPr>
                <w:rFonts w:ascii="Times New Roman" w:hAnsi="Times New Roman" w:cs="Times New Roman"/>
                <w:sz w:val="24"/>
                <w:szCs w:val="24"/>
              </w:rPr>
            </w:pPr>
            <w:r w:rsidRPr="00683948">
              <w:rPr>
                <w:rFonts w:ascii="Times New Roman" w:hAnsi="Times New Roman" w:cs="Times New Roman"/>
                <w:sz w:val="24"/>
                <w:szCs w:val="24"/>
              </w:rPr>
              <w:t>5. A pénztári bevételek s kiadások, bizonylatolása, alapbizonylatok kezelése</w:t>
            </w:r>
          </w:p>
        </w:tc>
        <w:tc>
          <w:tcPr>
            <w:tcW w:w="957" w:type="dxa"/>
          </w:tcPr>
          <w:p w14:paraId="38E9B19D" w14:textId="12915AE3" w:rsidR="002E2305" w:rsidRPr="00683948" w:rsidRDefault="003903CB">
            <w:pPr>
              <w:rPr>
                <w:rFonts w:ascii="Times New Roman" w:hAnsi="Times New Roman" w:cs="Times New Roman"/>
                <w:sz w:val="24"/>
                <w:szCs w:val="24"/>
              </w:rPr>
            </w:pPr>
            <w:r>
              <w:rPr>
                <w:rFonts w:ascii="Times New Roman" w:hAnsi="Times New Roman" w:cs="Times New Roman"/>
                <w:sz w:val="24"/>
                <w:szCs w:val="24"/>
              </w:rPr>
              <w:t>8</w:t>
            </w:r>
          </w:p>
        </w:tc>
      </w:tr>
      <w:tr w:rsidR="002E2305" w14:paraId="6D8FFC37" w14:textId="77777777" w:rsidTr="003903CB">
        <w:trPr>
          <w:trHeight w:val="352"/>
        </w:trPr>
        <w:tc>
          <w:tcPr>
            <w:tcW w:w="8538" w:type="dxa"/>
          </w:tcPr>
          <w:p w14:paraId="21C8D354" w14:textId="77777777" w:rsidR="002E2305" w:rsidRPr="00683948" w:rsidRDefault="00683948" w:rsidP="00683948">
            <w:pPr>
              <w:jc w:val="both"/>
              <w:rPr>
                <w:rFonts w:ascii="Times New Roman" w:hAnsi="Times New Roman" w:cs="Times New Roman"/>
                <w:sz w:val="24"/>
                <w:szCs w:val="24"/>
              </w:rPr>
            </w:pPr>
            <w:r w:rsidRPr="00683948">
              <w:rPr>
                <w:rFonts w:ascii="Times New Roman" w:hAnsi="Times New Roman" w:cs="Times New Roman"/>
                <w:sz w:val="24"/>
                <w:szCs w:val="24"/>
              </w:rPr>
              <w:t>5.1. A pénztári bevételek és kiadás</w:t>
            </w:r>
            <w:r w:rsidR="00151A9F">
              <w:rPr>
                <w:rFonts w:ascii="Times New Roman" w:hAnsi="Times New Roman" w:cs="Times New Roman"/>
                <w:sz w:val="24"/>
                <w:szCs w:val="24"/>
              </w:rPr>
              <w:t>ok bizonylatolásának</w:t>
            </w:r>
            <w:r w:rsidRPr="00683948">
              <w:rPr>
                <w:rFonts w:ascii="Times New Roman" w:hAnsi="Times New Roman" w:cs="Times New Roman"/>
                <w:sz w:val="24"/>
                <w:szCs w:val="24"/>
              </w:rPr>
              <w:t xml:space="preserve"> szabályai</w:t>
            </w:r>
          </w:p>
        </w:tc>
        <w:tc>
          <w:tcPr>
            <w:tcW w:w="957" w:type="dxa"/>
          </w:tcPr>
          <w:p w14:paraId="305FFD95" w14:textId="76F5D0EA" w:rsidR="002E2305" w:rsidRPr="00683948" w:rsidRDefault="003903CB">
            <w:pPr>
              <w:rPr>
                <w:rFonts w:ascii="Times New Roman" w:hAnsi="Times New Roman" w:cs="Times New Roman"/>
                <w:sz w:val="24"/>
                <w:szCs w:val="24"/>
              </w:rPr>
            </w:pPr>
            <w:r>
              <w:rPr>
                <w:rFonts w:ascii="Times New Roman" w:hAnsi="Times New Roman" w:cs="Times New Roman"/>
                <w:sz w:val="24"/>
                <w:szCs w:val="24"/>
              </w:rPr>
              <w:t>8</w:t>
            </w:r>
          </w:p>
        </w:tc>
      </w:tr>
      <w:tr w:rsidR="002E2305" w14:paraId="00EE75EE" w14:textId="77777777" w:rsidTr="003903CB">
        <w:trPr>
          <w:trHeight w:val="352"/>
        </w:trPr>
        <w:tc>
          <w:tcPr>
            <w:tcW w:w="8538" w:type="dxa"/>
          </w:tcPr>
          <w:p w14:paraId="0CB0D3BA" w14:textId="77777777" w:rsidR="002E2305" w:rsidRDefault="00151A9F">
            <w:pPr>
              <w:rPr>
                <w:rFonts w:ascii="Times New Roman" w:hAnsi="Times New Roman" w:cs="Times New Roman"/>
                <w:sz w:val="24"/>
                <w:szCs w:val="24"/>
              </w:rPr>
            </w:pPr>
            <w:r>
              <w:rPr>
                <w:rFonts w:ascii="Times New Roman" w:hAnsi="Times New Roman" w:cs="Times New Roman"/>
                <w:sz w:val="24"/>
                <w:szCs w:val="24"/>
              </w:rPr>
              <w:t>5.2</w:t>
            </w:r>
            <w:r w:rsidR="00683948">
              <w:rPr>
                <w:rFonts w:ascii="Times New Roman" w:hAnsi="Times New Roman" w:cs="Times New Roman"/>
                <w:sz w:val="24"/>
                <w:szCs w:val="24"/>
              </w:rPr>
              <w:t>.Az előleg ellátmány kifizetésének rendje</w:t>
            </w:r>
          </w:p>
          <w:p w14:paraId="47CBC7EF" w14:textId="77777777" w:rsidR="003903CB" w:rsidRPr="00683948" w:rsidRDefault="003903CB">
            <w:pPr>
              <w:rPr>
                <w:rFonts w:ascii="Times New Roman" w:hAnsi="Times New Roman" w:cs="Times New Roman"/>
                <w:sz w:val="24"/>
                <w:szCs w:val="24"/>
              </w:rPr>
            </w:pPr>
          </w:p>
        </w:tc>
        <w:tc>
          <w:tcPr>
            <w:tcW w:w="957" w:type="dxa"/>
          </w:tcPr>
          <w:p w14:paraId="6FC202B3" w14:textId="77777777" w:rsidR="002E2305" w:rsidRPr="00683948" w:rsidRDefault="00683948">
            <w:pPr>
              <w:rPr>
                <w:rFonts w:ascii="Times New Roman" w:hAnsi="Times New Roman" w:cs="Times New Roman"/>
                <w:sz w:val="24"/>
                <w:szCs w:val="24"/>
              </w:rPr>
            </w:pPr>
            <w:r>
              <w:rPr>
                <w:rFonts w:ascii="Times New Roman" w:hAnsi="Times New Roman" w:cs="Times New Roman"/>
                <w:sz w:val="24"/>
                <w:szCs w:val="24"/>
              </w:rPr>
              <w:t>8</w:t>
            </w:r>
          </w:p>
        </w:tc>
      </w:tr>
      <w:tr w:rsidR="002E2305" w14:paraId="4FE62F7C" w14:textId="77777777" w:rsidTr="003903CB">
        <w:trPr>
          <w:trHeight w:val="352"/>
        </w:trPr>
        <w:tc>
          <w:tcPr>
            <w:tcW w:w="8538" w:type="dxa"/>
          </w:tcPr>
          <w:p w14:paraId="3E94BC38" w14:textId="710C2F91" w:rsidR="002E2305" w:rsidRPr="00683948" w:rsidRDefault="00683948" w:rsidP="00151A9F">
            <w:pPr>
              <w:rPr>
                <w:rFonts w:ascii="Times New Roman" w:hAnsi="Times New Roman" w:cs="Times New Roman"/>
                <w:b/>
                <w:sz w:val="24"/>
                <w:szCs w:val="24"/>
              </w:rPr>
            </w:pPr>
            <w:r w:rsidRPr="00683948">
              <w:rPr>
                <w:rFonts w:ascii="Times New Roman" w:hAnsi="Times New Roman" w:cs="Times New Roman"/>
                <w:b/>
                <w:sz w:val="24"/>
                <w:szCs w:val="24"/>
              </w:rPr>
              <w:t>V.</w:t>
            </w:r>
            <w:r w:rsidR="003903CB">
              <w:rPr>
                <w:rFonts w:ascii="Times New Roman" w:hAnsi="Times New Roman" w:cs="Times New Roman"/>
                <w:b/>
                <w:sz w:val="24"/>
                <w:szCs w:val="24"/>
              </w:rPr>
              <w:t xml:space="preserve"> </w:t>
            </w:r>
            <w:r w:rsidR="00151A9F">
              <w:rPr>
                <w:rFonts w:ascii="Times New Roman" w:hAnsi="Times New Roman" w:cs="Times New Roman"/>
                <w:b/>
                <w:sz w:val="24"/>
                <w:szCs w:val="24"/>
              </w:rPr>
              <w:t>Hatályba lépés</w:t>
            </w:r>
          </w:p>
        </w:tc>
        <w:tc>
          <w:tcPr>
            <w:tcW w:w="957" w:type="dxa"/>
          </w:tcPr>
          <w:p w14:paraId="6B059306" w14:textId="77777777" w:rsidR="002E2305" w:rsidRPr="00683948" w:rsidRDefault="00EB5C75">
            <w:pPr>
              <w:rPr>
                <w:rFonts w:ascii="Times New Roman" w:hAnsi="Times New Roman" w:cs="Times New Roman"/>
                <w:b/>
                <w:sz w:val="24"/>
                <w:szCs w:val="24"/>
              </w:rPr>
            </w:pPr>
            <w:r>
              <w:rPr>
                <w:rFonts w:ascii="Times New Roman" w:hAnsi="Times New Roman" w:cs="Times New Roman"/>
                <w:b/>
                <w:sz w:val="24"/>
                <w:szCs w:val="24"/>
              </w:rPr>
              <w:t>9</w:t>
            </w:r>
          </w:p>
        </w:tc>
      </w:tr>
      <w:tr w:rsidR="002E2305" w14:paraId="0DF64D9D" w14:textId="77777777" w:rsidTr="003903CB">
        <w:trPr>
          <w:trHeight w:val="337"/>
        </w:trPr>
        <w:tc>
          <w:tcPr>
            <w:tcW w:w="8538" w:type="dxa"/>
          </w:tcPr>
          <w:p w14:paraId="4CB88DE0" w14:textId="77777777" w:rsidR="002E2305" w:rsidRPr="00683948" w:rsidRDefault="00683948" w:rsidP="00683948">
            <w:pPr>
              <w:rPr>
                <w:rFonts w:ascii="Times New Roman" w:hAnsi="Times New Roman" w:cs="Times New Roman"/>
                <w:b/>
                <w:sz w:val="24"/>
                <w:szCs w:val="24"/>
              </w:rPr>
            </w:pPr>
            <w:r>
              <w:rPr>
                <w:rFonts w:ascii="Times New Roman" w:hAnsi="Times New Roman" w:cs="Times New Roman"/>
                <w:b/>
                <w:sz w:val="24"/>
                <w:szCs w:val="24"/>
              </w:rPr>
              <w:t>1.sz. melléklet</w:t>
            </w:r>
          </w:p>
        </w:tc>
        <w:tc>
          <w:tcPr>
            <w:tcW w:w="957" w:type="dxa"/>
          </w:tcPr>
          <w:p w14:paraId="5F279E71" w14:textId="00AC4B86" w:rsidR="002E2305" w:rsidRPr="00683948" w:rsidRDefault="00683948">
            <w:pPr>
              <w:rPr>
                <w:rFonts w:ascii="Times New Roman" w:hAnsi="Times New Roman" w:cs="Times New Roman"/>
                <w:b/>
                <w:sz w:val="24"/>
                <w:szCs w:val="24"/>
              </w:rPr>
            </w:pPr>
            <w:r>
              <w:rPr>
                <w:rFonts w:ascii="Times New Roman" w:hAnsi="Times New Roman" w:cs="Times New Roman"/>
                <w:b/>
                <w:sz w:val="24"/>
                <w:szCs w:val="24"/>
              </w:rPr>
              <w:t>1</w:t>
            </w:r>
            <w:r w:rsidR="003903CB">
              <w:rPr>
                <w:rFonts w:ascii="Times New Roman" w:hAnsi="Times New Roman" w:cs="Times New Roman"/>
                <w:b/>
                <w:sz w:val="24"/>
                <w:szCs w:val="24"/>
              </w:rPr>
              <w:t>0</w:t>
            </w:r>
          </w:p>
        </w:tc>
      </w:tr>
      <w:tr w:rsidR="002E2305" w14:paraId="0EC2B931" w14:textId="77777777" w:rsidTr="003903CB">
        <w:trPr>
          <w:trHeight w:val="337"/>
        </w:trPr>
        <w:tc>
          <w:tcPr>
            <w:tcW w:w="8538" w:type="dxa"/>
          </w:tcPr>
          <w:p w14:paraId="3D0C3D7A" w14:textId="77777777" w:rsidR="002E2305" w:rsidRPr="00683948" w:rsidRDefault="00683948">
            <w:pPr>
              <w:rPr>
                <w:rFonts w:ascii="Times New Roman" w:hAnsi="Times New Roman" w:cs="Times New Roman"/>
                <w:b/>
                <w:sz w:val="24"/>
                <w:szCs w:val="24"/>
              </w:rPr>
            </w:pPr>
            <w:r>
              <w:rPr>
                <w:rFonts w:ascii="Times New Roman" w:hAnsi="Times New Roman" w:cs="Times New Roman"/>
                <w:b/>
                <w:sz w:val="24"/>
                <w:szCs w:val="24"/>
              </w:rPr>
              <w:t>2.sz. melléklet</w:t>
            </w:r>
          </w:p>
        </w:tc>
        <w:tc>
          <w:tcPr>
            <w:tcW w:w="957" w:type="dxa"/>
          </w:tcPr>
          <w:p w14:paraId="199F4910" w14:textId="02E9DFDD" w:rsidR="002E2305" w:rsidRPr="00683948" w:rsidRDefault="00683948">
            <w:pPr>
              <w:rPr>
                <w:rFonts w:ascii="Times New Roman" w:hAnsi="Times New Roman" w:cs="Times New Roman"/>
                <w:b/>
                <w:sz w:val="24"/>
                <w:szCs w:val="24"/>
              </w:rPr>
            </w:pPr>
            <w:r>
              <w:rPr>
                <w:rFonts w:ascii="Times New Roman" w:hAnsi="Times New Roman" w:cs="Times New Roman"/>
                <w:b/>
                <w:sz w:val="24"/>
                <w:szCs w:val="24"/>
              </w:rPr>
              <w:t>1</w:t>
            </w:r>
            <w:r w:rsidR="003903CB">
              <w:rPr>
                <w:rFonts w:ascii="Times New Roman" w:hAnsi="Times New Roman" w:cs="Times New Roman"/>
                <w:b/>
                <w:sz w:val="24"/>
                <w:szCs w:val="24"/>
              </w:rPr>
              <w:t>1</w:t>
            </w:r>
          </w:p>
        </w:tc>
      </w:tr>
      <w:tr w:rsidR="002E2305" w14:paraId="3AA69BD7" w14:textId="77777777" w:rsidTr="003903CB">
        <w:trPr>
          <w:trHeight w:val="369"/>
        </w:trPr>
        <w:tc>
          <w:tcPr>
            <w:tcW w:w="8538" w:type="dxa"/>
          </w:tcPr>
          <w:p w14:paraId="5F474020" w14:textId="77777777" w:rsidR="002E2305" w:rsidRPr="00683948" w:rsidRDefault="00683948">
            <w:pPr>
              <w:rPr>
                <w:rFonts w:ascii="Times New Roman" w:hAnsi="Times New Roman" w:cs="Times New Roman"/>
                <w:b/>
                <w:sz w:val="24"/>
                <w:szCs w:val="24"/>
              </w:rPr>
            </w:pPr>
            <w:r>
              <w:rPr>
                <w:rFonts w:ascii="Times New Roman" w:hAnsi="Times New Roman" w:cs="Times New Roman"/>
                <w:b/>
                <w:sz w:val="24"/>
                <w:szCs w:val="24"/>
              </w:rPr>
              <w:t>3.sz. melléklet</w:t>
            </w:r>
          </w:p>
        </w:tc>
        <w:tc>
          <w:tcPr>
            <w:tcW w:w="957" w:type="dxa"/>
          </w:tcPr>
          <w:p w14:paraId="4B73F5B9" w14:textId="1CFE042C" w:rsidR="002E2305" w:rsidRPr="00683948" w:rsidRDefault="00683948">
            <w:pPr>
              <w:rPr>
                <w:rFonts w:ascii="Times New Roman" w:hAnsi="Times New Roman" w:cs="Times New Roman"/>
                <w:b/>
                <w:sz w:val="24"/>
                <w:szCs w:val="24"/>
              </w:rPr>
            </w:pPr>
            <w:r>
              <w:rPr>
                <w:rFonts w:ascii="Times New Roman" w:hAnsi="Times New Roman" w:cs="Times New Roman"/>
                <w:b/>
                <w:sz w:val="24"/>
                <w:szCs w:val="24"/>
              </w:rPr>
              <w:t>1</w:t>
            </w:r>
            <w:r w:rsidR="003903CB">
              <w:rPr>
                <w:rFonts w:ascii="Times New Roman" w:hAnsi="Times New Roman" w:cs="Times New Roman"/>
                <w:b/>
                <w:sz w:val="24"/>
                <w:szCs w:val="24"/>
              </w:rPr>
              <w:t>2</w:t>
            </w:r>
          </w:p>
        </w:tc>
      </w:tr>
    </w:tbl>
    <w:p w14:paraId="24B55495" w14:textId="77777777" w:rsidR="005763A1" w:rsidRDefault="005763A1" w:rsidP="00053042">
      <w:pPr>
        <w:jc w:val="center"/>
        <w:rPr>
          <w:rFonts w:ascii="Times New Roman" w:hAnsi="Times New Roman" w:cs="Times New Roman"/>
          <w:b/>
          <w:sz w:val="24"/>
          <w:szCs w:val="24"/>
        </w:rPr>
      </w:pPr>
      <w:r>
        <w:rPr>
          <w:rFonts w:ascii="Times New Roman" w:hAnsi="Times New Roman" w:cs="Times New Roman"/>
          <w:b/>
          <w:sz w:val="24"/>
          <w:szCs w:val="24"/>
        </w:rPr>
        <w:br w:type="page"/>
      </w:r>
      <w:r w:rsidR="005F5345">
        <w:rPr>
          <w:rFonts w:ascii="Times New Roman" w:hAnsi="Times New Roman" w:cs="Times New Roman"/>
          <w:b/>
          <w:sz w:val="24"/>
          <w:szCs w:val="24"/>
        </w:rPr>
        <w:lastRenderedPageBreak/>
        <w:t>Pénzkezelési Szabályzat</w:t>
      </w:r>
    </w:p>
    <w:p w14:paraId="5B7AAAEC" w14:textId="77777777" w:rsidR="005F5345" w:rsidRDefault="005F5345" w:rsidP="005F5345">
      <w:pPr>
        <w:jc w:val="center"/>
        <w:rPr>
          <w:rFonts w:ascii="Times New Roman" w:hAnsi="Times New Roman" w:cs="Times New Roman"/>
          <w:b/>
          <w:sz w:val="24"/>
          <w:szCs w:val="24"/>
        </w:rPr>
      </w:pPr>
    </w:p>
    <w:p w14:paraId="0BFC14ED" w14:textId="77777777" w:rsidR="005F5345" w:rsidRDefault="005F5345" w:rsidP="00877734">
      <w:pPr>
        <w:jc w:val="both"/>
        <w:rPr>
          <w:rFonts w:ascii="Times New Roman" w:hAnsi="Times New Roman" w:cs="Times New Roman"/>
          <w:sz w:val="24"/>
          <w:szCs w:val="24"/>
        </w:rPr>
      </w:pPr>
      <w:r>
        <w:rPr>
          <w:rFonts w:ascii="Times New Roman" w:hAnsi="Times New Roman" w:cs="Times New Roman"/>
          <w:sz w:val="24"/>
          <w:szCs w:val="24"/>
        </w:rPr>
        <w:t>Az Angyalföldi Média Közalapítvány (továbbiakban: Közalapítvány) Pénz- és likviditáskezelési szabályzatát (a továbbiakban: Pénzkezelési szabályzat) a jogszabályi előírások, valamint a számviteli politikában rögzített alapelvek alapján a következők szerint határozom meg.</w:t>
      </w:r>
    </w:p>
    <w:p w14:paraId="60BB7EDE" w14:textId="77777777" w:rsidR="005F5345" w:rsidRDefault="005F5345" w:rsidP="00877734">
      <w:pPr>
        <w:jc w:val="both"/>
        <w:rPr>
          <w:rFonts w:ascii="Times New Roman" w:hAnsi="Times New Roman" w:cs="Times New Roman"/>
          <w:sz w:val="24"/>
          <w:szCs w:val="24"/>
        </w:rPr>
      </w:pPr>
    </w:p>
    <w:p w14:paraId="13FF0263" w14:textId="77777777" w:rsidR="005F5345" w:rsidRDefault="005F5345" w:rsidP="00877734">
      <w:pPr>
        <w:jc w:val="both"/>
        <w:rPr>
          <w:rFonts w:ascii="Times New Roman" w:hAnsi="Times New Roman" w:cs="Times New Roman"/>
          <w:sz w:val="24"/>
          <w:szCs w:val="24"/>
        </w:rPr>
      </w:pPr>
    </w:p>
    <w:p w14:paraId="01A84666" w14:textId="23F1E666" w:rsidR="005F5345" w:rsidRPr="007F5675" w:rsidRDefault="005F5345" w:rsidP="007F5675">
      <w:pPr>
        <w:pStyle w:val="Listaszerbekezds"/>
        <w:numPr>
          <w:ilvl w:val="0"/>
          <w:numId w:val="12"/>
        </w:numPr>
        <w:jc w:val="center"/>
        <w:rPr>
          <w:rFonts w:ascii="Times New Roman" w:hAnsi="Times New Roman" w:cs="Times New Roman"/>
          <w:b/>
          <w:sz w:val="24"/>
          <w:szCs w:val="24"/>
        </w:rPr>
      </w:pPr>
      <w:r w:rsidRPr="007F5675">
        <w:rPr>
          <w:rFonts w:ascii="Times New Roman" w:hAnsi="Times New Roman" w:cs="Times New Roman"/>
          <w:b/>
          <w:sz w:val="24"/>
          <w:szCs w:val="24"/>
        </w:rPr>
        <w:t>Általános rész</w:t>
      </w:r>
    </w:p>
    <w:p w14:paraId="2FA15AF2" w14:textId="77777777" w:rsidR="005F5345" w:rsidRDefault="005F5345" w:rsidP="00877734">
      <w:pPr>
        <w:pStyle w:val="Listaszerbekezds"/>
        <w:ind w:left="1080"/>
        <w:jc w:val="both"/>
        <w:rPr>
          <w:rFonts w:ascii="Times New Roman" w:hAnsi="Times New Roman" w:cs="Times New Roman"/>
          <w:sz w:val="24"/>
          <w:szCs w:val="24"/>
        </w:rPr>
      </w:pPr>
    </w:p>
    <w:p w14:paraId="5C2ACFFA" w14:textId="70AAF55F" w:rsidR="005F5345" w:rsidRPr="007F5675" w:rsidRDefault="005F5345" w:rsidP="007F5675">
      <w:pPr>
        <w:pStyle w:val="Listaszerbekezds"/>
        <w:numPr>
          <w:ilvl w:val="0"/>
          <w:numId w:val="13"/>
        </w:numPr>
        <w:jc w:val="both"/>
        <w:rPr>
          <w:rFonts w:ascii="Times New Roman" w:hAnsi="Times New Roman" w:cs="Times New Roman"/>
          <w:b/>
          <w:sz w:val="24"/>
          <w:szCs w:val="24"/>
        </w:rPr>
      </w:pPr>
      <w:r w:rsidRPr="007F5675">
        <w:rPr>
          <w:rFonts w:ascii="Times New Roman" w:hAnsi="Times New Roman" w:cs="Times New Roman"/>
          <w:b/>
          <w:sz w:val="24"/>
          <w:szCs w:val="24"/>
        </w:rPr>
        <w:t>Pénzkezelési szabályzat célja és tartalma</w:t>
      </w:r>
    </w:p>
    <w:p w14:paraId="71799BE5" w14:textId="77777777" w:rsidR="005F5345" w:rsidRDefault="005F5345" w:rsidP="00877734">
      <w:pPr>
        <w:jc w:val="both"/>
        <w:rPr>
          <w:rFonts w:ascii="Times New Roman" w:hAnsi="Times New Roman" w:cs="Times New Roman"/>
          <w:sz w:val="24"/>
          <w:szCs w:val="24"/>
        </w:rPr>
      </w:pPr>
    </w:p>
    <w:p w14:paraId="615EA244" w14:textId="77777777" w:rsidR="005F5345" w:rsidRDefault="005F5345" w:rsidP="00877734">
      <w:pPr>
        <w:jc w:val="both"/>
        <w:rPr>
          <w:rFonts w:ascii="Times New Roman" w:hAnsi="Times New Roman" w:cs="Times New Roman"/>
          <w:sz w:val="24"/>
          <w:szCs w:val="24"/>
        </w:rPr>
      </w:pPr>
      <w:r>
        <w:rPr>
          <w:rFonts w:ascii="Times New Roman" w:hAnsi="Times New Roman" w:cs="Times New Roman"/>
          <w:sz w:val="24"/>
          <w:szCs w:val="24"/>
        </w:rPr>
        <w:t>A Pénzkezelési szabályzat célja, hogy a Közalapítvány</w:t>
      </w:r>
      <w:r w:rsidR="00F327CC">
        <w:rPr>
          <w:rFonts w:ascii="Times New Roman" w:hAnsi="Times New Roman" w:cs="Times New Roman"/>
          <w:sz w:val="24"/>
          <w:szCs w:val="24"/>
        </w:rPr>
        <w:t>nál</w:t>
      </w:r>
      <w:r>
        <w:rPr>
          <w:rFonts w:ascii="Times New Roman" w:hAnsi="Times New Roman" w:cs="Times New Roman"/>
          <w:sz w:val="24"/>
          <w:szCs w:val="24"/>
        </w:rPr>
        <w:t xml:space="preserve"> meghatározásra kerüljenek azok az előírások, amelyeket a pénzforgalom és pénzkezelés folyamán érvényesíteni kell. Szabályozza a pénzmozgások, a pénz- és értékkezelés bizonylati rendjét, valamint a vezetendő nyilvántartások rendszerét.</w:t>
      </w:r>
    </w:p>
    <w:p w14:paraId="0683F122" w14:textId="77777777" w:rsidR="005F5345" w:rsidRDefault="005F5345" w:rsidP="00877734">
      <w:pPr>
        <w:jc w:val="both"/>
        <w:rPr>
          <w:rFonts w:ascii="Times New Roman" w:hAnsi="Times New Roman" w:cs="Times New Roman"/>
          <w:sz w:val="24"/>
          <w:szCs w:val="24"/>
        </w:rPr>
      </w:pPr>
    </w:p>
    <w:p w14:paraId="0EC66472" w14:textId="77777777" w:rsidR="005F5345" w:rsidRDefault="005F5345" w:rsidP="00877734">
      <w:pPr>
        <w:jc w:val="both"/>
        <w:rPr>
          <w:rFonts w:ascii="Times New Roman" w:hAnsi="Times New Roman" w:cs="Times New Roman"/>
          <w:sz w:val="24"/>
          <w:szCs w:val="24"/>
        </w:rPr>
      </w:pPr>
      <w:r>
        <w:rPr>
          <w:rFonts w:ascii="Times New Roman" w:hAnsi="Times New Roman" w:cs="Times New Roman"/>
          <w:sz w:val="24"/>
          <w:szCs w:val="24"/>
        </w:rPr>
        <w:t>A szabályzat a következők figyelembevételével került összeállításra:</w:t>
      </w:r>
    </w:p>
    <w:p w14:paraId="6C081AA4" w14:textId="77777777" w:rsidR="005F5345" w:rsidRDefault="005F5345" w:rsidP="00877734">
      <w:pPr>
        <w:pStyle w:val="Listaszerbekezds"/>
        <w:numPr>
          <w:ilvl w:val="0"/>
          <w:numId w:val="3"/>
        </w:numPr>
        <w:jc w:val="both"/>
        <w:rPr>
          <w:rFonts w:ascii="Times New Roman" w:hAnsi="Times New Roman" w:cs="Times New Roman"/>
          <w:sz w:val="24"/>
          <w:szCs w:val="24"/>
        </w:rPr>
      </w:pPr>
      <w:r w:rsidRPr="005F5345">
        <w:rPr>
          <w:rFonts w:ascii="Times New Roman" w:hAnsi="Times New Roman" w:cs="Times New Roman"/>
          <w:b/>
          <w:sz w:val="24"/>
          <w:szCs w:val="24"/>
        </w:rPr>
        <w:t>2000. évi C. törvény</w:t>
      </w:r>
      <w:r>
        <w:rPr>
          <w:rFonts w:ascii="Times New Roman" w:hAnsi="Times New Roman" w:cs="Times New Roman"/>
          <w:sz w:val="24"/>
          <w:szCs w:val="24"/>
        </w:rPr>
        <w:t xml:space="preserve"> a számvitelről (számviteli törtvény), a kapcsolódó 224/2000 (XII.19.) </w:t>
      </w:r>
      <w:proofErr w:type="spellStart"/>
      <w:r>
        <w:rPr>
          <w:rFonts w:ascii="Times New Roman" w:hAnsi="Times New Roman" w:cs="Times New Roman"/>
          <w:sz w:val="24"/>
          <w:szCs w:val="24"/>
        </w:rPr>
        <w:t>korm.</w:t>
      </w:r>
      <w:proofErr w:type="spellEnd"/>
      <w:r>
        <w:rPr>
          <w:rFonts w:ascii="Times New Roman" w:hAnsi="Times New Roman" w:cs="Times New Roman"/>
          <w:sz w:val="24"/>
          <w:szCs w:val="24"/>
        </w:rPr>
        <w:t xml:space="preserve"> rendelettel (rendelet), illetve a 418/2016 (XII.28) </w:t>
      </w:r>
      <w:proofErr w:type="spellStart"/>
      <w:r>
        <w:rPr>
          <w:rFonts w:ascii="Times New Roman" w:hAnsi="Times New Roman" w:cs="Times New Roman"/>
          <w:sz w:val="24"/>
          <w:szCs w:val="24"/>
        </w:rPr>
        <w:t>korm.</w:t>
      </w:r>
      <w:proofErr w:type="spellEnd"/>
      <w:r>
        <w:rPr>
          <w:rFonts w:ascii="Times New Roman" w:hAnsi="Times New Roman" w:cs="Times New Roman"/>
          <w:sz w:val="24"/>
          <w:szCs w:val="24"/>
        </w:rPr>
        <w:t xml:space="preserve"> rendelettel,</w:t>
      </w:r>
    </w:p>
    <w:p w14:paraId="3B63272C" w14:textId="77777777" w:rsidR="004A24BD" w:rsidRDefault="004A24BD"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b/>
          <w:sz w:val="24"/>
          <w:szCs w:val="24"/>
        </w:rPr>
        <w:t>2017. évi</w:t>
      </w:r>
      <w:r w:rsidR="00F327CC">
        <w:rPr>
          <w:rFonts w:ascii="Times New Roman" w:hAnsi="Times New Roman" w:cs="Times New Roman"/>
          <w:b/>
          <w:sz w:val="24"/>
          <w:szCs w:val="24"/>
        </w:rPr>
        <w:t xml:space="preserve"> LIII.</w:t>
      </w:r>
      <w:r>
        <w:rPr>
          <w:rFonts w:ascii="Times New Roman" w:hAnsi="Times New Roman" w:cs="Times New Roman"/>
          <w:b/>
          <w:sz w:val="24"/>
          <w:szCs w:val="24"/>
        </w:rPr>
        <w:t xml:space="preserve"> törvény</w:t>
      </w:r>
      <w:r>
        <w:rPr>
          <w:rFonts w:ascii="Times New Roman" w:hAnsi="Times New Roman" w:cs="Times New Roman"/>
          <w:sz w:val="24"/>
          <w:szCs w:val="24"/>
        </w:rPr>
        <w:t xml:space="preserve"> a pénzmosás és a terrorizmus finanszírozása megelőzéséről és megakadályozásáról,</w:t>
      </w:r>
    </w:p>
    <w:p w14:paraId="65E285F8" w14:textId="77777777" w:rsidR="004A24BD" w:rsidRDefault="004A24BD"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Munka Törvénykönyvéről szóló </w:t>
      </w:r>
      <w:r>
        <w:rPr>
          <w:rFonts w:ascii="Times New Roman" w:hAnsi="Times New Roman" w:cs="Times New Roman"/>
          <w:sz w:val="24"/>
          <w:szCs w:val="24"/>
        </w:rPr>
        <w:t>2012. évi I. törvény</w:t>
      </w:r>
    </w:p>
    <w:p w14:paraId="3E3A63C5" w14:textId="77777777" w:rsidR="004A24BD" w:rsidRDefault="004A24BD"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Polgári Törvénykönyvről szóló </w:t>
      </w:r>
      <w:r w:rsidRPr="004A24BD">
        <w:rPr>
          <w:rFonts w:ascii="Times New Roman" w:hAnsi="Times New Roman" w:cs="Times New Roman"/>
          <w:sz w:val="24"/>
          <w:szCs w:val="24"/>
        </w:rPr>
        <w:t>2013.</w:t>
      </w:r>
      <w:r w:rsidR="00F327CC">
        <w:rPr>
          <w:rFonts w:ascii="Times New Roman" w:hAnsi="Times New Roman" w:cs="Times New Roman"/>
          <w:sz w:val="24"/>
          <w:szCs w:val="24"/>
        </w:rPr>
        <w:t xml:space="preserve"> évi V</w:t>
      </w:r>
      <w:r>
        <w:rPr>
          <w:rFonts w:ascii="Times New Roman" w:hAnsi="Times New Roman" w:cs="Times New Roman"/>
          <w:sz w:val="24"/>
          <w:szCs w:val="24"/>
        </w:rPr>
        <w:t>. törvény</w:t>
      </w:r>
    </w:p>
    <w:p w14:paraId="61124CE3" w14:textId="77777777" w:rsidR="004A24BD" w:rsidRDefault="004A24BD" w:rsidP="00877734">
      <w:pPr>
        <w:jc w:val="both"/>
        <w:rPr>
          <w:rFonts w:ascii="Times New Roman" w:hAnsi="Times New Roman" w:cs="Times New Roman"/>
          <w:sz w:val="24"/>
          <w:szCs w:val="24"/>
        </w:rPr>
      </w:pPr>
    </w:p>
    <w:p w14:paraId="161C95E1" w14:textId="725E597C" w:rsidR="004A24BD" w:rsidRDefault="004A24BD" w:rsidP="00877734">
      <w:pPr>
        <w:jc w:val="both"/>
        <w:rPr>
          <w:rFonts w:ascii="Times New Roman" w:hAnsi="Times New Roman" w:cs="Times New Roman"/>
          <w:sz w:val="24"/>
          <w:szCs w:val="24"/>
        </w:rPr>
      </w:pPr>
      <w:r>
        <w:rPr>
          <w:rFonts w:ascii="Times New Roman" w:hAnsi="Times New Roman" w:cs="Times New Roman"/>
          <w:sz w:val="24"/>
          <w:szCs w:val="24"/>
        </w:rPr>
        <w:t xml:space="preserve">A Pénzkezelési </w:t>
      </w:r>
      <w:r w:rsidR="00F74B22">
        <w:rPr>
          <w:rFonts w:ascii="Times New Roman" w:hAnsi="Times New Roman" w:cs="Times New Roman"/>
          <w:sz w:val="24"/>
          <w:szCs w:val="24"/>
        </w:rPr>
        <w:t>szabályzat</w:t>
      </w:r>
      <w:r w:rsidR="00564663">
        <w:rPr>
          <w:rFonts w:ascii="Times New Roman" w:hAnsi="Times New Roman" w:cs="Times New Roman"/>
          <w:sz w:val="24"/>
          <w:szCs w:val="24"/>
        </w:rPr>
        <w:t>,</w:t>
      </w:r>
      <w:r w:rsidR="00F74B22">
        <w:rPr>
          <w:rFonts w:ascii="Times New Roman" w:hAnsi="Times New Roman" w:cs="Times New Roman"/>
          <w:sz w:val="24"/>
          <w:szCs w:val="24"/>
        </w:rPr>
        <w:t xml:space="preserve"> a felsorolt</w:t>
      </w:r>
      <w:r w:rsidR="00564663">
        <w:rPr>
          <w:rFonts w:ascii="Times New Roman" w:hAnsi="Times New Roman" w:cs="Times New Roman"/>
          <w:sz w:val="24"/>
          <w:szCs w:val="24"/>
        </w:rPr>
        <w:t>o</w:t>
      </w:r>
      <w:r w:rsidR="00F74B22">
        <w:rPr>
          <w:rFonts w:ascii="Times New Roman" w:hAnsi="Times New Roman" w:cs="Times New Roman"/>
          <w:sz w:val="24"/>
          <w:szCs w:val="24"/>
        </w:rPr>
        <w:t>ko</w:t>
      </w:r>
      <w:r w:rsidR="00564663">
        <w:rPr>
          <w:rFonts w:ascii="Times New Roman" w:hAnsi="Times New Roman" w:cs="Times New Roman"/>
          <w:sz w:val="24"/>
          <w:szCs w:val="24"/>
        </w:rPr>
        <w:t>n</w:t>
      </w:r>
      <w:r w:rsidR="00F74B22">
        <w:rPr>
          <w:rFonts w:ascii="Times New Roman" w:hAnsi="Times New Roman" w:cs="Times New Roman"/>
          <w:sz w:val="24"/>
          <w:szCs w:val="24"/>
        </w:rPr>
        <w:t xml:space="preserve"> túl</w:t>
      </w:r>
      <w:r w:rsidR="00564663">
        <w:rPr>
          <w:rFonts w:ascii="Times New Roman" w:hAnsi="Times New Roman" w:cs="Times New Roman"/>
          <w:sz w:val="24"/>
          <w:szCs w:val="24"/>
        </w:rPr>
        <w:t>,</w:t>
      </w:r>
      <w:r w:rsidR="00F74B22">
        <w:rPr>
          <w:rFonts w:ascii="Times New Roman" w:hAnsi="Times New Roman" w:cs="Times New Roman"/>
          <w:sz w:val="24"/>
          <w:szCs w:val="24"/>
        </w:rPr>
        <w:t xml:space="preserve"> figyelembe veszi a mindenkor hatályos adó- és járuléktörvények előírásait.</w:t>
      </w:r>
    </w:p>
    <w:p w14:paraId="03E661E2" w14:textId="77777777" w:rsidR="00F74B22" w:rsidRDefault="00F74B22" w:rsidP="00877734">
      <w:pPr>
        <w:jc w:val="both"/>
        <w:rPr>
          <w:rFonts w:ascii="Times New Roman" w:hAnsi="Times New Roman" w:cs="Times New Roman"/>
          <w:b/>
          <w:sz w:val="24"/>
          <w:szCs w:val="24"/>
        </w:rPr>
      </w:pPr>
    </w:p>
    <w:p w14:paraId="3845D9BE" w14:textId="59F87C36" w:rsidR="00F74B22" w:rsidRPr="007F5675" w:rsidRDefault="00F74B22" w:rsidP="007F5675">
      <w:pPr>
        <w:pStyle w:val="Listaszerbekezds"/>
        <w:numPr>
          <w:ilvl w:val="0"/>
          <w:numId w:val="13"/>
        </w:numPr>
        <w:jc w:val="both"/>
        <w:rPr>
          <w:rFonts w:ascii="Times New Roman" w:hAnsi="Times New Roman" w:cs="Times New Roman"/>
          <w:b/>
          <w:sz w:val="24"/>
          <w:szCs w:val="24"/>
        </w:rPr>
      </w:pPr>
      <w:r w:rsidRPr="007F5675">
        <w:rPr>
          <w:rFonts w:ascii="Times New Roman" w:hAnsi="Times New Roman" w:cs="Times New Roman"/>
          <w:b/>
          <w:sz w:val="24"/>
          <w:szCs w:val="24"/>
        </w:rPr>
        <w:t>A pénzkezelés során érvényesítendő alapelvek</w:t>
      </w:r>
    </w:p>
    <w:p w14:paraId="6ABF222A" w14:textId="77777777" w:rsidR="00F74B22" w:rsidRDefault="00F74B22" w:rsidP="00877734">
      <w:pPr>
        <w:jc w:val="both"/>
        <w:rPr>
          <w:rFonts w:ascii="Times New Roman" w:hAnsi="Times New Roman" w:cs="Times New Roman"/>
          <w:b/>
          <w:sz w:val="24"/>
          <w:szCs w:val="24"/>
        </w:rPr>
      </w:pPr>
    </w:p>
    <w:p w14:paraId="418EA4C9" w14:textId="77777777" w:rsidR="00F74B22" w:rsidRDefault="00F74B22" w:rsidP="00877734">
      <w:pPr>
        <w:jc w:val="both"/>
        <w:rPr>
          <w:rFonts w:ascii="Times New Roman" w:hAnsi="Times New Roman" w:cs="Times New Roman"/>
          <w:sz w:val="24"/>
          <w:szCs w:val="24"/>
        </w:rPr>
      </w:pPr>
      <w:r>
        <w:rPr>
          <w:rFonts w:ascii="Times New Roman" w:hAnsi="Times New Roman" w:cs="Times New Roman"/>
          <w:sz w:val="24"/>
          <w:szCs w:val="24"/>
        </w:rPr>
        <w:t>A Köz</w:t>
      </w:r>
      <w:r w:rsidR="003B1196">
        <w:rPr>
          <w:rFonts w:ascii="Times New Roman" w:hAnsi="Times New Roman" w:cs="Times New Roman"/>
          <w:sz w:val="24"/>
          <w:szCs w:val="24"/>
        </w:rPr>
        <w:t xml:space="preserve">alapítványnál törekedni kell a </w:t>
      </w:r>
      <w:r>
        <w:rPr>
          <w:rFonts w:ascii="Times New Roman" w:hAnsi="Times New Roman" w:cs="Times New Roman"/>
          <w:sz w:val="24"/>
          <w:szCs w:val="24"/>
        </w:rPr>
        <w:t>készpénznélküli és készpénzkímélő fizetési módok alkalmazására, a pénzforgalom lebonyolítása során</w:t>
      </w:r>
      <w:r w:rsidR="003B1196">
        <w:rPr>
          <w:rFonts w:ascii="Times New Roman" w:hAnsi="Times New Roman" w:cs="Times New Roman"/>
          <w:sz w:val="24"/>
          <w:szCs w:val="24"/>
        </w:rPr>
        <w:t>,</w:t>
      </w:r>
      <w:r>
        <w:rPr>
          <w:rFonts w:ascii="Times New Roman" w:hAnsi="Times New Roman" w:cs="Times New Roman"/>
          <w:sz w:val="24"/>
          <w:szCs w:val="24"/>
        </w:rPr>
        <w:t xml:space="preserve"> a bankszámlán történő tranzakciókat kell előnyben részesíteni.</w:t>
      </w:r>
    </w:p>
    <w:p w14:paraId="185492B5" w14:textId="77777777" w:rsidR="00E15119" w:rsidRDefault="00E15119" w:rsidP="00877734">
      <w:pPr>
        <w:jc w:val="both"/>
        <w:rPr>
          <w:rFonts w:ascii="Times New Roman" w:hAnsi="Times New Roman" w:cs="Times New Roman"/>
          <w:sz w:val="24"/>
          <w:szCs w:val="24"/>
        </w:rPr>
      </w:pPr>
    </w:p>
    <w:p w14:paraId="7F8CDB81" w14:textId="77777777" w:rsidR="00E15119" w:rsidRDefault="00E15119" w:rsidP="00877734">
      <w:pPr>
        <w:jc w:val="both"/>
        <w:rPr>
          <w:rFonts w:ascii="Times New Roman" w:hAnsi="Times New Roman" w:cs="Times New Roman"/>
          <w:sz w:val="24"/>
          <w:szCs w:val="24"/>
        </w:rPr>
      </w:pPr>
      <w:r>
        <w:rPr>
          <w:rFonts w:ascii="Times New Roman" w:hAnsi="Times New Roman" w:cs="Times New Roman"/>
          <w:sz w:val="24"/>
          <w:szCs w:val="24"/>
        </w:rPr>
        <w:t>A szabályzat- a felsorolt jogszabályok, valamint számviteli politikának előírásai figyelembe véve</w:t>
      </w:r>
      <w:r w:rsidR="00793D08">
        <w:rPr>
          <w:rFonts w:ascii="Times New Roman" w:hAnsi="Times New Roman" w:cs="Times New Roman"/>
          <w:sz w:val="24"/>
          <w:szCs w:val="24"/>
        </w:rPr>
        <w:t>- a következő témához kapcsolódóan tartalmaz előírásokat:</w:t>
      </w:r>
    </w:p>
    <w:p w14:paraId="59CDD514" w14:textId="77777777" w:rsidR="00793D08" w:rsidRDefault="00793D08"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bankszámla nyitására, kezelésére,</w:t>
      </w:r>
    </w:p>
    <w:p w14:paraId="48744BCA" w14:textId="77777777" w:rsidR="00793D08" w:rsidRDefault="00793D08"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az alkalmazható fizetési módokra,</w:t>
      </w:r>
    </w:p>
    <w:p w14:paraId="308C50F6" w14:textId="77777777" w:rsidR="00793D08" w:rsidRDefault="00793D08"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a készpénzkezelés szabályaira,</w:t>
      </w:r>
    </w:p>
    <w:p w14:paraId="120AB946" w14:textId="77777777" w:rsidR="00793D08" w:rsidRDefault="00793D08"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az utalványozók körére,</w:t>
      </w:r>
    </w:p>
    <w:p w14:paraId="407265FB" w14:textId="77777777" w:rsidR="00793D08" w:rsidRDefault="00793D08"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munkabérfizetésének rendjére,</w:t>
      </w:r>
    </w:p>
    <w:p w14:paraId="7FBF26D2" w14:textId="77777777" w:rsidR="00793D08" w:rsidRDefault="00793D08"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a valuta kezelésének szabályaira.</w:t>
      </w:r>
    </w:p>
    <w:p w14:paraId="634141EB" w14:textId="77777777" w:rsidR="00793D08" w:rsidRDefault="00793D08" w:rsidP="00877734">
      <w:pPr>
        <w:jc w:val="both"/>
        <w:rPr>
          <w:rFonts w:ascii="Times New Roman" w:hAnsi="Times New Roman" w:cs="Times New Roman"/>
          <w:sz w:val="24"/>
          <w:szCs w:val="24"/>
        </w:rPr>
      </w:pPr>
    </w:p>
    <w:p w14:paraId="320D13F5" w14:textId="77777777" w:rsidR="003942C7" w:rsidRDefault="003942C7" w:rsidP="00877734">
      <w:pPr>
        <w:jc w:val="both"/>
        <w:rPr>
          <w:rFonts w:ascii="Times New Roman" w:hAnsi="Times New Roman" w:cs="Times New Roman"/>
          <w:sz w:val="24"/>
          <w:szCs w:val="24"/>
        </w:rPr>
      </w:pPr>
    </w:p>
    <w:p w14:paraId="598AC97C" w14:textId="77777777" w:rsidR="00793D08" w:rsidRDefault="00793D08" w:rsidP="00877734">
      <w:pPr>
        <w:jc w:val="both"/>
        <w:rPr>
          <w:rFonts w:ascii="Times New Roman" w:hAnsi="Times New Roman" w:cs="Times New Roman"/>
          <w:sz w:val="24"/>
          <w:szCs w:val="24"/>
        </w:rPr>
      </w:pPr>
      <w:r>
        <w:rPr>
          <w:rFonts w:ascii="Times New Roman" w:hAnsi="Times New Roman" w:cs="Times New Roman"/>
          <w:sz w:val="24"/>
          <w:szCs w:val="24"/>
        </w:rPr>
        <w:lastRenderedPageBreak/>
        <w:t>A pénzügy számvit</w:t>
      </w:r>
      <w:r w:rsidR="00F327CC">
        <w:rPr>
          <w:rFonts w:ascii="Times New Roman" w:hAnsi="Times New Roman" w:cs="Times New Roman"/>
          <w:sz w:val="24"/>
          <w:szCs w:val="24"/>
        </w:rPr>
        <w:t>el feladata a képviselő bevonásával</w:t>
      </w:r>
      <w:r>
        <w:rPr>
          <w:rFonts w:ascii="Times New Roman" w:hAnsi="Times New Roman" w:cs="Times New Roman"/>
          <w:sz w:val="24"/>
          <w:szCs w:val="24"/>
        </w:rPr>
        <w:t xml:space="preserve"> az esetleges változások kezdeményezése, amelyről a kuratórium dönt.</w:t>
      </w:r>
    </w:p>
    <w:p w14:paraId="3C607037" w14:textId="77777777" w:rsidR="00793D08" w:rsidRDefault="00793D08" w:rsidP="00877734">
      <w:pPr>
        <w:jc w:val="both"/>
        <w:rPr>
          <w:rFonts w:ascii="Times New Roman" w:hAnsi="Times New Roman" w:cs="Times New Roman"/>
          <w:sz w:val="24"/>
          <w:szCs w:val="24"/>
        </w:rPr>
      </w:pPr>
    </w:p>
    <w:p w14:paraId="5ABDC379" w14:textId="77777777" w:rsidR="00793D08" w:rsidRDefault="00793D08" w:rsidP="00877734">
      <w:pPr>
        <w:jc w:val="both"/>
        <w:rPr>
          <w:rFonts w:ascii="Times New Roman" w:hAnsi="Times New Roman" w:cs="Times New Roman"/>
          <w:sz w:val="24"/>
          <w:szCs w:val="24"/>
        </w:rPr>
      </w:pPr>
    </w:p>
    <w:p w14:paraId="65167D19" w14:textId="51DE4975" w:rsidR="00793D08" w:rsidRPr="00793D08" w:rsidRDefault="00793D08" w:rsidP="007F5675">
      <w:pPr>
        <w:ind w:firstLine="708"/>
        <w:jc w:val="center"/>
        <w:rPr>
          <w:rFonts w:ascii="Times New Roman" w:hAnsi="Times New Roman" w:cs="Times New Roman"/>
          <w:b/>
          <w:sz w:val="24"/>
          <w:szCs w:val="24"/>
        </w:rPr>
      </w:pPr>
      <w:r w:rsidRPr="00793D08">
        <w:rPr>
          <w:rFonts w:ascii="Times New Roman" w:hAnsi="Times New Roman" w:cs="Times New Roman"/>
          <w:b/>
          <w:sz w:val="24"/>
          <w:szCs w:val="24"/>
        </w:rPr>
        <w:t>II.</w:t>
      </w:r>
      <w:r w:rsidR="007F5675">
        <w:rPr>
          <w:rFonts w:ascii="Times New Roman" w:hAnsi="Times New Roman" w:cs="Times New Roman"/>
          <w:b/>
          <w:sz w:val="24"/>
          <w:szCs w:val="24"/>
        </w:rPr>
        <w:t xml:space="preserve"> </w:t>
      </w:r>
      <w:r w:rsidRPr="00793D08">
        <w:rPr>
          <w:rFonts w:ascii="Times New Roman" w:hAnsi="Times New Roman" w:cs="Times New Roman"/>
          <w:b/>
          <w:sz w:val="24"/>
          <w:szCs w:val="24"/>
        </w:rPr>
        <w:t>Hitelintézetnél nyitott bankszámla kezelése</w:t>
      </w:r>
    </w:p>
    <w:p w14:paraId="2ACA06F1" w14:textId="77777777" w:rsidR="00F74B22" w:rsidRDefault="00F74B22" w:rsidP="00877734">
      <w:pPr>
        <w:jc w:val="both"/>
        <w:rPr>
          <w:rFonts w:ascii="Times New Roman" w:hAnsi="Times New Roman" w:cs="Times New Roman"/>
          <w:b/>
          <w:sz w:val="24"/>
          <w:szCs w:val="24"/>
        </w:rPr>
      </w:pPr>
    </w:p>
    <w:p w14:paraId="237923BE" w14:textId="631E085B" w:rsidR="00793D08" w:rsidRPr="007F5675" w:rsidRDefault="00793D08" w:rsidP="007F5675">
      <w:pPr>
        <w:pStyle w:val="Listaszerbekezds"/>
        <w:numPr>
          <w:ilvl w:val="0"/>
          <w:numId w:val="14"/>
        </w:numPr>
        <w:jc w:val="both"/>
        <w:rPr>
          <w:rFonts w:ascii="Times New Roman" w:hAnsi="Times New Roman" w:cs="Times New Roman"/>
          <w:b/>
          <w:sz w:val="24"/>
          <w:szCs w:val="24"/>
        </w:rPr>
      </w:pPr>
      <w:r w:rsidRPr="007F5675">
        <w:rPr>
          <w:rFonts w:ascii="Times New Roman" w:hAnsi="Times New Roman" w:cs="Times New Roman"/>
          <w:b/>
          <w:sz w:val="24"/>
          <w:szCs w:val="24"/>
        </w:rPr>
        <w:t>A bankszámla nyitás vezetése</w:t>
      </w:r>
    </w:p>
    <w:p w14:paraId="795D01D8" w14:textId="77777777" w:rsidR="00793D08" w:rsidRDefault="00793D08" w:rsidP="00877734">
      <w:pPr>
        <w:jc w:val="both"/>
        <w:rPr>
          <w:rFonts w:ascii="Times New Roman" w:hAnsi="Times New Roman" w:cs="Times New Roman"/>
          <w:b/>
          <w:sz w:val="24"/>
          <w:szCs w:val="24"/>
        </w:rPr>
      </w:pPr>
    </w:p>
    <w:p w14:paraId="001CA2CD" w14:textId="37F63019" w:rsidR="00793D08" w:rsidRDefault="00793D08" w:rsidP="00877734">
      <w:pPr>
        <w:jc w:val="both"/>
        <w:rPr>
          <w:rFonts w:ascii="Times New Roman" w:hAnsi="Times New Roman" w:cs="Times New Roman"/>
          <w:sz w:val="24"/>
          <w:szCs w:val="24"/>
        </w:rPr>
      </w:pPr>
      <w:r>
        <w:rPr>
          <w:rFonts w:ascii="Times New Roman" w:hAnsi="Times New Roman" w:cs="Times New Roman"/>
          <w:sz w:val="24"/>
          <w:szCs w:val="24"/>
        </w:rPr>
        <w:t>A Közalapítvány a pénzforgalomról, a pénzforgalmi szolgáltatásokról és az elektronikus fizetési eszközökről szóló rendelkez</w:t>
      </w:r>
      <w:r w:rsidR="00F327CC">
        <w:rPr>
          <w:rFonts w:ascii="Times New Roman" w:hAnsi="Times New Roman" w:cs="Times New Roman"/>
          <w:sz w:val="24"/>
          <w:szCs w:val="24"/>
        </w:rPr>
        <w:t>és(</w:t>
      </w:r>
      <w:proofErr w:type="spellStart"/>
      <w:r w:rsidR="00F327CC">
        <w:rPr>
          <w:rFonts w:ascii="Times New Roman" w:hAnsi="Times New Roman" w:cs="Times New Roman"/>
          <w:sz w:val="24"/>
          <w:szCs w:val="24"/>
        </w:rPr>
        <w:t>ek</w:t>
      </w:r>
      <w:proofErr w:type="spellEnd"/>
      <w:r w:rsidR="00F327CC">
        <w:rPr>
          <w:rFonts w:ascii="Times New Roman" w:hAnsi="Times New Roman" w:cs="Times New Roman"/>
          <w:sz w:val="24"/>
          <w:szCs w:val="24"/>
        </w:rPr>
        <w:t>) előírásai alapján</w:t>
      </w:r>
      <w:r>
        <w:rPr>
          <w:rFonts w:ascii="Times New Roman" w:hAnsi="Times New Roman" w:cs="Times New Roman"/>
          <w:sz w:val="24"/>
          <w:szCs w:val="24"/>
        </w:rPr>
        <w:t xml:space="preserve"> köteles a pénzeszközeit pénzforgalmi bankszámlán tartani, pénzforgalmát pénzforgalmi bankszámlán lebonyolítani és ennek bankszámlaszerződést kötni.</w:t>
      </w:r>
      <w:r w:rsidR="00A64BA7">
        <w:rPr>
          <w:rFonts w:ascii="Times New Roman" w:hAnsi="Times New Roman" w:cs="Times New Roman"/>
          <w:sz w:val="24"/>
          <w:szCs w:val="24"/>
        </w:rPr>
        <w:t xml:space="preserve"> Készpénz forgalma ennek megfelelően minimális, </w:t>
      </w:r>
      <w:r w:rsidR="00564663">
        <w:rPr>
          <w:rFonts w:ascii="Times New Roman" w:hAnsi="Times New Roman" w:cs="Times New Roman"/>
          <w:sz w:val="24"/>
          <w:szCs w:val="24"/>
        </w:rPr>
        <w:t>melyet a közalapítvány képviselője kezel.</w:t>
      </w:r>
    </w:p>
    <w:p w14:paraId="659E322A" w14:textId="77777777" w:rsidR="00793D08" w:rsidRDefault="00793D08" w:rsidP="00877734">
      <w:pPr>
        <w:jc w:val="both"/>
        <w:rPr>
          <w:rFonts w:ascii="Times New Roman" w:hAnsi="Times New Roman" w:cs="Times New Roman"/>
          <w:sz w:val="24"/>
          <w:szCs w:val="24"/>
        </w:rPr>
      </w:pPr>
    </w:p>
    <w:p w14:paraId="00F76F19" w14:textId="77777777" w:rsidR="00793D08" w:rsidRDefault="0012756E" w:rsidP="00877734">
      <w:pPr>
        <w:jc w:val="both"/>
        <w:rPr>
          <w:rFonts w:ascii="Times New Roman" w:hAnsi="Times New Roman" w:cs="Times New Roman"/>
          <w:sz w:val="24"/>
          <w:szCs w:val="24"/>
        </w:rPr>
      </w:pPr>
      <w:r>
        <w:rPr>
          <w:rFonts w:ascii="Times New Roman" w:hAnsi="Times New Roman" w:cs="Times New Roman"/>
          <w:sz w:val="24"/>
          <w:szCs w:val="24"/>
        </w:rPr>
        <w:t>Bankszámlaszerződést a képviseletre jogosult köthet, aki jogosultságát, aláírását, hitelt érdemlő módon, aláírá</w:t>
      </w:r>
      <w:r w:rsidR="00EE113F">
        <w:rPr>
          <w:rFonts w:ascii="Times New Roman" w:hAnsi="Times New Roman" w:cs="Times New Roman"/>
          <w:sz w:val="24"/>
          <w:szCs w:val="24"/>
        </w:rPr>
        <w:t>si címpéldánnyal igazolja.</w:t>
      </w:r>
    </w:p>
    <w:p w14:paraId="2F6DBAEB" w14:textId="77777777" w:rsidR="00EE113F" w:rsidRDefault="00EE113F" w:rsidP="00877734">
      <w:pPr>
        <w:jc w:val="both"/>
        <w:rPr>
          <w:rFonts w:ascii="Times New Roman" w:hAnsi="Times New Roman" w:cs="Times New Roman"/>
          <w:sz w:val="24"/>
          <w:szCs w:val="24"/>
        </w:rPr>
      </w:pPr>
    </w:p>
    <w:p w14:paraId="1FA8A2FD" w14:textId="77777777" w:rsidR="00EE113F" w:rsidRDefault="00EE113F" w:rsidP="00877734">
      <w:pPr>
        <w:jc w:val="both"/>
        <w:rPr>
          <w:rFonts w:ascii="Times New Roman" w:hAnsi="Times New Roman" w:cs="Times New Roman"/>
          <w:sz w:val="24"/>
          <w:szCs w:val="24"/>
        </w:rPr>
      </w:pPr>
      <w:r>
        <w:rPr>
          <w:rFonts w:ascii="Times New Roman" w:hAnsi="Times New Roman" w:cs="Times New Roman"/>
          <w:sz w:val="24"/>
          <w:szCs w:val="24"/>
        </w:rPr>
        <w:t>A bankszámlaszerződést csak a bankszámla nyitására jogosult mondhatja fel.</w:t>
      </w:r>
    </w:p>
    <w:p w14:paraId="23818C2E" w14:textId="77777777" w:rsidR="00EE113F" w:rsidRDefault="00EE113F" w:rsidP="00877734">
      <w:pPr>
        <w:jc w:val="both"/>
        <w:rPr>
          <w:rFonts w:ascii="Times New Roman" w:hAnsi="Times New Roman" w:cs="Times New Roman"/>
          <w:sz w:val="24"/>
          <w:szCs w:val="24"/>
        </w:rPr>
      </w:pPr>
    </w:p>
    <w:p w14:paraId="3BEB8EC0" w14:textId="699E434D" w:rsidR="00A65F10" w:rsidRPr="007F5675" w:rsidRDefault="00A65F10" w:rsidP="007F5675">
      <w:pPr>
        <w:pStyle w:val="Listaszerbekezds"/>
        <w:numPr>
          <w:ilvl w:val="0"/>
          <w:numId w:val="14"/>
        </w:numPr>
        <w:jc w:val="both"/>
        <w:rPr>
          <w:rFonts w:ascii="Times New Roman" w:hAnsi="Times New Roman" w:cs="Times New Roman"/>
          <w:b/>
          <w:sz w:val="24"/>
          <w:szCs w:val="24"/>
        </w:rPr>
      </w:pPr>
      <w:r w:rsidRPr="007F5675">
        <w:rPr>
          <w:rFonts w:ascii="Times New Roman" w:hAnsi="Times New Roman" w:cs="Times New Roman"/>
          <w:b/>
          <w:sz w:val="24"/>
          <w:szCs w:val="24"/>
        </w:rPr>
        <w:t>A bankszámlaforgalom lebonyolítása</w:t>
      </w:r>
    </w:p>
    <w:p w14:paraId="56D02943" w14:textId="77777777" w:rsidR="00A65F10" w:rsidRDefault="00A65F10" w:rsidP="00877734">
      <w:pPr>
        <w:jc w:val="both"/>
        <w:rPr>
          <w:rFonts w:ascii="Times New Roman" w:hAnsi="Times New Roman" w:cs="Times New Roman"/>
          <w:b/>
          <w:sz w:val="24"/>
          <w:szCs w:val="24"/>
        </w:rPr>
      </w:pPr>
    </w:p>
    <w:p w14:paraId="0ACBD8D8" w14:textId="77777777" w:rsidR="00A65F10" w:rsidRDefault="00A65F10" w:rsidP="00877734">
      <w:pPr>
        <w:jc w:val="both"/>
        <w:rPr>
          <w:rFonts w:ascii="Times New Roman" w:hAnsi="Times New Roman" w:cs="Times New Roman"/>
          <w:b/>
          <w:sz w:val="24"/>
          <w:szCs w:val="24"/>
        </w:rPr>
      </w:pPr>
      <w:r>
        <w:rPr>
          <w:rFonts w:ascii="Times New Roman" w:hAnsi="Times New Roman" w:cs="Times New Roman"/>
          <w:b/>
          <w:sz w:val="24"/>
          <w:szCs w:val="24"/>
        </w:rPr>
        <w:t>A bankszámla feletti rendelkezés a Közalapítványnál</w:t>
      </w:r>
    </w:p>
    <w:p w14:paraId="494A805A" w14:textId="77777777" w:rsidR="00A65F10" w:rsidRDefault="00A65F10" w:rsidP="00877734">
      <w:pPr>
        <w:jc w:val="both"/>
        <w:rPr>
          <w:rFonts w:ascii="Times New Roman" w:hAnsi="Times New Roman" w:cs="Times New Roman"/>
          <w:b/>
          <w:sz w:val="24"/>
          <w:szCs w:val="24"/>
        </w:rPr>
      </w:pPr>
    </w:p>
    <w:p w14:paraId="4A2AEB24" w14:textId="77777777" w:rsidR="00A65F10" w:rsidRDefault="00A65F10" w:rsidP="00877734">
      <w:pPr>
        <w:jc w:val="both"/>
        <w:rPr>
          <w:rFonts w:ascii="Times New Roman" w:hAnsi="Times New Roman" w:cs="Times New Roman"/>
          <w:sz w:val="24"/>
          <w:szCs w:val="24"/>
        </w:rPr>
      </w:pPr>
      <w:r>
        <w:rPr>
          <w:rFonts w:ascii="Times New Roman" w:hAnsi="Times New Roman" w:cs="Times New Roman"/>
          <w:sz w:val="24"/>
          <w:szCs w:val="24"/>
        </w:rPr>
        <w:t xml:space="preserve">A bankszámlán elhelyezett pénzeszközök felett a banknál bejelentett aláírásra jogosultak rendelkezhetnek, a bejelentésben meghatározott módon, az </w:t>
      </w:r>
      <w:r>
        <w:rPr>
          <w:rFonts w:ascii="Times New Roman" w:hAnsi="Times New Roman" w:cs="Times New Roman"/>
          <w:b/>
          <w:sz w:val="24"/>
          <w:szCs w:val="24"/>
        </w:rPr>
        <w:t>1.</w:t>
      </w:r>
      <w:r w:rsidR="003B1196">
        <w:rPr>
          <w:rFonts w:ascii="Times New Roman" w:hAnsi="Times New Roman" w:cs="Times New Roman"/>
          <w:b/>
          <w:sz w:val="24"/>
          <w:szCs w:val="24"/>
        </w:rPr>
        <w:t xml:space="preserve"> </w:t>
      </w:r>
      <w:r>
        <w:rPr>
          <w:rFonts w:ascii="Times New Roman" w:hAnsi="Times New Roman" w:cs="Times New Roman"/>
          <w:b/>
          <w:sz w:val="24"/>
          <w:szCs w:val="24"/>
        </w:rPr>
        <w:t>sz. melléklet</w:t>
      </w:r>
      <w:r>
        <w:rPr>
          <w:rFonts w:ascii="Times New Roman" w:hAnsi="Times New Roman" w:cs="Times New Roman"/>
          <w:sz w:val="24"/>
          <w:szCs w:val="24"/>
        </w:rPr>
        <w:t xml:space="preserve"> szerint. A Közalapít</w:t>
      </w:r>
      <w:r w:rsidR="00843DEA">
        <w:rPr>
          <w:rFonts w:ascii="Times New Roman" w:hAnsi="Times New Roman" w:cs="Times New Roman"/>
          <w:sz w:val="24"/>
          <w:szCs w:val="24"/>
        </w:rPr>
        <w:t>vány pénzforgalmat az OTP Bank Ny</w:t>
      </w:r>
      <w:r>
        <w:rPr>
          <w:rFonts w:ascii="Times New Roman" w:hAnsi="Times New Roman" w:cs="Times New Roman"/>
          <w:sz w:val="24"/>
          <w:szCs w:val="24"/>
        </w:rPr>
        <w:t>rt-nél bonyolítja.</w:t>
      </w:r>
    </w:p>
    <w:p w14:paraId="6B8B93E0" w14:textId="77777777" w:rsidR="00A65F10" w:rsidRDefault="00A65F10" w:rsidP="00877734">
      <w:pPr>
        <w:jc w:val="both"/>
        <w:rPr>
          <w:rFonts w:ascii="Times New Roman" w:hAnsi="Times New Roman" w:cs="Times New Roman"/>
          <w:sz w:val="24"/>
          <w:szCs w:val="24"/>
        </w:rPr>
      </w:pPr>
    </w:p>
    <w:p w14:paraId="64B4E35F" w14:textId="77777777" w:rsidR="00A65F10" w:rsidRPr="00A65F10" w:rsidRDefault="00A65F10" w:rsidP="00877734">
      <w:pPr>
        <w:jc w:val="both"/>
        <w:rPr>
          <w:rFonts w:ascii="Times New Roman" w:hAnsi="Times New Roman" w:cs="Times New Roman"/>
          <w:b/>
          <w:sz w:val="24"/>
          <w:szCs w:val="24"/>
        </w:rPr>
      </w:pPr>
      <w:r w:rsidRPr="00A65F10">
        <w:rPr>
          <w:rFonts w:ascii="Times New Roman" w:hAnsi="Times New Roman" w:cs="Times New Roman"/>
          <w:b/>
          <w:sz w:val="24"/>
          <w:szCs w:val="24"/>
        </w:rPr>
        <w:t>A bankszámla kivonat</w:t>
      </w:r>
    </w:p>
    <w:p w14:paraId="0A839C0A" w14:textId="77777777" w:rsidR="00A65F10" w:rsidRDefault="00A65F10" w:rsidP="00877734">
      <w:pPr>
        <w:jc w:val="both"/>
        <w:rPr>
          <w:rFonts w:ascii="Times New Roman" w:hAnsi="Times New Roman" w:cs="Times New Roman"/>
          <w:sz w:val="24"/>
          <w:szCs w:val="24"/>
        </w:rPr>
      </w:pPr>
    </w:p>
    <w:p w14:paraId="7605EE04" w14:textId="64701B91" w:rsidR="00A65F10" w:rsidRDefault="00A65F10" w:rsidP="00877734">
      <w:pPr>
        <w:jc w:val="both"/>
        <w:rPr>
          <w:rFonts w:ascii="Times New Roman" w:hAnsi="Times New Roman" w:cs="Times New Roman"/>
          <w:sz w:val="24"/>
          <w:szCs w:val="24"/>
        </w:rPr>
      </w:pPr>
      <w:r>
        <w:rPr>
          <w:rFonts w:ascii="Times New Roman" w:hAnsi="Times New Roman" w:cs="Times New Roman"/>
          <w:sz w:val="24"/>
          <w:szCs w:val="24"/>
        </w:rPr>
        <w:t>A bankszámla(</w:t>
      </w:r>
      <w:proofErr w:type="spellStart"/>
      <w:r>
        <w:rPr>
          <w:rFonts w:ascii="Times New Roman" w:hAnsi="Times New Roman" w:cs="Times New Roman"/>
          <w:sz w:val="24"/>
          <w:szCs w:val="24"/>
        </w:rPr>
        <w:t>ák</w:t>
      </w:r>
      <w:proofErr w:type="spellEnd"/>
      <w:r>
        <w:rPr>
          <w:rFonts w:ascii="Times New Roman" w:hAnsi="Times New Roman" w:cs="Times New Roman"/>
          <w:sz w:val="24"/>
          <w:szCs w:val="24"/>
        </w:rPr>
        <w:t>)</w:t>
      </w:r>
      <w:r w:rsidR="00564663">
        <w:rPr>
          <w:rFonts w:ascii="Times New Roman" w:hAnsi="Times New Roman" w:cs="Times New Roman"/>
          <w:sz w:val="24"/>
          <w:szCs w:val="24"/>
        </w:rPr>
        <w:t xml:space="preserve"> </w:t>
      </w:r>
      <w:r>
        <w:rPr>
          <w:rFonts w:ascii="Times New Roman" w:hAnsi="Times New Roman" w:cs="Times New Roman"/>
          <w:sz w:val="24"/>
          <w:szCs w:val="24"/>
        </w:rPr>
        <w:t xml:space="preserve">forgalmáról a pénzintézet által megküldött </w:t>
      </w:r>
      <w:r w:rsidR="00843DEA">
        <w:rPr>
          <w:rFonts w:ascii="Times New Roman" w:hAnsi="Times New Roman" w:cs="Times New Roman"/>
          <w:sz w:val="24"/>
          <w:szCs w:val="24"/>
        </w:rPr>
        <w:t xml:space="preserve">kivonatokat a </w:t>
      </w:r>
      <w:r w:rsidR="003942C7">
        <w:rPr>
          <w:rFonts w:ascii="Times New Roman" w:hAnsi="Times New Roman" w:cs="Times New Roman"/>
          <w:sz w:val="24"/>
          <w:szCs w:val="24"/>
        </w:rPr>
        <w:t>kuratórium</w:t>
      </w:r>
      <w:r w:rsidR="00843DEA">
        <w:rPr>
          <w:rFonts w:ascii="Times New Roman" w:hAnsi="Times New Roman" w:cs="Times New Roman"/>
          <w:sz w:val="24"/>
          <w:szCs w:val="24"/>
        </w:rPr>
        <w:t xml:space="preserve"> képviselő</w:t>
      </w:r>
      <w:r w:rsidR="003942C7">
        <w:rPr>
          <w:rFonts w:ascii="Times New Roman" w:hAnsi="Times New Roman" w:cs="Times New Roman"/>
          <w:sz w:val="24"/>
          <w:szCs w:val="24"/>
        </w:rPr>
        <w:t>je</w:t>
      </w:r>
      <w:r w:rsidR="00843DEA">
        <w:rPr>
          <w:rFonts w:ascii="Times New Roman" w:hAnsi="Times New Roman" w:cs="Times New Roman"/>
          <w:sz w:val="24"/>
          <w:szCs w:val="24"/>
        </w:rPr>
        <w:t xml:space="preserve"> </w:t>
      </w:r>
      <w:r>
        <w:rPr>
          <w:rFonts w:ascii="Times New Roman" w:hAnsi="Times New Roman" w:cs="Times New Roman"/>
          <w:sz w:val="24"/>
          <w:szCs w:val="24"/>
        </w:rPr>
        <w:t xml:space="preserve">elsődleges ellenőrzését követően </w:t>
      </w:r>
      <w:r w:rsidR="00564663">
        <w:rPr>
          <w:rFonts w:ascii="Times New Roman" w:hAnsi="Times New Roman" w:cs="Times New Roman"/>
          <w:sz w:val="24"/>
          <w:szCs w:val="24"/>
        </w:rPr>
        <w:t xml:space="preserve">– kérésre - </w:t>
      </w:r>
      <w:r>
        <w:rPr>
          <w:rFonts w:ascii="Times New Roman" w:hAnsi="Times New Roman" w:cs="Times New Roman"/>
          <w:sz w:val="24"/>
          <w:szCs w:val="24"/>
        </w:rPr>
        <w:t xml:space="preserve">a pénzügy, számvitel részére </w:t>
      </w:r>
      <w:r w:rsidR="00564663">
        <w:rPr>
          <w:rFonts w:ascii="Times New Roman" w:hAnsi="Times New Roman" w:cs="Times New Roman"/>
          <w:sz w:val="24"/>
          <w:szCs w:val="24"/>
        </w:rPr>
        <w:t xml:space="preserve">át </w:t>
      </w:r>
      <w:r>
        <w:rPr>
          <w:rFonts w:ascii="Times New Roman" w:hAnsi="Times New Roman" w:cs="Times New Roman"/>
          <w:sz w:val="24"/>
          <w:szCs w:val="24"/>
        </w:rPr>
        <w:t>kell adni.</w:t>
      </w:r>
    </w:p>
    <w:p w14:paraId="5C890D1B" w14:textId="77777777" w:rsidR="00A65F10" w:rsidRDefault="00A65F10" w:rsidP="00877734">
      <w:pPr>
        <w:jc w:val="both"/>
        <w:rPr>
          <w:rFonts w:ascii="Times New Roman" w:hAnsi="Times New Roman" w:cs="Times New Roman"/>
          <w:sz w:val="24"/>
          <w:szCs w:val="24"/>
        </w:rPr>
      </w:pPr>
    </w:p>
    <w:p w14:paraId="10C8B62E" w14:textId="77777777" w:rsidR="00A65F10" w:rsidRPr="00C54E25" w:rsidRDefault="00C54E25" w:rsidP="00877734">
      <w:pPr>
        <w:jc w:val="both"/>
        <w:rPr>
          <w:rFonts w:ascii="Times New Roman" w:hAnsi="Times New Roman" w:cs="Times New Roman"/>
          <w:b/>
          <w:sz w:val="24"/>
          <w:szCs w:val="24"/>
        </w:rPr>
      </w:pPr>
      <w:r w:rsidRPr="00C54E25">
        <w:rPr>
          <w:rFonts w:ascii="Times New Roman" w:hAnsi="Times New Roman" w:cs="Times New Roman"/>
          <w:b/>
          <w:sz w:val="24"/>
          <w:szCs w:val="24"/>
        </w:rPr>
        <w:t>A bankszámlához kapcsolódó pénzforgalom</w:t>
      </w:r>
    </w:p>
    <w:p w14:paraId="7F01AF5D" w14:textId="77777777" w:rsidR="00C54E25" w:rsidRDefault="00C54E25" w:rsidP="00877734">
      <w:pPr>
        <w:jc w:val="both"/>
        <w:rPr>
          <w:rFonts w:ascii="Times New Roman" w:hAnsi="Times New Roman" w:cs="Times New Roman"/>
          <w:sz w:val="24"/>
          <w:szCs w:val="24"/>
        </w:rPr>
      </w:pPr>
    </w:p>
    <w:p w14:paraId="7EB18CE0" w14:textId="26DF80EC" w:rsidR="00C54E25" w:rsidRDefault="00843DEA" w:rsidP="00877734">
      <w:pPr>
        <w:jc w:val="both"/>
        <w:rPr>
          <w:rFonts w:ascii="Times New Roman" w:hAnsi="Times New Roman" w:cs="Times New Roman"/>
          <w:sz w:val="24"/>
          <w:szCs w:val="24"/>
        </w:rPr>
      </w:pPr>
      <w:r>
        <w:rPr>
          <w:rFonts w:ascii="Times New Roman" w:hAnsi="Times New Roman" w:cs="Times New Roman"/>
          <w:sz w:val="24"/>
          <w:szCs w:val="24"/>
        </w:rPr>
        <w:t>A készpénzforgalmat a számlavezető bankból felvétellel kell biztosítani.</w:t>
      </w:r>
    </w:p>
    <w:p w14:paraId="37F02AB1" w14:textId="59F5D523" w:rsidR="007F5675" w:rsidRDefault="007F5675" w:rsidP="00877734">
      <w:pPr>
        <w:jc w:val="both"/>
        <w:rPr>
          <w:rFonts w:ascii="Times New Roman" w:hAnsi="Times New Roman" w:cs="Times New Roman"/>
          <w:sz w:val="24"/>
          <w:szCs w:val="24"/>
        </w:rPr>
      </w:pPr>
      <w:r>
        <w:rPr>
          <w:rFonts w:ascii="Times New Roman" w:hAnsi="Times New Roman" w:cs="Times New Roman"/>
          <w:sz w:val="24"/>
          <w:szCs w:val="24"/>
        </w:rPr>
        <w:t>A felvett készpénz összegét az időszaki pénztárjelentés</w:t>
      </w:r>
      <w:r w:rsidR="00137DDA">
        <w:rPr>
          <w:rFonts w:ascii="Times New Roman" w:hAnsi="Times New Roman" w:cs="Times New Roman"/>
          <w:sz w:val="24"/>
          <w:szCs w:val="24"/>
        </w:rPr>
        <w:t>ben</w:t>
      </w:r>
      <w:r>
        <w:rPr>
          <w:rFonts w:ascii="Times New Roman" w:hAnsi="Times New Roman" w:cs="Times New Roman"/>
          <w:sz w:val="24"/>
          <w:szCs w:val="24"/>
        </w:rPr>
        <w:t xml:space="preserve"> – szigorú számadású </w:t>
      </w:r>
      <w:r w:rsidR="00137DDA">
        <w:rPr>
          <w:rFonts w:ascii="Times New Roman" w:hAnsi="Times New Roman" w:cs="Times New Roman"/>
          <w:sz w:val="24"/>
          <w:szCs w:val="24"/>
        </w:rPr>
        <w:t>nyomtatványban – szükséges rögzíteni.</w:t>
      </w:r>
    </w:p>
    <w:p w14:paraId="7C766495" w14:textId="77777777" w:rsidR="00C54E25" w:rsidRDefault="00C54E25" w:rsidP="00877734">
      <w:pPr>
        <w:jc w:val="both"/>
        <w:rPr>
          <w:rFonts w:ascii="Times New Roman" w:hAnsi="Times New Roman" w:cs="Times New Roman"/>
          <w:sz w:val="24"/>
          <w:szCs w:val="24"/>
        </w:rPr>
      </w:pPr>
    </w:p>
    <w:p w14:paraId="72241724" w14:textId="017EDF1A" w:rsidR="00C54E25" w:rsidRPr="00564663" w:rsidRDefault="00C54E25" w:rsidP="00877734">
      <w:pPr>
        <w:jc w:val="both"/>
        <w:rPr>
          <w:rFonts w:ascii="Times New Roman" w:hAnsi="Times New Roman" w:cs="Times New Roman"/>
          <w:sz w:val="24"/>
          <w:szCs w:val="24"/>
        </w:rPr>
      </w:pPr>
      <w:r w:rsidRPr="00C54E25">
        <w:rPr>
          <w:rFonts w:ascii="Times New Roman" w:hAnsi="Times New Roman" w:cs="Times New Roman"/>
          <w:b/>
          <w:sz w:val="24"/>
          <w:szCs w:val="24"/>
        </w:rPr>
        <w:t>A bankszámla terhére kibocsátott kártyák alkalmazása</w:t>
      </w:r>
    </w:p>
    <w:p w14:paraId="6D98B0EB" w14:textId="77777777" w:rsidR="00C54E25" w:rsidRDefault="00C54E25" w:rsidP="00877734">
      <w:pPr>
        <w:jc w:val="both"/>
        <w:rPr>
          <w:rFonts w:ascii="Times New Roman" w:hAnsi="Times New Roman" w:cs="Times New Roman"/>
          <w:sz w:val="24"/>
          <w:szCs w:val="24"/>
        </w:rPr>
      </w:pPr>
    </w:p>
    <w:p w14:paraId="15C8167E" w14:textId="6B93691A" w:rsidR="00C54E25" w:rsidRDefault="00C54E25" w:rsidP="00877734">
      <w:pPr>
        <w:jc w:val="both"/>
        <w:rPr>
          <w:rFonts w:ascii="Times New Roman" w:hAnsi="Times New Roman" w:cs="Times New Roman"/>
          <w:sz w:val="24"/>
          <w:szCs w:val="24"/>
        </w:rPr>
      </w:pPr>
      <w:r>
        <w:rPr>
          <w:rFonts w:ascii="Times New Roman" w:hAnsi="Times New Roman" w:cs="Times New Roman"/>
          <w:sz w:val="24"/>
          <w:szCs w:val="24"/>
        </w:rPr>
        <w:t>A Kuratórium Elnöke kivételesen indokolt eset</w:t>
      </w:r>
      <w:r w:rsidR="00564663">
        <w:rPr>
          <w:rFonts w:ascii="Times New Roman" w:hAnsi="Times New Roman" w:cs="Times New Roman"/>
          <w:sz w:val="24"/>
          <w:szCs w:val="24"/>
        </w:rPr>
        <w:t>ben</w:t>
      </w:r>
      <w:r>
        <w:rPr>
          <w:rFonts w:ascii="Times New Roman" w:hAnsi="Times New Roman" w:cs="Times New Roman"/>
          <w:sz w:val="24"/>
          <w:szCs w:val="24"/>
        </w:rPr>
        <w:t xml:space="preserve"> engedélyezhet</w:t>
      </w:r>
      <w:r w:rsidR="00564663">
        <w:rPr>
          <w:rFonts w:ascii="Times New Roman" w:hAnsi="Times New Roman" w:cs="Times New Roman"/>
          <w:sz w:val="24"/>
          <w:szCs w:val="24"/>
        </w:rPr>
        <w:t>i</w:t>
      </w:r>
      <w:r>
        <w:rPr>
          <w:rFonts w:ascii="Times New Roman" w:hAnsi="Times New Roman" w:cs="Times New Roman"/>
          <w:sz w:val="24"/>
          <w:szCs w:val="24"/>
        </w:rPr>
        <w:t xml:space="preserve"> a</w:t>
      </w:r>
      <w:r w:rsidR="003942C7">
        <w:rPr>
          <w:rFonts w:ascii="Times New Roman" w:hAnsi="Times New Roman" w:cs="Times New Roman"/>
          <w:sz w:val="24"/>
          <w:szCs w:val="24"/>
        </w:rPr>
        <w:t xml:space="preserve"> </w:t>
      </w:r>
      <w:r>
        <w:rPr>
          <w:rFonts w:ascii="Times New Roman" w:hAnsi="Times New Roman" w:cs="Times New Roman"/>
          <w:sz w:val="24"/>
          <w:szCs w:val="24"/>
        </w:rPr>
        <w:t>bankkártya használat</w:t>
      </w:r>
      <w:r w:rsidR="003942C7">
        <w:rPr>
          <w:rFonts w:ascii="Times New Roman" w:hAnsi="Times New Roman" w:cs="Times New Roman"/>
          <w:sz w:val="24"/>
          <w:szCs w:val="24"/>
        </w:rPr>
        <w:t>o</w:t>
      </w:r>
      <w:r>
        <w:rPr>
          <w:rFonts w:ascii="Times New Roman" w:hAnsi="Times New Roman" w:cs="Times New Roman"/>
          <w:sz w:val="24"/>
          <w:szCs w:val="24"/>
        </w:rPr>
        <w:t>t. A használatot külön belső utasítás szabályozza.</w:t>
      </w:r>
    </w:p>
    <w:p w14:paraId="3813A1A3" w14:textId="77777777" w:rsidR="00C54E25" w:rsidRDefault="00C54E25" w:rsidP="00877734">
      <w:pPr>
        <w:jc w:val="both"/>
        <w:rPr>
          <w:rFonts w:ascii="Times New Roman" w:hAnsi="Times New Roman" w:cs="Times New Roman"/>
          <w:sz w:val="24"/>
          <w:szCs w:val="24"/>
        </w:rPr>
      </w:pPr>
    </w:p>
    <w:p w14:paraId="169F43EE" w14:textId="77777777" w:rsidR="003903CB" w:rsidRPr="00A65F10" w:rsidRDefault="003903CB" w:rsidP="00877734">
      <w:pPr>
        <w:jc w:val="both"/>
        <w:rPr>
          <w:rFonts w:ascii="Times New Roman" w:hAnsi="Times New Roman" w:cs="Times New Roman"/>
          <w:sz w:val="24"/>
          <w:szCs w:val="24"/>
        </w:rPr>
      </w:pPr>
    </w:p>
    <w:p w14:paraId="642CB717" w14:textId="77777777" w:rsidR="00A65F10" w:rsidRDefault="00C54E25" w:rsidP="00877734">
      <w:pPr>
        <w:jc w:val="both"/>
        <w:rPr>
          <w:rFonts w:ascii="Times New Roman" w:hAnsi="Times New Roman" w:cs="Times New Roman"/>
          <w:sz w:val="24"/>
          <w:szCs w:val="24"/>
        </w:rPr>
      </w:pPr>
      <w:r>
        <w:rPr>
          <w:rFonts w:ascii="Times New Roman" w:hAnsi="Times New Roman" w:cs="Times New Roman"/>
          <w:b/>
          <w:sz w:val="24"/>
          <w:szCs w:val="24"/>
        </w:rPr>
        <w:lastRenderedPageBreak/>
        <w:t>Az ideiglenesen szabad pénzeszközök lekötése</w:t>
      </w:r>
    </w:p>
    <w:p w14:paraId="2278D522" w14:textId="77777777" w:rsidR="00C54E25" w:rsidRDefault="00C54E25" w:rsidP="00877734">
      <w:pPr>
        <w:jc w:val="both"/>
        <w:rPr>
          <w:rFonts w:ascii="Times New Roman" w:hAnsi="Times New Roman" w:cs="Times New Roman"/>
          <w:sz w:val="24"/>
          <w:szCs w:val="24"/>
        </w:rPr>
      </w:pPr>
    </w:p>
    <w:p w14:paraId="492FCCCB" w14:textId="22484988" w:rsidR="00EE1A50" w:rsidRDefault="00137DDA" w:rsidP="00877734">
      <w:pPr>
        <w:jc w:val="both"/>
        <w:rPr>
          <w:rFonts w:ascii="Times New Roman" w:hAnsi="Times New Roman" w:cs="Times New Roman"/>
          <w:sz w:val="24"/>
          <w:szCs w:val="24"/>
        </w:rPr>
      </w:pPr>
      <w:r>
        <w:rPr>
          <w:rFonts w:ascii="Times New Roman" w:hAnsi="Times New Roman" w:cs="Times New Roman"/>
          <w:sz w:val="24"/>
          <w:szCs w:val="24"/>
        </w:rPr>
        <w:t>A közalapítvány nem köt le szabad pénzeszközt, nem rendelkezik szabad pénzeszközzel.</w:t>
      </w:r>
    </w:p>
    <w:p w14:paraId="49D0754A" w14:textId="77777777" w:rsidR="00EE1A50" w:rsidRPr="00EE1A50" w:rsidRDefault="00EE1A50" w:rsidP="00877734">
      <w:pPr>
        <w:jc w:val="both"/>
        <w:rPr>
          <w:rFonts w:ascii="Times New Roman" w:hAnsi="Times New Roman" w:cs="Times New Roman"/>
          <w:b/>
          <w:sz w:val="24"/>
          <w:szCs w:val="24"/>
        </w:rPr>
      </w:pPr>
    </w:p>
    <w:p w14:paraId="29BDB2E5" w14:textId="3075F6EE" w:rsidR="00EE1A50" w:rsidRPr="00137DDA" w:rsidRDefault="00EE1A50" w:rsidP="003B3C53">
      <w:pPr>
        <w:pStyle w:val="Listaszerbekezds"/>
        <w:numPr>
          <w:ilvl w:val="0"/>
          <w:numId w:val="15"/>
        </w:numPr>
        <w:jc w:val="center"/>
        <w:rPr>
          <w:rFonts w:ascii="Times New Roman" w:hAnsi="Times New Roman" w:cs="Times New Roman"/>
          <w:b/>
          <w:sz w:val="24"/>
          <w:szCs w:val="24"/>
        </w:rPr>
      </w:pPr>
      <w:r w:rsidRPr="00137DDA">
        <w:rPr>
          <w:rFonts w:ascii="Times New Roman" w:hAnsi="Times New Roman" w:cs="Times New Roman"/>
          <w:b/>
          <w:sz w:val="24"/>
          <w:szCs w:val="24"/>
        </w:rPr>
        <w:t>Alkalmazható fizetési módok</w:t>
      </w:r>
    </w:p>
    <w:p w14:paraId="6D84B8DB" w14:textId="77777777" w:rsidR="00EE1A50" w:rsidRDefault="00EE1A50" w:rsidP="00877734">
      <w:pPr>
        <w:jc w:val="both"/>
        <w:rPr>
          <w:rFonts w:ascii="Times New Roman" w:hAnsi="Times New Roman" w:cs="Times New Roman"/>
          <w:b/>
          <w:sz w:val="24"/>
          <w:szCs w:val="24"/>
        </w:rPr>
      </w:pPr>
    </w:p>
    <w:p w14:paraId="17B49635" w14:textId="77777777" w:rsidR="00EE1A50" w:rsidRDefault="00EE1A50" w:rsidP="00877734">
      <w:pPr>
        <w:jc w:val="both"/>
        <w:rPr>
          <w:rFonts w:ascii="Times New Roman" w:hAnsi="Times New Roman" w:cs="Times New Roman"/>
          <w:sz w:val="24"/>
          <w:szCs w:val="24"/>
        </w:rPr>
      </w:pPr>
      <w:r>
        <w:rPr>
          <w:rFonts w:ascii="Times New Roman" w:hAnsi="Times New Roman" w:cs="Times New Roman"/>
          <w:sz w:val="24"/>
          <w:szCs w:val="24"/>
        </w:rPr>
        <w:t>Amennyiben a törvény vagy kormányrendelet a pénztartozás megfizetésének módját kötelezően nem írja elő, az ügyfelekkel az alábbi fizetési módokban lehet megállapodni:</w:t>
      </w:r>
    </w:p>
    <w:p w14:paraId="05F3316B" w14:textId="77777777" w:rsidR="00EE1A50" w:rsidRDefault="00EE1A50"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átutalás,</w:t>
      </w:r>
    </w:p>
    <w:p w14:paraId="5DBB9842" w14:textId="77777777" w:rsidR="00EE1A50" w:rsidRPr="00EE1A50" w:rsidRDefault="00EE1A50" w:rsidP="00877734">
      <w:pPr>
        <w:pStyle w:val="Listaszerbekezds"/>
        <w:jc w:val="both"/>
        <w:rPr>
          <w:rFonts w:ascii="Times New Roman" w:hAnsi="Times New Roman" w:cs="Times New Roman"/>
          <w:sz w:val="24"/>
          <w:szCs w:val="24"/>
        </w:rPr>
      </w:pPr>
      <w:r>
        <w:rPr>
          <w:rFonts w:ascii="Times New Roman" w:hAnsi="Times New Roman" w:cs="Times New Roman"/>
          <w:sz w:val="24"/>
          <w:szCs w:val="24"/>
        </w:rPr>
        <w:t>= egyszerű átutalás,</w:t>
      </w:r>
    </w:p>
    <w:p w14:paraId="00CCF346" w14:textId="77777777" w:rsidR="00A65F10" w:rsidRDefault="00EE1A50" w:rsidP="00877734">
      <w:pPr>
        <w:jc w:val="both"/>
        <w:rPr>
          <w:rFonts w:ascii="Times New Roman" w:hAnsi="Times New Roman" w:cs="Times New Roman"/>
          <w:sz w:val="24"/>
          <w:szCs w:val="24"/>
        </w:rPr>
      </w:pPr>
      <w:r>
        <w:rPr>
          <w:rFonts w:ascii="Times New Roman" w:hAnsi="Times New Roman" w:cs="Times New Roman"/>
          <w:sz w:val="24"/>
          <w:szCs w:val="24"/>
        </w:rPr>
        <w:tab/>
        <w:t>= csoportos átutalás,</w:t>
      </w:r>
    </w:p>
    <w:p w14:paraId="519D68FE" w14:textId="77777777" w:rsidR="00EE1A50" w:rsidRDefault="00EE1A50"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beszedési megbízás,</w:t>
      </w:r>
    </w:p>
    <w:p w14:paraId="1ED1CAB1" w14:textId="77777777" w:rsidR="00EE1A50" w:rsidRDefault="00EE1A50" w:rsidP="00877734">
      <w:pPr>
        <w:pStyle w:val="Listaszerbekezds"/>
        <w:jc w:val="both"/>
        <w:rPr>
          <w:rFonts w:ascii="Times New Roman" w:hAnsi="Times New Roman" w:cs="Times New Roman"/>
          <w:sz w:val="24"/>
          <w:szCs w:val="24"/>
        </w:rPr>
      </w:pPr>
      <w:r>
        <w:rPr>
          <w:rFonts w:ascii="Times New Roman" w:hAnsi="Times New Roman" w:cs="Times New Roman"/>
          <w:sz w:val="24"/>
          <w:szCs w:val="24"/>
        </w:rPr>
        <w:t>= azonnali beszedési megbízás,</w:t>
      </w:r>
    </w:p>
    <w:p w14:paraId="7159B540" w14:textId="77777777" w:rsidR="00EE1A50" w:rsidRDefault="00EE1A50" w:rsidP="00877734">
      <w:pPr>
        <w:pStyle w:val="Listaszerbekezds"/>
        <w:jc w:val="both"/>
        <w:rPr>
          <w:rFonts w:ascii="Times New Roman" w:hAnsi="Times New Roman" w:cs="Times New Roman"/>
          <w:sz w:val="24"/>
          <w:szCs w:val="24"/>
        </w:rPr>
      </w:pPr>
      <w:r>
        <w:rPr>
          <w:rFonts w:ascii="Times New Roman" w:hAnsi="Times New Roman" w:cs="Times New Roman"/>
          <w:sz w:val="24"/>
          <w:szCs w:val="24"/>
        </w:rPr>
        <w:t>= csoportos beszedési megbízás,</w:t>
      </w:r>
    </w:p>
    <w:p w14:paraId="0F2F6A19" w14:textId="77777777" w:rsidR="00EE1A50" w:rsidRDefault="00EE1A50" w:rsidP="00877734">
      <w:pPr>
        <w:pStyle w:val="Listaszerbekezds"/>
        <w:jc w:val="both"/>
        <w:rPr>
          <w:rFonts w:ascii="Times New Roman" w:hAnsi="Times New Roman" w:cs="Times New Roman"/>
          <w:sz w:val="24"/>
          <w:szCs w:val="24"/>
        </w:rPr>
      </w:pPr>
      <w:r>
        <w:rPr>
          <w:rFonts w:ascii="Times New Roman" w:hAnsi="Times New Roman" w:cs="Times New Roman"/>
          <w:sz w:val="24"/>
          <w:szCs w:val="24"/>
        </w:rPr>
        <w:t>= határidős beszedési megbízás,</w:t>
      </w:r>
    </w:p>
    <w:p w14:paraId="5C1375AF" w14:textId="38911D6A" w:rsidR="00A140C2" w:rsidRPr="00A140C2" w:rsidRDefault="00A140C2" w:rsidP="00A140C2">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készpénz</w:t>
      </w:r>
    </w:p>
    <w:p w14:paraId="2906032C" w14:textId="77777777" w:rsidR="00EE1A50" w:rsidRDefault="00EE1A50"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készpénz helyettesítő fizetési eszköz,</w:t>
      </w:r>
    </w:p>
    <w:p w14:paraId="66B46A67" w14:textId="77777777" w:rsidR="00EE1A50" w:rsidRDefault="00EE1A50" w:rsidP="00877734">
      <w:pPr>
        <w:pStyle w:val="Listaszerbekezds"/>
        <w:jc w:val="both"/>
        <w:rPr>
          <w:rFonts w:ascii="Times New Roman" w:hAnsi="Times New Roman" w:cs="Times New Roman"/>
          <w:sz w:val="24"/>
          <w:szCs w:val="24"/>
        </w:rPr>
      </w:pPr>
      <w:r>
        <w:rPr>
          <w:rFonts w:ascii="Times New Roman" w:hAnsi="Times New Roman" w:cs="Times New Roman"/>
          <w:sz w:val="24"/>
          <w:szCs w:val="24"/>
        </w:rPr>
        <w:t>= csekk,</w:t>
      </w:r>
    </w:p>
    <w:p w14:paraId="3262CCD5" w14:textId="77777777" w:rsidR="00EE1A50" w:rsidRDefault="009225F3" w:rsidP="00877734">
      <w:pPr>
        <w:pStyle w:val="Listaszerbekezds"/>
        <w:jc w:val="both"/>
        <w:rPr>
          <w:rFonts w:ascii="Times New Roman" w:hAnsi="Times New Roman" w:cs="Times New Roman"/>
          <w:sz w:val="24"/>
          <w:szCs w:val="24"/>
        </w:rPr>
      </w:pPr>
      <w:r>
        <w:rPr>
          <w:rFonts w:ascii="Times New Roman" w:hAnsi="Times New Roman" w:cs="Times New Roman"/>
          <w:sz w:val="24"/>
          <w:szCs w:val="24"/>
        </w:rPr>
        <w:t>= bankkártya.</w:t>
      </w:r>
    </w:p>
    <w:p w14:paraId="1358D1F0" w14:textId="77777777" w:rsidR="00EE1A50" w:rsidRDefault="00EE1A50" w:rsidP="00877734">
      <w:pPr>
        <w:jc w:val="both"/>
        <w:rPr>
          <w:rFonts w:ascii="Times New Roman" w:hAnsi="Times New Roman" w:cs="Times New Roman"/>
          <w:sz w:val="24"/>
          <w:szCs w:val="24"/>
        </w:rPr>
      </w:pPr>
    </w:p>
    <w:p w14:paraId="517A8D66" w14:textId="77777777" w:rsidR="00EE1A50" w:rsidRDefault="00EE1A50" w:rsidP="00877734">
      <w:pPr>
        <w:jc w:val="both"/>
        <w:rPr>
          <w:rFonts w:ascii="Times New Roman" w:hAnsi="Times New Roman" w:cs="Times New Roman"/>
          <w:sz w:val="24"/>
          <w:szCs w:val="24"/>
        </w:rPr>
      </w:pPr>
      <w:r>
        <w:rPr>
          <w:rFonts w:ascii="Times New Roman" w:hAnsi="Times New Roman" w:cs="Times New Roman"/>
          <w:sz w:val="24"/>
          <w:szCs w:val="24"/>
        </w:rPr>
        <w:t>Ha a fizetés módjában nincs megállapodás, a fizetést egyszerű átutalással kell teljesíteni.</w:t>
      </w:r>
    </w:p>
    <w:p w14:paraId="658F5825" w14:textId="77777777" w:rsidR="00EE1A50" w:rsidRDefault="00EE1A50" w:rsidP="00877734">
      <w:pPr>
        <w:jc w:val="both"/>
        <w:rPr>
          <w:rFonts w:ascii="Times New Roman" w:hAnsi="Times New Roman" w:cs="Times New Roman"/>
          <w:sz w:val="24"/>
          <w:szCs w:val="24"/>
        </w:rPr>
      </w:pPr>
    </w:p>
    <w:p w14:paraId="47357854" w14:textId="77777777" w:rsidR="00EE1A50" w:rsidRDefault="00EE1A50" w:rsidP="00877734">
      <w:pPr>
        <w:jc w:val="both"/>
        <w:rPr>
          <w:rFonts w:ascii="Times New Roman" w:hAnsi="Times New Roman" w:cs="Times New Roman"/>
          <w:sz w:val="24"/>
          <w:szCs w:val="24"/>
        </w:rPr>
      </w:pPr>
      <w:r>
        <w:rPr>
          <w:rFonts w:ascii="Times New Roman" w:hAnsi="Times New Roman" w:cs="Times New Roman"/>
          <w:sz w:val="24"/>
          <w:szCs w:val="24"/>
        </w:rPr>
        <w:t xml:space="preserve">A Közalapítvány </w:t>
      </w:r>
      <w:proofErr w:type="gramStart"/>
      <w:r>
        <w:rPr>
          <w:rFonts w:ascii="Times New Roman" w:hAnsi="Times New Roman" w:cs="Times New Roman"/>
          <w:sz w:val="24"/>
          <w:szCs w:val="24"/>
        </w:rPr>
        <w:t>amennyiben  törvény</w:t>
      </w:r>
      <w:proofErr w:type="gramEnd"/>
      <w:r>
        <w:rPr>
          <w:rFonts w:ascii="Times New Roman" w:hAnsi="Times New Roman" w:cs="Times New Roman"/>
          <w:sz w:val="24"/>
          <w:szCs w:val="24"/>
        </w:rPr>
        <w:t xml:space="preserve"> vagy kormányrendelet másként nem rendelkezik, mind a külföldi, mind a belföldi üzleti partnereivel devizával és valutával, belföldi fizetőeszközzel történő fizetésben megállapodhat, a kuratórium döntése alapján az Alapító Okiratban foglaltakra figyelemmel.</w:t>
      </w:r>
    </w:p>
    <w:p w14:paraId="540D6734" w14:textId="77777777" w:rsidR="00EE1A50" w:rsidRDefault="00EE1A50" w:rsidP="00877734">
      <w:pPr>
        <w:jc w:val="both"/>
        <w:rPr>
          <w:rFonts w:ascii="Times New Roman" w:hAnsi="Times New Roman" w:cs="Times New Roman"/>
          <w:sz w:val="24"/>
          <w:szCs w:val="24"/>
        </w:rPr>
      </w:pPr>
    </w:p>
    <w:p w14:paraId="67A8BA8E" w14:textId="51CD4FDF" w:rsidR="00A140C2" w:rsidRDefault="00A140C2" w:rsidP="00877734">
      <w:pPr>
        <w:jc w:val="both"/>
        <w:rPr>
          <w:rFonts w:ascii="Times New Roman" w:hAnsi="Times New Roman" w:cs="Times New Roman"/>
          <w:sz w:val="24"/>
          <w:szCs w:val="24"/>
        </w:rPr>
      </w:pPr>
      <w:r>
        <w:rPr>
          <w:rFonts w:ascii="Times New Roman" w:hAnsi="Times New Roman" w:cs="Times New Roman"/>
          <w:sz w:val="24"/>
          <w:szCs w:val="24"/>
        </w:rPr>
        <w:t xml:space="preserve">A közalapítvány a megbízási díjakat, valamint a vállalkozókkal kötött szerződések szerint, a vállalkozók részére, a megállapított összeget </w:t>
      </w:r>
      <w:proofErr w:type="gramStart"/>
      <w:r>
        <w:rPr>
          <w:rFonts w:ascii="Times New Roman" w:hAnsi="Times New Roman" w:cs="Times New Roman"/>
          <w:sz w:val="24"/>
          <w:szCs w:val="24"/>
        </w:rPr>
        <w:t>teljesítési igazolás,</w:t>
      </w:r>
      <w:proofErr w:type="gramEnd"/>
      <w:r>
        <w:rPr>
          <w:rFonts w:ascii="Times New Roman" w:hAnsi="Times New Roman" w:cs="Times New Roman"/>
          <w:sz w:val="24"/>
          <w:szCs w:val="24"/>
        </w:rPr>
        <w:t xml:space="preserve"> és a kiállított számla alapján átutalással egyenlíti ki.</w:t>
      </w:r>
    </w:p>
    <w:p w14:paraId="18E20021" w14:textId="77777777" w:rsidR="00A140C2" w:rsidRDefault="00A140C2" w:rsidP="00877734">
      <w:pPr>
        <w:jc w:val="both"/>
        <w:rPr>
          <w:rFonts w:ascii="Times New Roman" w:hAnsi="Times New Roman" w:cs="Times New Roman"/>
          <w:sz w:val="24"/>
          <w:szCs w:val="24"/>
        </w:rPr>
      </w:pPr>
    </w:p>
    <w:p w14:paraId="213D22B0" w14:textId="024873FE" w:rsidR="00EE1A50" w:rsidRDefault="00EE1A50" w:rsidP="00877734">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közterheket</w:t>
      </w:r>
      <w:proofErr w:type="spellEnd"/>
      <w:r>
        <w:rPr>
          <w:rFonts w:ascii="Times New Roman" w:hAnsi="Times New Roman" w:cs="Times New Roman"/>
          <w:sz w:val="24"/>
          <w:szCs w:val="24"/>
        </w:rPr>
        <w:t>, továbbá bíróság, az eljáró</w:t>
      </w:r>
      <w:r w:rsidR="00A140C2">
        <w:rPr>
          <w:rFonts w:ascii="Times New Roman" w:hAnsi="Times New Roman" w:cs="Times New Roman"/>
          <w:sz w:val="24"/>
          <w:szCs w:val="24"/>
        </w:rPr>
        <w:t>,</w:t>
      </w:r>
      <w:r>
        <w:rPr>
          <w:rFonts w:ascii="Times New Roman" w:hAnsi="Times New Roman" w:cs="Times New Roman"/>
          <w:sz w:val="24"/>
          <w:szCs w:val="24"/>
        </w:rPr>
        <w:t xml:space="preserve"> má</w:t>
      </w:r>
      <w:r w:rsidR="00A140C2">
        <w:rPr>
          <w:rFonts w:ascii="Times New Roman" w:hAnsi="Times New Roman" w:cs="Times New Roman"/>
          <w:sz w:val="24"/>
          <w:szCs w:val="24"/>
        </w:rPr>
        <w:t>s</w:t>
      </w:r>
      <w:r>
        <w:rPr>
          <w:rFonts w:ascii="Times New Roman" w:hAnsi="Times New Roman" w:cs="Times New Roman"/>
          <w:sz w:val="24"/>
          <w:szCs w:val="24"/>
        </w:rPr>
        <w:t xml:space="preserve"> hatóság által határozatban megállapított fizetési kötelezettséget forintban kell teljesíteni.</w:t>
      </w:r>
    </w:p>
    <w:p w14:paraId="416889E3" w14:textId="77777777" w:rsidR="00EE1A50" w:rsidRDefault="00EE1A50" w:rsidP="00877734">
      <w:pPr>
        <w:jc w:val="both"/>
        <w:rPr>
          <w:rFonts w:ascii="Times New Roman" w:hAnsi="Times New Roman" w:cs="Times New Roman"/>
          <w:sz w:val="24"/>
          <w:szCs w:val="24"/>
        </w:rPr>
      </w:pPr>
    </w:p>
    <w:p w14:paraId="1FD89A18" w14:textId="30969371" w:rsidR="005E70EE" w:rsidRDefault="00EE1A50" w:rsidP="00877734">
      <w:pPr>
        <w:jc w:val="both"/>
        <w:rPr>
          <w:rFonts w:ascii="Times New Roman" w:hAnsi="Times New Roman" w:cs="Times New Roman"/>
          <w:sz w:val="24"/>
          <w:szCs w:val="24"/>
        </w:rPr>
      </w:pPr>
      <w:r>
        <w:rPr>
          <w:rFonts w:ascii="Times New Roman" w:hAnsi="Times New Roman" w:cs="Times New Roman"/>
          <w:sz w:val="24"/>
          <w:szCs w:val="24"/>
        </w:rPr>
        <w:t xml:space="preserve">A </w:t>
      </w:r>
      <w:r w:rsidR="00AB79EB">
        <w:rPr>
          <w:rFonts w:ascii="Times New Roman" w:hAnsi="Times New Roman" w:cs="Times New Roman"/>
          <w:sz w:val="24"/>
          <w:szCs w:val="24"/>
        </w:rPr>
        <w:t>kuratórium engedélyével a vonatkozó előírások érvényesítése mellett, beszámítás alkalmazható a követelések, kötelezettségek rendezésére.</w:t>
      </w:r>
    </w:p>
    <w:p w14:paraId="30F01D73" w14:textId="77777777" w:rsidR="005E70EE" w:rsidRDefault="005E70EE" w:rsidP="00877734">
      <w:pPr>
        <w:jc w:val="both"/>
        <w:rPr>
          <w:rFonts w:ascii="Times New Roman" w:hAnsi="Times New Roman" w:cs="Times New Roman"/>
          <w:sz w:val="24"/>
          <w:szCs w:val="24"/>
        </w:rPr>
      </w:pPr>
    </w:p>
    <w:p w14:paraId="2E608460" w14:textId="77777777" w:rsidR="003B3C53" w:rsidRDefault="003B3C53" w:rsidP="00877734">
      <w:pPr>
        <w:jc w:val="both"/>
        <w:rPr>
          <w:rFonts w:ascii="Times New Roman" w:hAnsi="Times New Roman" w:cs="Times New Roman"/>
          <w:sz w:val="24"/>
          <w:szCs w:val="24"/>
        </w:rPr>
      </w:pPr>
    </w:p>
    <w:p w14:paraId="6ACB124A" w14:textId="11E88F6F" w:rsidR="00AB79EB" w:rsidRPr="0055688C" w:rsidRDefault="00AB79EB" w:rsidP="0055688C">
      <w:pPr>
        <w:pStyle w:val="Listaszerbekezds"/>
        <w:numPr>
          <w:ilvl w:val="0"/>
          <w:numId w:val="15"/>
        </w:numPr>
        <w:jc w:val="center"/>
        <w:rPr>
          <w:rFonts w:ascii="Times New Roman" w:hAnsi="Times New Roman" w:cs="Times New Roman"/>
          <w:b/>
          <w:sz w:val="24"/>
          <w:szCs w:val="24"/>
        </w:rPr>
      </w:pPr>
      <w:r w:rsidRPr="0055688C">
        <w:rPr>
          <w:rFonts w:ascii="Times New Roman" w:hAnsi="Times New Roman" w:cs="Times New Roman"/>
          <w:b/>
          <w:sz w:val="24"/>
          <w:szCs w:val="24"/>
        </w:rPr>
        <w:t>A pénzkezelés módja</w:t>
      </w:r>
    </w:p>
    <w:p w14:paraId="0B898BE2" w14:textId="77777777" w:rsidR="00AB79EB" w:rsidRDefault="00AB79EB" w:rsidP="00877734">
      <w:pPr>
        <w:jc w:val="both"/>
        <w:rPr>
          <w:rFonts w:ascii="Times New Roman" w:hAnsi="Times New Roman" w:cs="Times New Roman"/>
          <w:b/>
          <w:sz w:val="24"/>
          <w:szCs w:val="24"/>
        </w:rPr>
      </w:pPr>
    </w:p>
    <w:p w14:paraId="36C81F44" w14:textId="5F346EB4" w:rsidR="00AB79EB" w:rsidRPr="00137DDA" w:rsidRDefault="00AB79EB" w:rsidP="00137DDA">
      <w:pPr>
        <w:pStyle w:val="Listaszerbekezds"/>
        <w:numPr>
          <w:ilvl w:val="0"/>
          <w:numId w:val="16"/>
        </w:numPr>
        <w:jc w:val="both"/>
        <w:rPr>
          <w:rFonts w:ascii="Times New Roman" w:hAnsi="Times New Roman" w:cs="Times New Roman"/>
          <w:b/>
          <w:sz w:val="24"/>
          <w:szCs w:val="24"/>
        </w:rPr>
      </w:pPr>
      <w:r w:rsidRPr="00137DDA">
        <w:rPr>
          <w:rFonts w:ascii="Times New Roman" w:hAnsi="Times New Roman" w:cs="Times New Roman"/>
          <w:b/>
          <w:sz w:val="24"/>
          <w:szCs w:val="24"/>
        </w:rPr>
        <w:t>Készpénzkezelés módja</w:t>
      </w:r>
    </w:p>
    <w:p w14:paraId="36643617" w14:textId="77777777" w:rsidR="00AB79EB" w:rsidRDefault="00AB79EB" w:rsidP="00877734">
      <w:pPr>
        <w:jc w:val="both"/>
        <w:rPr>
          <w:rFonts w:ascii="Times New Roman" w:hAnsi="Times New Roman" w:cs="Times New Roman"/>
          <w:b/>
          <w:sz w:val="24"/>
          <w:szCs w:val="24"/>
        </w:rPr>
      </w:pPr>
    </w:p>
    <w:p w14:paraId="3D7BE7A6" w14:textId="77777777" w:rsidR="00AB79EB" w:rsidRDefault="00843DEA" w:rsidP="00877734">
      <w:pPr>
        <w:jc w:val="both"/>
        <w:rPr>
          <w:rFonts w:ascii="Times New Roman" w:hAnsi="Times New Roman" w:cs="Times New Roman"/>
          <w:sz w:val="24"/>
          <w:szCs w:val="24"/>
        </w:rPr>
      </w:pPr>
      <w:r>
        <w:rPr>
          <w:rFonts w:ascii="Times New Roman" w:hAnsi="Times New Roman" w:cs="Times New Roman"/>
          <w:sz w:val="24"/>
          <w:szCs w:val="24"/>
        </w:rPr>
        <w:t>A Közalapítvány házipénztárt</w:t>
      </w:r>
      <w:r w:rsidR="00AB79EB">
        <w:rPr>
          <w:rFonts w:ascii="Times New Roman" w:hAnsi="Times New Roman" w:cs="Times New Roman"/>
          <w:sz w:val="24"/>
          <w:szCs w:val="24"/>
        </w:rPr>
        <w:t xml:space="preserve"> nem működtet. A készpénzforgalmat a képviselő bonyolítja, a készpénzfizetési számlákat a számlavezető bankból történő felvétellel teljesíti.</w:t>
      </w:r>
    </w:p>
    <w:p w14:paraId="5572963B" w14:textId="77777777" w:rsidR="00AB79EB" w:rsidRDefault="00AB79EB" w:rsidP="00877734">
      <w:pPr>
        <w:jc w:val="both"/>
        <w:rPr>
          <w:rFonts w:ascii="Times New Roman" w:hAnsi="Times New Roman" w:cs="Times New Roman"/>
          <w:sz w:val="24"/>
          <w:szCs w:val="24"/>
        </w:rPr>
      </w:pPr>
    </w:p>
    <w:p w14:paraId="27FA47DA" w14:textId="05D75ADE" w:rsidR="00AB79EB" w:rsidRPr="005E70EE" w:rsidRDefault="00F5252F" w:rsidP="005E70EE">
      <w:pPr>
        <w:pStyle w:val="Listaszerbekezds"/>
        <w:numPr>
          <w:ilvl w:val="0"/>
          <w:numId w:val="16"/>
        </w:numPr>
        <w:jc w:val="both"/>
        <w:rPr>
          <w:rFonts w:ascii="Times New Roman" w:hAnsi="Times New Roman" w:cs="Times New Roman"/>
          <w:b/>
          <w:sz w:val="24"/>
          <w:szCs w:val="24"/>
        </w:rPr>
      </w:pPr>
      <w:r w:rsidRPr="005E70EE">
        <w:rPr>
          <w:rFonts w:ascii="Times New Roman" w:hAnsi="Times New Roman" w:cs="Times New Roman"/>
          <w:b/>
          <w:sz w:val="24"/>
          <w:szCs w:val="24"/>
        </w:rPr>
        <w:lastRenderedPageBreak/>
        <w:t>A készpénzállomány ellenőrzésekor követendő eljárás</w:t>
      </w:r>
    </w:p>
    <w:p w14:paraId="47A337AF" w14:textId="77777777" w:rsidR="00F5252F" w:rsidRDefault="00F5252F" w:rsidP="00877734">
      <w:pPr>
        <w:jc w:val="both"/>
        <w:rPr>
          <w:rFonts w:ascii="Times New Roman" w:hAnsi="Times New Roman" w:cs="Times New Roman"/>
          <w:b/>
          <w:sz w:val="24"/>
          <w:szCs w:val="24"/>
        </w:rPr>
      </w:pPr>
    </w:p>
    <w:p w14:paraId="5B9C04F9" w14:textId="77777777" w:rsidR="00F5252F" w:rsidRDefault="00F5252F" w:rsidP="00877734">
      <w:pPr>
        <w:jc w:val="both"/>
        <w:rPr>
          <w:rFonts w:ascii="Times New Roman" w:hAnsi="Times New Roman" w:cs="Times New Roman"/>
          <w:sz w:val="24"/>
          <w:szCs w:val="24"/>
        </w:rPr>
      </w:pPr>
      <w:r>
        <w:rPr>
          <w:rFonts w:ascii="Times New Roman" w:hAnsi="Times New Roman" w:cs="Times New Roman"/>
          <w:sz w:val="24"/>
          <w:szCs w:val="24"/>
        </w:rPr>
        <w:t>A készpénzforgalom ellenőrzésére a vezetői ellenőrzé</w:t>
      </w:r>
      <w:r w:rsidR="009225F3">
        <w:rPr>
          <w:rFonts w:ascii="Times New Roman" w:hAnsi="Times New Roman" w:cs="Times New Roman"/>
          <w:sz w:val="24"/>
          <w:szCs w:val="24"/>
        </w:rPr>
        <w:t>s keretében</w:t>
      </w:r>
      <w:r>
        <w:rPr>
          <w:rFonts w:ascii="Times New Roman" w:hAnsi="Times New Roman" w:cs="Times New Roman"/>
          <w:sz w:val="24"/>
          <w:szCs w:val="24"/>
        </w:rPr>
        <w:t xml:space="preserve"> történik.</w:t>
      </w:r>
    </w:p>
    <w:p w14:paraId="0B779A7A" w14:textId="77777777" w:rsidR="00F5252F" w:rsidRDefault="00F5252F" w:rsidP="00877734">
      <w:pPr>
        <w:jc w:val="both"/>
        <w:rPr>
          <w:rFonts w:ascii="Times New Roman" w:hAnsi="Times New Roman" w:cs="Times New Roman"/>
          <w:sz w:val="24"/>
          <w:szCs w:val="24"/>
        </w:rPr>
      </w:pPr>
    </w:p>
    <w:p w14:paraId="066E01E1" w14:textId="14CF8D12" w:rsidR="00F5252F" w:rsidRPr="005E70EE" w:rsidRDefault="009225F3" w:rsidP="005E70EE">
      <w:pPr>
        <w:pStyle w:val="Listaszerbekezds"/>
        <w:numPr>
          <w:ilvl w:val="0"/>
          <w:numId w:val="16"/>
        </w:numPr>
        <w:jc w:val="both"/>
        <w:rPr>
          <w:rFonts w:ascii="Times New Roman" w:hAnsi="Times New Roman" w:cs="Times New Roman"/>
          <w:b/>
          <w:sz w:val="24"/>
          <w:szCs w:val="24"/>
        </w:rPr>
      </w:pPr>
      <w:r w:rsidRPr="005E70EE">
        <w:rPr>
          <w:rFonts w:ascii="Times New Roman" w:hAnsi="Times New Roman" w:cs="Times New Roman"/>
          <w:b/>
          <w:sz w:val="24"/>
          <w:szCs w:val="24"/>
        </w:rPr>
        <w:t>Az utalványozók</w:t>
      </w:r>
      <w:r w:rsidR="00F5252F" w:rsidRPr="005E70EE">
        <w:rPr>
          <w:rFonts w:ascii="Times New Roman" w:hAnsi="Times New Roman" w:cs="Times New Roman"/>
          <w:b/>
          <w:sz w:val="24"/>
          <w:szCs w:val="24"/>
        </w:rPr>
        <w:t xml:space="preserve"> köre és feladataik</w:t>
      </w:r>
    </w:p>
    <w:p w14:paraId="454ADA1F" w14:textId="77777777" w:rsidR="00F5252F" w:rsidRDefault="00F5252F" w:rsidP="00877734">
      <w:pPr>
        <w:jc w:val="both"/>
        <w:rPr>
          <w:rFonts w:ascii="Times New Roman" w:hAnsi="Times New Roman" w:cs="Times New Roman"/>
          <w:sz w:val="24"/>
          <w:szCs w:val="24"/>
        </w:rPr>
      </w:pPr>
    </w:p>
    <w:p w14:paraId="639EB8BE" w14:textId="77777777" w:rsidR="00F5252F" w:rsidRDefault="00F5252F" w:rsidP="00877734">
      <w:pPr>
        <w:jc w:val="both"/>
        <w:rPr>
          <w:rFonts w:ascii="Times New Roman" w:hAnsi="Times New Roman" w:cs="Times New Roman"/>
          <w:sz w:val="24"/>
          <w:szCs w:val="24"/>
        </w:rPr>
      </w:pPr>
      <w:r>
        <w:rPr>
          <w:rFonts w:ascii="Times New Roman" w:hAnsi="Times New Roman" w:cs="Times New Roman"/>
          <w:sz w:val="24"/>
          <w:szCs w:val="24"/>
        </w:rPr>
        <w:t>A Kö</w:t>
      </w:r>
      <w:r w:rsidR="00D33912">
        <w:rPr>
          <w:rFonts w:ascii="Times New Roman" w:hAnsi="Times New Roman" w:cs="Times New Roman"/>
          <w:sz w:val="24"/>
          <w:szCs w:val="24"/>
        </w:rPr>
        <w:t>zalapítványnál utalványozási joggal rendelkezik a Kuratórium Elnöke</w:t>
      </w:r>
      <w:r w:rsidR="009225F3">
        <w:rPr>
          <w:rFonts w:ascii="Times New Roman" w:hAnsi="Times New Roman" w:cs="Times New Roman"/>
          <w:sz w:val="24"/>
          <w:szCs w:val="24"/>
        </w:rPr>
        <w:t>, illetve az általa</w:t>
      </w:r>
      <w:r w:rsidR="00D33912">
        <w:rPr>
          <w:rFonts w:ascii="Times New Roman" w:hAnsi="Times New Roman" w:cs="Times New Roman"/>
          <w:sz w:val="24"/>
          <w:szCs w:val="24"/>
        </w:rPr>
        <w:t xml:space="preserve"> megbízott személy (</w:t>
      </w:r>
      <w:r w:rsidR="00151A9F">
        <w:rPr>
          <w:rFonts w:ascii="Times New Roman" w:hAnsi="Times New Roman" w:cs="Times New Roman"/>
          <w:b/>
          <w:sz w:val="24"/>
          <w:szCs w:val="24"/>
        </w:rPr>
        <w:t>2</w:t>
      </w:r>
      <w:r w:rsidR="00D33912" w:rsidRPr="00D33912">
        <w:rPr>
          <w:rFonts w:ascii="Times New Roman" w:hAnsi="Times New Roman" w:cs="Times New Roman"/>
          <w:b/>
          <w:sz w:val="24"/>
          <w:szCs w:val="24"/>
        </w:rPr>
        <w:t>. sz. melléklet</w:t>
      </w:r>
      <w:r w:rsidR="00D33912">
        <w:rPr>
          <w:rFonts w:ascii="Times New Roman" w:hAnsi="Times New Roman" w:cs="Times New Roman"/>
          <w:sz w:val="24"/>
          <w:szCs w:val="24"/>
        </w:rPr>
        <w:t>). Az utalványozás, a kifizetés elrendelése az előzetes ellenőrzést és ellenjegyzést (képviselő által) követően történik.</w:t>
      </w:r>
    </w:p>
    <w:p w14:paraId="5B2236ED" w14:textId="77777777" w:rsidR="00D33912" w:rsidRDefault="00D33912" w:rsidP="00877734">
      <w:pPr>
        <w:jc w:val="both"/>
        <w:rPr>
          <w:rFonts w:ascii="Times New Roman" w:hAnsi="Times New Roman" w:cs="Times New Roman"/>
          <w:sz w:val="24"/>
          <w:szCs w:val="24"/>
        </w:rPr>
      </w:pPr>
    </w:p>
    <w:p w14:paraId="4AA1FD23" w14:textId="11C64247" w:rsidR="006A7B27" w:rsidRPr="006C2861" w:rsidRDefault="006A7B27" w:rsidP="006C2861">
      <w:pPr>
        <w:pStyle w:val="Listaszerbekezds"/>
        <w:numPr>
          <w:ilvl w:val="0"/>
          <w:numId w:val="16"/>
        </w:numPr>
        <w:jc w:val="both"/>
        <w:rPr>
          <w:rFonts w:ascii="Times New Roman" w:hAnsi="Times New Roman" w:cs="Times New Roman"/>
          <w:b/>
          <w:sz w:val="24"/>
          <w:szCs w:val="24"/>
        </w:rPr>
      </w:pPr>
      <w:r w:rsidRPr="006C2861">
        <w:rPr>
          <w:rFonts w:ascii="Times New Roman" w:hAnsi="Times New Roman" w:cs="Times New Roman"/>
          <w:b/>
          <w:sz w:val="24"/>
          <w:szCs w:val="24"/>
        </w:rPr>
        <w:t xml:space="preserve">A bankszámla és a </w:t>
      </w:r>
      <w:r w:rsidR="00A140C2" w:rsidRPr="006C2861">
        <w:rPr>
          <w:rFonts w:ascii="Times New Roman" w:hAnsi="Times New Roman" w:cs="Times New Roman"/>
          <w:b/>
          <w:sz w:val="24"/>
          <w:szCs w:val="24"/>
        </w:rPr>
        <w:t>készpénz</w:t>
      </w:r>
      <w:r w:rsidRPr="006C2861">
        <w:rPr>
          <w:rFonts w:ascii="Times New Roman" w:hAnsi="Times New Roman" w:cs="Times New Roman"/>
          <w:b/>
          <w:sz w:val="24"/>
          <w:szCs w:val="24"/>
        </w:rPr>
        <w:t xml:space="preserve"> közötti forgalom szabályai és azok bizonylati rendje</w:t>
      </w:r>
    </w:p>
    <w:p w14:paraId="4378F5CA" w14:textId="77777777" w:rsidR="006A7B27" w:rsidRDefault="006A7B27" w:rsidP="00877734">
      <w:pPr>
        <w:jc w:val="both"/>
        <w:rPr>
          <w:rFonts w:ascii="Times New Roman" w:hAnsi="Times New Roman" w:cs="Times New Roman"/>
          <w:sz w:val="24"/>
          <w:szCs w:val="24"/>
        </w:rPr>
      </w:pPr>
    </w:p>
    <w:p w14:paraId="127A2A91" w14:textId="67FF4D10" w:rsidR="006A7B27" w:rsidRPr="006A7B27" w:rsidRDefault="003B3C53" w:rsidP="0087773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A7B27" w:rsidRPr="006A7B27">
        <w:rPr>
          <w:rFonts w:ascii="Times New Roman" w:hAnsi="Times New Roman" w:cs="Times New Roman"/>
          <w:b/>
          <w:sz w:val="24"/>
          <w:szCs w:val="24"/>
        </w:rPr>
        <w:t>4.1. A Közalapítvány pénzellátása</w:t>
      </w:r>
    </w:p>
    <w:p w14:paraId="73BFAA87" w14:textId="77777777" w:rsidR="006A7B27" w:rsidRDefault="006A7B27" w:rsidP="00877734">
      <w:pPr>
        <w:jc w:val="both"/>
        <w:rPr>
          <w:rFonts w:ascii="Times New Roman" w:hAnsi="Times New Roman" w:cs="Times New Roman"/>
          <w:sz w:val="24"/>
          <w:szCs w:val="24"/>
        </w:rPr>
      </w:pPr>
    </w:p>
    <w:p w14:paraId="1AFE038B" w14:textId="7FA1B564" w:rsidR="006A7B27" w:rsidRDefault="00A140C2" w:rsidP="00877734">
      <w:pPr>
        <w:jc w:val="both"/>
        <w:rPr>
          <w:rFonts w:ascii="Times New Roman" w:hAnsi="Times New Roman" w:cs="Times New Roman"/>
          <w:sz w:val="24"/>
          <w:szCs w:val="24"/>
        </w:rPr>
      </w:pPr>
      <w:r>
        <w:rPr>
          <w:rFonts w:ascii="Times New Roman" w:hAnsi="Times New Roman" w:cs="Times New Roman"/>
          <w:sz w:val="24"/>
          <w:szCs w:val="24"/>
        </w:rPr>
        <w:t xml:space="preserve">A Közalapítvány pénzellátása a bankszámláról felvett készpénz útján biztosítható. </w:t>
      </w:r>
    </w:p>
    <w:p w14:paraId="7B4C43C5" w14:textId="6CADB671" w:rsidR="006C2861" w:rsidRDefault="006C2861" w:rsidP="00877734">
      <w:pPr>
        <w:jc w:val="both"/>
        <w:rPr>
          <w:rFonts w:ascii="Times New Roman" w:hAnsi="Times New Roman" w:cs="Times New Roman"/>
          <w:sz w:val="24"/>
          <w:szCs w:val="24"/>
        </w:rPr>
      </w:pPr>
      <w:r>
        <w:rPr>
          <w:rFonts w:ascii="Times New Roman" w:hAnsi="Times New Roman" w:cs="Times New Roman"/>
          <w:sz w:val="24"/>
          <w:szCs w:val="24"/>
        </w:rPr>
        <w:t>A Közalapítvány készpénzfelvételt bankkártyával is eszközölhet.</w:t>
      </w:r>
    </w:p>
    <w:p w14:paraId="44210923" w14:textId="6E5EF9BC" w:rsidR="006C2861" w:rsidRDefault="006C2861" w:rsidP="00877734">
      <w:pPr>
        <w:jc w:val="both"/>
        <w:rPr>
          <w:rFonts w:ascii="Times New Roman" w:hAnsi="Times New Roman" w:cs="Times New Roman"/>
          <w:sz w:val="24"/>
          <w:szCs w:val="24"/>
        </w:rPr>
      </w:pPr>
      <w:r>
        <w:rPr>
          <w:rFonts w:ascii="Times New Roman" w:hAnsi="Times New Roman" w:cs="Times New Roman"/>
          <w:sz w:val="24"/>
          <w:szCs w:val="24"/>
        </w:rPr>
        <w:t>Bankkártyával kizárólag a kuratórium elnöke és az általa megbízott képviselője rendelkezhet. A bankkártyák átvételéről nyilvántartást kell vezetni.</w:t>
      </w:r>
    </w:p>
    <w:p w14:paraId="21A6287F" w14:textId="29E3D755" w:rsidR="00C13367" w:rsidRDefault="00C13367" w:rsidP="00877734">
      <w:pPr>
        <w:jc w:val="both"/>
        <w:rPr>
          <w:rFonts w:ascii="Times New Roman" w:hAnsi="Times New Roman" w:cs="Times New Roman"/>
          <w:sz w:val="24"/>
          <w:szCs w:val="24"/>
        </w:rPr>
      </w:pPr>
      <w:r>
        <w:rPr>
          <w:rFonts w:ascii="Times New Roman" w:hAnsi="Times New Roman" w:cs="Times New Roman"/>
          <w:sz w:val="24"/>
          <w:szCs w:val="24"/>
        </w:rPr>
        <w:t xml:space="preserve">A felvett készpénz összegét a Közalapítvány képviselője szigorú számadású, időszaki pénztárjelentés nyomtatványban rögzíti, a pénzmozgást a beérkezett bizonylatok alapján nyilvántartja. </w:t>
      </w:r>
    </w:p>
    <w:p w14:paraId="0F16F8F9" w14:textId="767669B6" w:rsidR="00D4326C" w:rsidRDefault="00D4326C" w:rsidP="00877734">
      <w:pPr>
        <w:jc w:val="both"/>
        <w:rPr>
          <w:rFonts w:ascii="Times New Roman" w:hAnsi="Times New Roman" w:cs="Times New Roman"/>
          <w:sz w:val="24"/>
          <w:szCs w:val="24"/>
        </w:rPr>
      </w:pPr>
      <w:r>
        <w:rPr>
          <w:rFonts w:ascii="Times New Roman" w:hAnsi="Times New Roman" w:cs="Times New Roman"/>
          <w:sz w:val="24"/>
          <w:szCs w:val="24"/>
        </w:rPr>
        <w:t>A készpénzforgalom dokumentálására készpénzes be- és kifizetési, szigorú számadású, kereskedelmi forgalomban kapható bizonylatokat alkalmaz.</w:t>
      </w:r>
    </w:p>
    <w:p w14:paraId="365D1467" w14:textId="2C30605D" w:rsidR="00D4326C" w:rsidRDefault="00D4326C" w:rsidP="00877734">
      <w:pPr>
        <w:jc w:val="both"/>
        <w:rPr>
          <w:rFonts w:ascii="Times New Roman" w:hAnsi="Times New Roman" w:cs="Times New Roman"/>
          <w:sz w:val="24"/>
          <w:szCs w:val="24"/>
        </w:rPr>
      </w:pPr>
      <w:r>
        <w:rPr>
          <w:rFonts w:ascii="Times New Roman" w:hAnsi="Times New Roman" w:cs="Times New Roman"/>
          <w:sz w:val="24"/>
          <w:szCs w:val="24"/>
        </w:rPr>
        <w:t>A készpénzforgalom biztosítására rendelkezésre álló keretösszeg maximum 200.000.-Ft, azaz Kettőszázezer forint lehet.</w:t>
      </w:r>
    </w:p>
    <w:p w14:paraId="1DDAA0C6" w14:textId="77777777" w:rsidR="006A7B27" w:rsidRDefault="006A7B27" w:rsidP="00877734">
      <w:pPr>
        <w:jc w:val="both"/>
        <w:rPr>
          <w:rFonts w:ascii="Times New Roman" w:hAnsi="Times New Roman" w:cs="Times New Roman"/>
          <w:sz w:val="24"/>
          <w:szCs w:val="24"/>
        </w:rPr>
      </w:pPr>
    </w:p>
    <w:p w14:paraId="67568506" w14:textId="7F6909F4" w:rsidR="00D33912" w:rsidRPr="006C2861" w:rsidRDefault="007A654F" w:rsidP="006C2861">
      <w:pPr>
        <w:pStyle w:val="Listaszerbekezds"/>
        <w:numPr>
          <w:ilvl w:val="1"/>
          <w:numId w:val="16"/>
        </w:numPr>
        <w:jc w:val="both"/>
        <w:rPr>
          <w:rFonts w:ascii="Times New Roman" w:hAnsi="Times New Roman" w:cs="Times New Roman"/>
          <w:b/>
          <w:sz w:val="24"/>
          <w:szCs w:val="24"/>
        </w:rPr>
      </w:pPr>
      <w:r w:rsidRPr="006C2861">
        <w:rPr>
          <w:rFonts w:ascii="Times New Roman" w:hAnsi="Times New Roman" w:cs="Times New Roman"/>
          <w:b/>
          <w:sz w:val="24"/>
          <w:szCs w:val="24"/>
        </w:rPr>
        <w:t>Készpénzfelvétel bankszámláról készpénzfelvételi utalvánnyal</w:t>
      </w:r>
    </w:p>
    <w:p w14:paraId="7D3A20C0" w14:textId="77777777" w:rsidR="007A654F" w:rsidRDefault="007A654F" w:rsidP="00877734">
      <w:pPr>
        <w:jc w:val="both"/>
        <w:rPr>
          <w:rFonts w:ascii="Times New Roman" w:hAnsi="Times New Roman" w:cs="Times New Roman"/>
          <w:b/>
          <w:sz w:val="24"/>
          <w:szCs w:val="24"/>
        </w:rPr>
      </w:pPr>
    </w:p>
    <w:p w14:paraId="3A076355" w14:textId="77777777" w:rsidR="006A7B27" w:rsidRDefault="006A7B27" w:rsidP="00877734">
      <w:pPr>
        <w:jc w:val="both"/>
        <w:rPr>
          <w:rFonts w:ascii="Times New Roman" w:hAnsi="Times New Roman" w:cs="Times New Roman"/>
          <w:sz w:val="24"/>
          <w:szCs w:val="24"/>
        </w:rPr>
      </w:pPr>
      <w:r>
        <w:rPr>
          <w:rFonts w:ascii="Times New Roman" w:hAnsi="Times New Roman" w:cs="Times New Roman"/>
          <w:sz w:val="24"/>
          <w:szCs w:val="24"/>
        </w:rPr>
        <w:t xml:space="preserve"> A Közalapítvány a bankszámlája terhére kiállított készpénzfelvételi utalvánnyal, illetve külön megállapodás esetén, a más hitelintézet pénztárnál pénzt vehet fel.</w:t>
      </w:r>
      <w:r w:rsidR="009225F3">
        <w:rPr>
          <w:rFonts w:ascii="Times New Roman" w:hAnsi="Times New Roman" w:cs="Times New Roman"/>
          <w:sz w:val="24"/>
          <w:szCs w:val="24"/>
        </w:rPr>
        <w:t xml:space="preserve"> Erről kizárólag a Kuratórium Elnöke dönthet.</w:t>
      </w:r>
    </w:p>
    <w:p w14:paraId="487A77D7" w14:textId="77777777" w:rsidR="006A7B27" w:rsidRDefault="006A7B27" w:rsidP="00877734">
      <w:pPr>
        <w:jc w:val="both"/>
        <w:rPr>
          <w:rFonts w:ascii="Times New Roman" w:hAnsi="Times New Roman" w:cs="Times New Roman"/>
          <w:sz w:val="24"/>
          <w:szCs w:val="24"/>
        </w:rPr>
      </w:pPr>
    </w:p>
    <w:p w14:paraId="1D544348" w14:textId="77777777" w:rsidR="006A7B27" w:rsidRDefault="006A7B27" w:rsidP="00877734">
      <w:pPr>
        <w:jc w:val="both"/>
        <w:rPr>
          <w:rFonts w:ascii="Times New Roman" w:hAnsi="Times New Roman" w:cs="Times New Roman"/>
          <w:sz w:val="24"/>
          <w:szCs w:val="24"/>
        </w:rPr>
      </w:pPr>
      <w:r>
        <w:rPr>
          <w:rFonts w:ascii="Times New Roman" w:hAnsi="Times New Roman" w:cs="Times New Roman"/>
          <w:sz w:val="24"/>
          <w:szCs w:val="24"/>
        </w:rPr>
        <w:t>A készpénzfelvételi utalványfüzet szigorú számadásra kötelezett, felhasználásról nyilvántartást kell vezetni.</w:t>
      </w:r>
    </w:p>
    <w:p w14:paraId="44A5E245" w14:textId="77777777" w:rsidR="006A7B27" w:rsidRDefault="006A7B27" w:rsidP="00877734">
      <w:pPr>
        <w:jc w:val="both"/>
        <w:rPr>
          <w:rFonts w:ascii="Times New Roman" w:hAnsi="Times New Roman" w:cs="Times New Roman"/>
          <w:sz w:val="24"/>
          <w:szCs w:val="24"/>
        </w:rPr>
      </w:pPr>
    </w:p>
    <w:p w14:paraId="2AE644FD" w14:textId="1EA49656" w:rsidR="006A7B27" w:rsidRDefault="006A7B27" w:rsidP="00877734">
      <w:pPr>
        <w:jc w:val="both"/>
        <w:rPr>
          <w:rFonts w:ascii="Times New Roman" w:hAnsi="Times New Roman" w:cs="Times New Roman"/>
          <w:sz w:val="24"/>
          <w:szCs w:val="24"/>
        </w:rPr>
      </w:pPr>
      <w:r>
        <w:rPr>
          <w:rFonts w:ascii="Times New Roman" w:hAnsi="Times New Roman" w:cs="Times New Roman"/>
          <w:sz w:val="24"/>
          <w:szCs w:val="24"/>
        </w:rPr>
        <w:t>A készpénzfelvételi lapot a rovatoknak, illetve az előnyomott szöve</w:t>
      </w:r>
      <w:r w:rsidR="009614AC">
        <w:rPr>
          <w:rFonts w:ascii="Times New Roman" w:hAnsi="Times New Roman" w:cs="Times New Roman"/>
          <w:sz w:val="24"/>
          <w:szCs w:val="24"/>
        </w:rPr>
        <w:t>g</w:t>
      </w:r>
      <w:r>
        <w:rPr>
          <w:rFonts w:ascii="Times New Roman" w:hAnsi="Times New Roman" w:cs="Times New Roman"/>
          <w:sz w:val="24"/>
          <w:szCs w:val="24"/>
        </w:rPr>
        <w:t xml:space="preserve">nek megfelelően olvashatóan kell kiállítani </w:t>
      </w:r>
      <w:proofErr w:type="gramStart"/>
      <w:r>
        <w:rPr>
          <w:rFonts w:ascii="Times New Roman" w:hAnsi="Times New Roman" w:cs="Times New Roman"/>
          <w:sz w:val="24"/>
          <w:szCs w:val="24"/>
        </w:rPr>
        <w:t>a</w:t>
      </w:r>
      <w:proofErr w:type="gramEnd"/>
      <w:r w:rsidR="009614AC">
        <w:rPr>
          <w:rFonts w:ascii="Times New Roman" w:hAnsi="Times New Roman" w:cs="Times New Roman"/>
          <w:sz w:val="24"/>
          <w:szCs w:val="24"/>
        </w:rPr>
        <w:t xml:space="preserve"> </w:t>
      </w:r>
      <w:r>
        <w:rPr>
          <w:rFonts w:ascii="Times New Roman" w:hAnsi="Times New Roman" w:cs="Times New Roman"/>
          <w:sz w:val="24"/>
          <w:szCs w:val="24"/>
        </w:rPr>
        <w:t xml:space="preserve">úgy, hogy utólagos betoldás vagy egyéb módosítás, illetve hamisítás lehetősége kizárt legyen. A kelet rovatba </w:t>
      </w:r>
      <w:r w:rsidR="00CF1809">
        <w:rPr>
          <w:rFonts w:ascii="Times New Roman" w:hAnsi="Times New Roman" w:cs="Times New Roman"/>
          <w:sz w:val="24"/>
          <w:szCs w:val="24"/>
        </w:rPr>
        <w:t xml:space="preserve">a </w:t>
      </w:r>
      <w:r>
        <w:rPr>
          <w:rFonts w:ascii="Times New Roman" w:hAnsi="Times New Roman" w:cs="Times New Roman"/>
          <w:sz w:val="24"/>
          <w:szCs w:val="24"/>
        </w:rPr>
        <w:t>kiállítás helyét és idejét (év, hó, nap) kell bejegyezni, a hónapot mindig betűkkel megjelölve.</w:t>
      </w:r>
    </w:p>
    <w:p w14:paraId="5EF1622B" w14:textId="77777777" w:rsidR="006A7B27" w:rsidRDefault="006A7B27" w:rsidP="00877734">
      <w:pPr>
        <w:jc w:val="both"/>
        <w:rPr>
          <w:rFonts w:ascii="Times New Roman" w:hAnsi="Times New Roman" w:cs="Times New Roman"/>
          <w:sz w:val="24"/>
          <w:szCs w:val="24"/>
        </w:rPr>
      </w:pPr>
    </w:p>
    <w:p w14:paraId="6D4FF7AA" w14:textId="77777777" w:rsidR="006A7B27" w:rsidRDefault="006A7B27" w:rsidP="00877734">
      <w:pPr>
        <w:jc w:val="both"/>
        <w:rPr>
          <w:rFonts w:ascii="Times New Roman" w:hAnsi="Times New Roman" w:cs="Times New Roman"/>
          <w:sz w:val="24"/>
          <w:szCs w:val="24"/>
        </w:rPr>
      </w:pPr>
      <w:r>
        <w:rPr>
          <w:rFonts w:ascii="Times New Roman" w:hAnsi="Times New Roman" w:cs="Times New Roman"/>
          <w:sz w:val="24"/>
          <w:szCs w:val="24"/>
        </w:rPr>
        <w:t>A készpénzfelvételi utalvány nem javítható. A rontott utalvány helyett új utalványt kell kiállítani, és a rontott példányokat a tömbben a tőszelvényekkel együtt meg kell őrizni.</w:t>
      </w:r>
    </w:p>
    <w:p w14:paraId="2FDD321D" w14:textId="77777777" w:rsidR="006A7B27" w:rsidRDefault="006A7B27" w:rsidP="00877734">
      <w:pPr>
        <w:jc w:val="both"/>
        <w:rPr>
          <w:rFonts w:ascii="Times New Roman" w:hAnsi="Times New Roman" w:cs="Times New Roman"/>
          <w:sz w:val="24"/>
          <w:szCs w:val="24"/>
        </w:rPr>
      </w:pPr>
      <w:r>
        <w:rPr>
          <w:rFonts w:ascii="Times New Roman" w:hAnsi="Times New Roman" w:cs="Times New Roman"/>
          <w:sz w:val="24"/>
          <w:szCs w:val="24"/>
        </w:rPr>
        <w:t>A készpénzfelvételi utalvány nem javítható. A rontott utalvány helyett új utalványt kell kiállítani, és a rontott példányokat a tömbben a tőszelvényekkel együtt meg kell őrizni.</w:t>
      </w:r>
    </w:p>
    <w:p w14:paraId="3D11389C" w14:textId="77777777" w:rsidR="00CF1809" w:rsidRDefault="00CF1809" w:rsidP="00877734">
      <w:pPr>
        <w:jc w:val="both"/>
        <w:rPr>
          <w:rFonts w:ascii="Times New Roman" w:hAnsi="Times New Roman" w:cs="Times New Roman"/>
          <w:sz w:val="24"/>
          <w:szCs w:val="24"/>
        </w:rPr>
      </w:pPr>
    </w:p>
    <w:p w14:paraId="53D85807" w14:textId="77777777" w:rsidR="006A7B27" w:rsidRDefault="006A7B27" w:rsidP="008777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készpénzfelvételi </w:t>
      </w:r>
      <w:r w:rsidR="00015490">
        <w:rPr>
          <w:rFonts w:ascii="Times New Roman" w:hAnsi="Times New Roman" w:cs="Times New Roman"/>
          <w:sz w:val="24"/>
          <w:szCs w:val="24"/>
        </w:rPr>
        <w:t>utalványt a hitelintézetnél bejelentett módon kell aláírni.</w:t>
      </w:r>
    </w:p>
    <w:p w14:paraId="2DB5E80D" w14:textId="77777777" w:rsidR="00015490" w:rsidRDefault="00015490" w:rsidP="00877734">
      <w:pPr>
        <w:jc w:val="both"/>
        <w:rPr>
          <w:rFonts w:ascii="Times New Roman" w:hAnsi="Times New Roman" w:cs="Times New Roman"/>
          <w:sz w:val="24"/>
          <w:szCs w:val="24"/>
        </w:rPr>
      </w:pPr>
      <w:r>
        <w:rPr>
          <w:rFonts w:ascii="Times New Roman" w:hAnsi="Times New Roman" w:cs="Times New Roman"/>
          <w:sz w:val="24"/>
          <w:szCs w:val="24"/>
        </w:rPr>
        <w:t>A készpénzfelvételi utalványfüzetet, ezen belül az egyes lapokat, a sorszámok emelkedő sorrendjében kell felhasználni.</w:t>
      </w:r>
    </w:p>
    <w:p w14:paraId="3693F697" w14:textId="77777777" w:rsidR="00015490" w:rsidRDefault="00015490" w:rsidP="00877734">
      <w:pPr>
        <w:jc w:val="both"/>
        <w:rPr>
          <w:rFonts w:ascii="Times New Roman" w:hAnsi="Times New Roman" w:cs="Times New Roman"/>
          <w:sz w:val="24"/>
          <w:szCs w:val="24"/>
        </w:rPr>
      </w:pPr>
      <w:r>
        <w:rPr>
          <w:rFonts w:ascii="Times New Roman" w:hAnsi="Times New Roman" w:cs="Times New Roman"/>
          <w:sz w:val="24"/>
          <w:szCs w:val="24"/>
        </w:rPr>
        <w:t>A készpénzfelvételi utalvány beváltásánál, ha az személyre szól, az utalványt benyújtó személyeknek a személyazonosságát személyi igazolvánnyal igazolnia kell.</w:t>
      </w:r>
    </w:p>
    <w:p w14:paraId="61D3A5CB" w14:textId="77777777" w:rsidR="006C2861" w:rsidRDefault="006C2861" w:rsidP="00877734">
      <w:pPr>
        <w:jc w:val="both"/>
        <w:rPr>
          <w:rFonts w:ascii="Times New Roman" w:hAnsi="Times New Roman" w:cs="Times New Roman"/>
          <w:sz w:val="24"/>
          <w:szCs w:val="24"/>
        </w:rPr>
      </w:pPr>
    </w:p>
    <w:p w14:paraId="5CB18DAB" w14:textId="40E42346" w:rsidR="00015490" w:rsidRPr="006C2861" w:rsidRDefault="00015490" w:rsidP="006C2861">
      <w:pPr>
        <w:pStyle w:val="Listaszerbekezds"/>
        <w:numPr>
          <w:ilvl w:val="1"/>
          <w:numId w:val="16"/>
        </w:numPr>
        <w:jc w:val="both"/>
        <w:rPr>
          <w:rFonts w:ascii="Times New Roman" w:hAnsi="Times New Roman" w:cs="Times New Roman"/>
          <w:b/>
          <w:sz w:val="24"/>
          <w:szCs w:val="24"/>
        </w:rPr>
      </w:pPr>
      <w:r w:rsidRPr="006C2861">
        <w:rPr>
          <w:rFonts w:ascii="Times New Roman" w:hAnsi="Times New Roman" w:cs="Times New Roman"/>
          <w:b/>
          <w:sz w:val="24"/>
          <w:szCs w:val="24"/>
        </w:rPr>
        <w:t>Készpénz befizetése bankszámlára</w:t>
      </w:r>
    </w:p>
    <w:p w14:paraId="2294D14F" w14:textId="77777777" w:rsidR="00015490" w:rsidRDefault="00015490" w:rsidP="00877734">
      <w:pPr>
        <w:jc w:val="both"/>
        <w:rPr>
          <w:rFonts w:ascii="Times New Roman" w:hAnsi="Times New Roman" w:cs="Times New Roman"/>
          <w:sz w:val="24"/>
          <w:szCs w:val="24"/>
        </w:rPr>
      </w:pPr>
    </w:p>
    <w:p w14:paraId="422E84AA" w14:textId="77777777" w:rsidR="00015490" w:rsidRDefault="009225F3" w:rsidP="00877734">
      <w:pPr>
        <w:jc w:val="both"/>
        <w:rPr>
          <w:rFonts w:ascii="Times New Roman" w:hAnsi="Times New Roman" w:cs="Times New Roman"/>
          <w:sz w:val="24"/>
          <w:szCs w:val="24"/>
        </w:rPr>
      </w:pPr>
      <w:r>
        <w:rPr>
          <w:rFonts w:ascii="Times New Roman" w:hAnsi="Times New Roman" w:cs="Times New Roman"/>
          <w:sz w:val="24"/>
          <w:szCs w:val="24"/>
        </w:rPr>
        <w:t>Bankszámlára készpénz</w:t>
      </w:r>
      <w:r w:rsidR="00015490">
        <w:rPr>
          <w:rFonts w:ascii="Times New Roman" w:hAnsi="Times New Roman" w:cs="Times New Roman"/>
          <w:sz w:val="24"/>
          <w:szCs w:val="24"/>
        </w:rPr>
        <w:t xml:space="preserve"> a számlavezető hitelintézet pénztárainál és egyes, befizetési funkciót ellátó bankjegykiadó automatáinál fizethető be.</w:t>
      </w:r>
    </w:p>
    <w:p w14:paraId="0DA433BF" w14:textId="77777777" w:rsidR="00015490" w:rsidRDefault="00015490" w:rsidP="00877734">
      <w:pPr>
        <w:jc w:val="both"/>
        <w:rPr>
          <w:rFonts w:ascii="Times New Roman" w:hAnsi="Times New Roman" w:cs="Times New Roman"/>
          <w:sz w:val="24"/>
          <w:szCs w:val="24"/>
        </w:rPr>
      </w:pPr>
    </w:p>
    <w:p w14:paraId="6F61CC86" w14:textId="28884E84" w:rsidR="00015490" w:rsidRPr="006C2861" w:rsidRDefault="00015490" w:rsidP="006C2861">
      <w:pPr>
        <w:pStyle w:val="Listaszerbekezds"/>
        <w:numPr>
          <w:ilvl w:val="1"/>
          <w:numId w:val="16"/>
        </w:numPr>
        <w:jc w:val="both"/>
        <w:rPr>
          <w:rFonts w:ascii="Times New Roman" w:hAnsi="Times New Roman" w:cs="Times New Roman"/>
          <w:b/>
          <w:sz w:val="24"/>
          <w:szCs w:val="24"/>
        </w:rPr>
      </w:pPr>
      <w:r w:rsidRPr="006C2861">
        <w:rPr>
          <w:rFonts w:ascii="Times New Roman" w:hAnsi="Times New Roman" w:cs="Times New Roman"/>
          <w:b/>
          <w:sz w:val="24"/>
          <w:szCs w:val="24"/>
        </w:rPr>
        <w:t>A pénz valódiságának ellenőrzése</w:t>
      </w:r>
    </w:p>
    <w:p w14:paraId="15F01BFB" w14:textId="77777777" w:rsidR="00015490" w:rsidRDefault="00015490" w:rsidP="00877734">
      <w:pPr>
        <w:jc w:val="both"/>
        <w:rPr>
          <w:rFonts w:ascii="Times New Roman" w:hAnsi="Times New Roman" w:cs="Times New Roman"/>
          <w:sz w:val="24"/>
          <w:szCs w:val="24"/>
        </w:rPr>
      </w:pPr>
    </w:p>
    <w:p w14:paraId="376E23DB" w14:textId="77777777" w:rsidR="00015490" w:rsidRDefault="007B1706" w:rsidP="00877734">
      <w:pPr>
        <w:jc w:val="both"/>
        <w:rPr>
          <w:rFonts w:ascii="Times New Roman" w:hAnsi="Times New Roman" w:cs="Times New Roman"/>
          <w:sz w:val="24"/>
          <w:szCs w:val="24"/>
        </w:rPr>
      </w:pPr>
      <w:r>
        <w:rPr>
          <w:rFonts w:ascii="Times New Roman" w:hAnsi="Times New Roman" w:cs="Times New Roman"/>
          <w:sz w:val="24"/>
          <w:szCs w:val="24"/>
        </w:rPr>
        <w:t>A bankjegyek és pénzérmék valódiságának és forgalomképességének megállapítását a következő előírások megtartásával kell végezni:</w:t>
      </w:r>
    </w:p>
    <w:p w14:paraId="176260D4" w14:textId="77777777" w:rsidR="007B1706" w:rsidRDefault="007B1706"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valódinak és forgalomképesnek minősül az a forgalmi </w:t>
      </w:r>
      <w:proofErr w:type="gramStart"/>
      <w:r>
        <w:rPr>
          <w:rFonts w:ascii="Times New Roman" w:hAnsi="Times New Roman" w:cs="Times New Roman"/>
          <w:sz w:val="24"/>
          <w:szCs w:val="24"/>
        </w:rPr>
        <w:t>bankjegy</w:t>
      </w:r>
      <w:proofErr w:type="gramEnd"/>
      <w:r>
        <w:rPr>
          <w:rFonts w:ascii="Times New Roman" w:hAnsi="Times New Roman" w:cs="Times New Roman"/>
          <w:sz w:val="24"/>
          <w:szCs w:val="24"/>
        </w:rPr>
        <w:t xml:space="preserve"> illetve pénzérme, amely forgalomba hozatalkor az MNB által a Magyar Közlönyben közzétett hirdetményben foglalt leírásnak megfelel,</w:t>
      </w:r>
    </w:p>
    <w:p w14:paraId="34295772" w14:textId="77777777" w:rsidR="007B1706" w:rsidRDefault="007B1706"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bankjegy esetében forgalomképesnek tekintendő az a valódi bankjegy, amely a mechanikai hibáktól mentes,</w:t>
      </w:r>
    </w:p>
    <w:p w14:paraId="310C6D42" w14:textId="77777777" w:rsidR="007B1706" w:rsidRDefault="007B1706"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pénzérme esetében nem tekintendő forgalomképesnek a megcsonkított (átlyukasztott), súlyában jelentősen megfogyott, nehezen felismerhető vagy valamilyen módon meghamisított forgalmi pénzérme,</w:t>
      </w:r>
    </w:p>
    <w:p w14:paraId="44C84356" w14:textId="77777777" w:rsidR="0038462D" w:rsidRPr="0038462D" w:rsidRDefault="0038462D"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nem fogadható el hiányos, sérült, szakadt bankjegy, kivéve, ha teljes értékben beváltható (befizethető).</w:t>
      </w:r>
    </w:p>
    <w:p w14:paraId="51CC0339" w14:textId="77777777" w:rsidR="007A654F" w:rsidRDefault="007A654F" w:rsidP="00877734">
      <w:pPr>
        <w:jc w:val="both"/>
        <w:rPr>
          <w:rFonts w:ascii="Times New Roman" w:hAnsi="Times New Roman" w:cs="Times New Roman"/>
          <w:sz w:val="24"/>
          <w:szCs w:val="24"/>
        </w:rPr>
      </w:pPr>
    </w:p>
    <w:p w14:paraId="1AA47867" w14:textId="77777777" w:rsidR="0038462D" w:rsidRDefault="0038462D" w:rsidP="00877734">
      <w:pPr>
        <w:jc w:val="both"/>
        <w:rPr>
          <w:rFonts w:ascii="Times New Roman" w:hAnsi="Times New Roman" w:cs="Times New Roman"/>
          <w:sz w:val="24"/>
          <w:szCs w:val="24"/>
        </w:rPr>
      </w:pPr>
      <w:r>
        <w:rPr>
          <w:rFonts w:ascii="Times New Roman" w:hAnsi="Times New Roman" w:cs="Times New Roman"/>
          <w:sz w:val="24"/>
          <w:szCs w:val="24"/>
        </w:rPr>
        <w:t>A képviselő hamis vagy annak látszó bankjegyeket, érméket nem fogadhat el, azt átvételi elismervény ellenében vissza kell tartania. A befizetővel tisztázni kell a hamisnak látszó bankjegy vagy érme eredetét. Az ilyen eseményről a jegyzőkönyvet a vonatkozó rendelkezés előírásai szerint kell készíteni. A jegyzőkönyv tartalma azonos rendeletben foglaltakkal.</w:t>
      </w:r>
    </w:p>
    <w:p w14:paraId="32ABC0F7" w14:textId="77777777" w:rsidR="0038462D" w:rsidRDefault="0038462D" w:rsidP="00877734">
      <w:pPr>
        <w:jc w:val="both"/>
        <w:rPr>
          <w:rFonts w:ascii="Times New Roman" w:hAnsi="Times New Roman" w:cs="Times New Roman"/>
          <w:sz w:val="24"/>
          <w:szCs w:val="24"/>
        </w:rPr>
      </w:pPr>
    </w:p>
    <w:p w14:paraId="02168A64" w14:textId="77777777" w:rsidR="0038462D" w:rsidRDefault="0038462D" w:rsidP="00877734">
      <w:pPr>
        <w:jc w:val="both"/>
        <w:rPr>
          <w:rFonts w:ascii="Times New Roman" w:hAnsi="Times New Roman" w:cs="Times New Roman"/>
          <w:sz w:val="24"/>
          <w:szCs w:val="24"/>
        </w:rPr>
      </w:pPr>
      <w:r>
        <w:rPr>
          <w:rFonts w:ascii="Times New Roman" w:hAnsi="Times New Roman" w:cs="Times New Roman"/>
          <w:sz w:val="24"/>
          <w:szCs w:val="24"/>
        </w:rPr>
        <w:t>A jegyzőkönyvet a befizetővel alá kell íratni. Az aláírás megtagadása esetén annak tényét a jegyzőkönyvben fel kell tüntetni. A gyanús bankjegyeket, érméket a jegyzőkönyvvel együtt az MNB-be kell szál</w:t>
      </w:r>
      <w:r w:rsidR="003B1196">
        <w:rPr>
          <w:rFonts w:ascii="Times New Roman" w:hAnsi="Times New Roman" w:cs="Times New Roman"/>
          <w:sz w:val="24"/>
          <w:szCs w:val="24"/>
        </w:rPr>
        <w:t xml:space="preserve">lítani. Az intézkedésről külön </w:t>
      </w:r>
      <w:r>
        <w:rPr>
          <w:rFonts w:ascii="Times New Roman" w:hAnsi="Times New Roman" w:cs="Times New Roman"/>
          <w:sz w:val="24"/>
          <w:szCs w:val="24"/>
        </w:rPr>
        <w:t>j</w:t>
      </w:r>
      <w:r w:rsidR="009225F3">
        <w:rPr>
          <w:rFonts w:ascii="Times New Roman" w:hAnsi="Times New Roman" w:cs="Times New Roman"/>
          <w:sz w:val="24"/>
          <w:szCs w:val="24"/>
        </w:rPr>
        <w:t>elentés készül a kuratórium részére</w:t>
      </w:r>
      <w:r>
        <w:rPr>
          <w:rFonts w:ascii="Times New Roman" w:hAnsi="Times New Roman" w:cs="Times New Roman"/>
          <w:sz w:val="24"/>
          <w:szCs w:val="24"/>
        </w:rPr>
        <w:t>.</w:t>
      </w:r>
    </w:p>
    <w:p w14:paraId="35C7DCD2" w14:textId="77777777" w:rsidR="0038462D" w:rsidRDefault="0038462D" w:rsidP="00877734">
      <w:pPr>
        <w:jc w:val="both"/>
        <w:rPr>
          <w:rFonts w:ascii="Times New Roman" w:hAnsi="Times New Roman" w:cs="Times New Roman"/>
          <w:sz w:val="24"/>
          <w:szCs w:val="24"/>
        </w:rPr>
      </w:pPr>
    </w:p>
    <w:p w14:paraId="276648D2" w14:textId="77777777" w:rsidR="003B3C53" w:rsidRDefault="003B3C53" w:rsidP="00877734">
      <w:pPr>
        <w:jc w:val="both"/>
        <w:rPr>
          <w:rFonts w:ascii="Times New Roman" w:hAnsi="Times New Roman" w:cs="Times New Roman"/>
          <w:sz w:val="24"/>
          <w:szCs w:val="24"/>
        </w:rPr>
      </w:pPr>
    </w:p>
    <w:p w14:paraId="386C5A0F" w14:textId="77777777" w:rsidR="003B3C53" w:rsidRDefault="003B3C53" w:rsidP="00877734">
      <w:pPr>
        <w:jc w:val="both"/>
        <w:rPr>
          <w:rFonts w:ascii="Times New Roman" w:hAnsi="Times New Roman" w:cs="Times New Roman"/>
          <w:sz w:val="24"/>
          <w:szCs w:val="24"/>
        </w:rPr>
      </w:pPr>
    </w:p>
    <w:p w14:paraId="1CBDBF5A" w14:textId="77777777" w:rsidR="003B3C53" w:rsidRDefault="003B3C53" w:rsidP="00877734">
      <w:pPr>
        <w:jc w:val="both"/>
        <w:rPr>
          <w:rFonts w:ascii="Times New Roman" w:hAnsi="Times New Roman" w:cs="Times New Roman"/>
          <w:sz w:val="24"/>
          <w:szCs w:val="24"/>
        </w:rPr>
      </w:pPr>
    </w:p>
    <w:p w14:paraId="4F6F2A80" w14:textId="6D4CBC1C" w:rsidR="0038462D" w:rsidRDefault="0038462D" w:rsidP="006C2861">
      <w:pPr>
        <w:pStyle w:val="Listaszerbekezds"/>
        <w:numPr>
          <w:ilvl w:val="0"/>
          <w:numId w:val="16"/>
        </w:numPr>
        <w:jc w:val="both"/>
        <w:rPr>
          <w:rFonts w:ascii="Times New Roman" w:hAnsi="Times New Roman" w:cs="Times New Roman"/>
          <w:b/>
          <w:sz w:val="24"/>
          <w:szCs w:val="24"/>
        </w:rPr>
      </w:pPr>
      <w:r w:rsidRPr="006C2861">
        <w:rPr>
          <w:rFonts w:ascii="Times New Roman" w:hAnsi="Times New Roman" w:cs="Times New Roman"/>
          <w:b/>
          <w:sz w:val="24"/>
          <w:szCs w:val="24"/>
        </w:rPr>
        <w:t xml:space="preserve">A </w:t>
      </w:r>
      <w:r w:rsidR="00E52EB5">
        <w:rPr>
          <w:rFonts w:ascii="Times New Roman" w:hAnsi="Times New Roman" w:cs="Times New Roman"/>
          <w:b/>
          <w:sz w:val="24"/>
          <w:szCs w:val="24"/>
        </w:rPr>
        <w:t>készpénz</w:t>
      </w:r>
      <w:r w:rsidRPr="006C2861">
        <w:rPr>
          <w:rFonts w:ascii="Times New Roman" w:hAnsi="Times New Roman" w:cs="Times New Roman"/>
          <w:b/>
          <w:sz w:val="24"/>
          <w:szCs w:val="24"/>
        </w:rPr>
        <w:t xml:space="preserve"> bevételek s kiadások, bizonylatolása, alapbizonylatok kezelése</w:t>
      </w:r>
    </w:p>
    <w:p w14:paraId="46B3AD03" w14:textId="77777777" w:rsidR="006C2861" w:rsidRPr="006C2861" w:rsidRDefault="006C2861" w:rsidP="006C2861">
      <w:pPr>
        <w:pStyle w:val="Listaszerbekezds"/>
        <w:jc w:val="both"/>
        <w:rPr>
          <w:rFonts w:ascii="Times New Roman" w:hAnsi="Times New Roman" w:cs="Times New Roman"/>
          <w:b/>
          <w:sz w:val="24"/>
          <w:szCs w:val="24"/>
        </w:rPr>
      </w:pPr>
    </w:p>
    <w:p w14:paraId="7C0BCAB9" w14:textId="0185B498" w:rsidR="0038462D" w:rsidRPr="006C2861" w:rsidRDefault="0038462D" w:rsidP="006C2861">
      <w:pPr>
        <w:pStyle w:val="Listaszerbekezds"/>
        <w:numPr>
          <w:ilvl w:val="1"/>
          <w:numId w:val="20"/>
        </w:numPr>
        <w:jc w:val="both"/>
        <w:rPr>
          <w:rFonts w:ascii="Times New Roman" w:hAnsi="Times New Roman" w:cs="Times New Roman"/>
          <w:b/>
          <w:sz w:val="24"/>
          <w:szCs w:val="24"/>
        </w:rPr>
      </w:pPr>
      <w:r w:rsidRPr="006C2861">
        <w:rPr>
          <w:rFonts w:ascii="Times New Roman" w:hAnsi="Times New Roman" w:cs="Times New Roman"/>
          <w:b/>
          <w:sz w:val="24"/>
          <w:szCs w:val="24"/>
        </w:rPr>
        <w:t xml:space="preserve">A </w:t>
      </w:r>
      <w:r w:rsidR="00E52EB5">
        <w:rPr>
          <w:rFonts w:ascii="Times New Roman" w:hAnsi="Times New Roman" w:cs="Times New Roman"/>
          <w:b/>
          <w:sz w:val="24"/>
          <w:szCs w:val="24"/>
        </w:rPr>
        <w:t>készpénz</w:t>
      </w:r>
      <w:r w:rsidRPr="006C2861">
        <w:rPr>
          <w:rFonts w:ascii="Times New Roman" w:hAnsi="Times New Roman" w:cs="Times New Roman"/>
          <w:b/>
          <w:sz w:val="24"/>
          <w:szCs w:val="24"/>
        </w:rPr>
        <w:t xml:space="preserve"> bevételek és kiadások bizonylatolásának </w:t>
      </w:r>
      <w:r w:rsidR="00151A9F" w:rsidRPr="006C2861">
        <w:rPr>
          <w:rFonts w:ascii="Times New Roman" w:hAnsi="Times New Roman" w:cs="Times New Roman"/>
          <w:b/>
          <w:sz w:val="24"/>
          <w:szCs w:val="24"/>
        </w:rPr>
        <w:t>szabályai</w:t>
      </w:r>
    </w:p>
    <w:p w14:paraId="6B6D21B3" w14:textId="77777777" w:rsidR="0038462D" w:rsidRDefault="0038462D" w:rsidP="00877734">
      <w:pPr>
        <w:jc w:val="both"/>
        <w:rPr>
          <w:rFonts w:ascii="Times New Roman" w:hAnsi="Times New Roman" w:cs="Times New Roman"/>
          <w:sz w:val="24"/>
          <w:szCs w:val="24"/>
        </w:rPr>
      </w:pPr>
    </w:p>
    <w:p w14:paraId="54B2D207" w14:textId="450F54DE" w:rsidR="00151A9F" w:rsidRDefault="00151A9F" w:rsidP="00877734">
      <w:pPr>
        <w:jc w:val="both"/>
        <w:rPr>
          <w:rFonts w:ascii="Times New Roman" w:hAnsi="Times New Roman" w:cs="Times New Roman"/>
          <w:sz w:val="24"/>
          <w:szCs w:val="24"/>
        </w:rPr>
      </w:pPr>
      <w:r>
        <w:rPr>
          <w:rFonts w:ascii="Times New Roman" w:hAnsi="Times New Roman" w:cs="Times New Roman"/>
          <w:sz w:val="24"/>
          <w:szCs w:val="24"/>
        </w:rPr>
        <w:t>A készpénzforgalom lebonyolítás</w:t>
      </w:r>
      <w:r w:rsidR="006C2861">
        <w:rPr>
          <w:rFonts w:ascii="Times New Roman" w:hAnsi="Times New Roman" w:cs="Times New Roman"/>
          <w:sz w:val="24"/>
          <w:szCs w:val="24"/>
        </w:rPr>
        <w:t>a</w:t>
      </w:r>
      <w:r>
        <w:rPr>
          <w:rFonts w:ascii="Times New Roman" w:hAnsi="Times New Roman" w:cs="Times New Roman"/>
          <w:sz w:val="24"/>
          <w:szCs w:val="24"/>
        </w:rPr>
        <w:t xml:space="preserve"> az alapbizonylatokkal történik. </w:t>
      </w:r>
    </w:p>
    <w:p w14:paraId="6B303613" w14:textId="77777777" w:rsidR="00151A9F" w:rsidRDefault="00151A9F" w:rsidP="00877734">
      <w:pPr>
        <w:jc w:val="both"/>
        <w:rPr>
          <w:rFonts w:ascii="Times New Roman" w:hAnsi="Times New Roman" w:cs="Times New Roman"/>
          <w:sz w:val="24"/>
          <w:szCs w:val="24"/>
        </w:rPr>
      </w:pPr>
    </w:p>
    <w:p w14:paraId="33976772" w14:textId="5373A5AE" w:rsidR="00151A9F" w:rsidRDefault="00151A9F" w:rsidP="00877734">
      <w:pPr>
        <w:jc w:val="both"/>
        <w:rPr>
          <w:rFonts w:ascii="Times New Roman" w:hAnsi="Times New Roman" w:cs="Times New Roman"/>
          <w:sz w:val="24"/>
          <w:szCs w:val="24"/>
        </w:rPr>
      </w:pPr>
      <w:r w:rsidRPr="0038462D">
        <w:rPr>
          <w:rFonts w:ascii="Times New Roman" w:hAnsi="Times New Roman" w:cs="Times New Roman"/>
          <w:b/>
          <w:sz w:val="24"/>
          <w:szCs w:val="24"/>
        </w:rPr>
        <w:lastRenderedPageBreak/>
        <w:t xml:space="preserve">Alapbizonylat: </w:t>
      </w:r>
      <w:r>
        <w:rPr>
          <w:rFonts w:ascii="Times New Roman" w:hAnsi="Times New Roman" w:cs="Times New Roman"/>
          <w:sz w:val="24"/>
          <w:szCs w:val="24"/>
        </w:rPr>
        <w:t>a beérkező, a kimenő számla (az</w:t>
      </w:r>
      <w:r w:rsidR="006C2861">
        <w:rPr>
          <w:rFonts w:ascii="Times New Roman" w:hAnsi="Times New Roman" w:cs="Times New Roman"/>
          <w:sz w:val="24"/>
          <w:szCs w:val="24"/>
        </w:rPr>
        <w:t xml:space="preserve"> </w:t>
      </w:r>
      <w:proofErr w:type="gramStart"/>
      <w:r>
        <w:rPr>
          <w:rFonts w:ascii="Times New Roman" w:hAnsi="Times New Roman" w:cs="Times New Roman"/>
          <w:sz w:val="24"/>
          <w:szCs w:val="24"/>
        </w:rPr>
        <w:t>áfa</w:t>
      </w:r>
      <w:r w:rsidR="006C2861">
        <w:rPr>
          <w:rFonts w:ascii="Times New Roman" w:hAnsi="Times New Roman" w:cs="Times New Roman"/>
          <w:sz w:val="24"/>
          <w:szCs w:val="24"/>
        </w:rPr>
        <w:t xml:space="preserve"> </w:t>
      </w:r>
      <w:r>
        <w:rPr>
          <w:rFonts w:ascii="Times New Roman" w:hAnsi="Times New Roman" w:cs="Times New Roman"/>
          <w:sz w:val="24"/>
          <w:szCs w:val="24"/>
        </w:rPr>
        <w:t>törvény</w:t>
      </w:r>
      <w:proofErr w:type="gramEnd"/>
      <w:r>
        <w:rPr>
          <w:rFonts w:ascii="Times New Roman" w:hAnsi="Times New Roman" w:cs="Times New Roman"/>
          <w:sz w:val="24"/>
          <w:szCs w:val="24"/>
        </w:rPr>
        <w:t xml:space="preserve"> szerinti tartalommal), a készpénzjegyzék, a bérjegyzék, az útiköltség-elszámolás, ki- vagy befizetéseket elrendelő utalvány.</w:t>
      </w:r>
    </w:p>
    <w:p w14:paraId="7C3784F7" w14:textId="77777777" w:rsidR="00C13367" w:rsidRDefault="00C13367" w:rsidP="00877734">
      <w:pPr>
        <w:jc w:val="both"/>
        <w:rPr>
          <w:rFonts w:ascii="Times New Roman" w:hAnsi="Times New Roman" w:cs="Times New Roman"/>
          <w:sz w:val="24"/>
          <w:szCs w:val="24"/>
        </w:rPr>
      </w:pPr>
    </w:p>
    <w:p w14:paraId="46113507" w14:textId="77777777" w:rsidR="003B1196" w:rsidRDefault="003B1196" w:rsidP="00877734">
      <w:pPr>
        <w:jc w:val="both"/>
        <w:rPr>
          <w:rFonts w:ascii="Times New Roman" w:hAnsi="Times New Roman" w:cs="Times New Roman"/>
          <w:sz w:val="24"/>
          <w:szCs w:val="24"/>
        </w:rPr>
      </w:pPr>
    </w:p>
    <w:p w14:paraId="1D2C1C4C" w14:textId="2BA92888" w:rsidR="00075E82" w:rsidRPr="00075E82" w:rsidRDefault="006C2861" w:rsidP="006C2861">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51A9F">
        <w:rPr>
          <w:rFonts w:ascii="Times New Roman" w:hAnsi="Times New Roman" w:cs="Times New Roman"/>
          <w:b/>
          <w:sz w:val="24"/>
          <w:szCs w:val="24"/>
        </w:rPr>
        <w:t>5.2</w:t>
      </w:r>
      <w:r w:rsidR="00075E82" w:rsidRPr="00075E82">
        <w:rPr>
          <w:rFonts w:ascii="Times New Roman" w:hAnsi="Times New Roman" w:cs="Times New Roman"/>
          <w:b/>
          <w:sz w:val="24"/>
          <w:szCs w:val="24"/>
        </w:rPr>
        <w:t>. Az előleg, ellátmány kifizetésének rendje</w:t>
      </w:r>
    </w:p>
    <w:p w14:paraId="40463F6A" w14:textId="77777777" w:rsidR="00075E82" w:rsidRDefault="00075E82" w:rsidP="00877734">
      <w:pPr>
        <w:jc w:val="both"/>
        <w:rPr>
          <w:rFonts w:ascii="Times New Roman" w:hAnsi="Times New Roman" w:cs="Times New Roman"/>
          <w:sz w:val="24"/>
          <w:szCs w:val="24"/>
        </w:rPr>
      </w:pPr>
    </w:p>
    <w:p w14:paraId="61FB9B00" w14:textId="4FF0C573" w:rsidR="00075E82" w:rsidRDefault="00075E82" w:rsidP="00877734">
      <w:pPr>
        <w:jc w:val="both"/>
        <w:rPr>
          <w:rFonts w:ascii="Times New Roman" w:hAnsi="Times New Roman" w:cs="Times New Roman"/>
          <w:sz w:val="24"/>
          <w:szCs w:val="24"/>
        </w:rPr>
      </w:pPr>
      <w:r>
        <w:rPr>
          <w:rFonts w:ascii="Times New Roman" w:hAnsi="Times New Roman" w:cs="Times New Roman"/>
          <w:sz w:val="24"/>
          <w:szCs w:val="24"/>
        </w:rPr>
        <w:t>A Közalapít</w:t>
      </w:r>
      <w:r w:rsidR="003B1196">
        <w:rPr>
          <w:rFonts w:ascii="Times New Roman" w:hAnsi="Times New Roman" w:cs="Times New Roman"/>
          <w:sz w:val="24"/>
          <w:szCs w:val="24"/>
        </w:rPr>
        <w:t xml:space="preserve">ványnál a Kuratórium Elnökének </w:t>
      </w:r>
      <w:r>
        <w:rPr>
          <w:rFonts w:ascii="Times New Roman" w:hAnsi="Times New Roman" w:cs="Times New Roman"/>
          <w:sz w:val="24"/>
          <w:szCs w:val="24"/>
        </w:rPr>
        <w:t xml:space="preserve">utalványozása alapján határidőhöz kötött elszámolási kötelezettséggel </w:t>
      </w:r>
      <w:r w:rsidR="009614AC">
        <w:rPr>
          <w:rFonts w:ascii="Times New Roman" w:hAnsi="Times New Roman" w:cs="Times New Roman"/>
          <w:sz w:val="24"/>
          <w:szCs w:val="24"/>
        </w:rPr>
        <w:t xml:space="preserve">– </w:t>
      </w:r>
      <w:proofErr w:type="spellStart"/>
      <w:r>
        <w:rPr>
          <w:rFonts w:ascii="Times New Roman" w:hAnsi="Times New Roman" w:cs="Times New Roman"/>
          <w:sz w:val="24"/>
          <w:szCs w:val="24"/>
        </w:rPr>
        <w:t>esetenként</w:t>
      </w:r>
      <w:proofErr w:type="spellEnd"/>
      <w:r w:rsidR="009614AC">
        <w:rPr>
          <w:rFonts w:ascii="Times New Roman" w:hAnsi="Times New Roman" w:cs="Times New Roman"/>
          <w:sz w:val="24"/>
          <w:szCs w:val="24"/>
        </w:rPr>
        <w:t xml:space="preserve"> -</w:t>
      </w:r>
      <w:r>
        <w:rPr>
          <w:rFonts w:ascii="Times New Roman" w:hAnsi="Times New Roman" w:cs="Times New Roman"/>
          <w:sz w:val="24"/>
          <w:szCs w:val="24"/>
        </w:rPr>
        <w:t xml:space="preserve"> előleg vehető fel. Az előleg felvételére és elszámolására a </w:t>
      </w:r>
      <w:r w:rsidRPr="00075E82">
        <w:rPr>
          <w:rFonts w:ascii="Times New Roman" w:hAnsi="Times New Roman" w:cs="Times New Roman"/>
          <w:b/>
          <w:sz w:val="24"/>
          <w:szCs w:val="24"/>
        </w:rPr>
        <w:t>Készpénzigénylés elszámolásra</w:t>
      </w:r>
      <w:r>
        <w:rPr>
          <w:rFonts w:ascii="Times New Roman" w:hAnsi="Times New Roman" w:cs="Times New Roman"/>
          <w:sz w:val="24"/>
          <w:szCs w:val="24"/>
        </w:rPr>
        <w:t xml:space="preserve"> és az Üzemanyag előleg elszámolás elnevezésű szabvány nyomtatványt kell használni (</w:t>
      </w:r>
      <w:r w:rsidR="006931C0" w:rsidRPr="006931C0">
        <w:rPr>
          <w:rFonts w:ascii="Times New Roman" w:hAnsi="Times New Roman" w:cs="Times New Roman"/>
          <w:b/>
          <w:sz w:val="24"/>
          <w:szCs w:val="24"/>
        </w:rPr>
        <w:t>2</w:t>
      </w:r>
      <w:r w:rsidRPr="00075E82">
        <w:rPr>
          <w:rFonts w:ascii="Times New Roman" w:hAnsi="Times New Roman" w:cs="Times New Roman"/>
          <w:b/>
          <w:sz w:val="24"/>
          <w:szCs w:val="24"/>
        </w:rPr>
        <w:t>. sz. mellélet</w:t>
      </w:r>
      <w:r>
        <w:rPr>
          <w:rFonts w:ascii="Times New Roman" w:hAnsi="Times New Roman" w:cs="Times New Roman"/>
          <w:sz w:val="24"/>
          <w:szCs w:val="24"/>
        </w:rPr>
        <w:t>).</w:t>
      </w:r>
    </w:p>
    <w:p w14:paraId="0C763282" w14:textId="77777777" w:rsidR="00F04F59" w:rsidRDefault="00F04F59" w:rsidP="00877734">
      <w:pPr>
        <w:jc w:val="both"/>
        <w:rPr>
          <w:rFonts w:ascii="Times New Roman" w:hAnsi="Times New Roman" w:cs="Times New Roman"/>
          <w:sz w:val="24"/>
          <w:szCs w:val="24"/>
        </w:rPr>
      </w:pPr>
    </w:p>
    <w:p w14:paraId="2D7C6119" w14:textId="141333BC" w:rsidR="00F04F59" w:rsidRDefault="003B1196" w:rsidP="00877734">
      <w:pPr>
        <w:jc w:val="both"/>
        <w:rPr>
          <w:rFonts w:ascii="Times New Roman" w:hAnsi="Times New Roman" w:cs="Times New Roman"/>
          <w:sz w:val="24"/>
          <w:szCs w:val="24"/>
        </w:rPr>
      </w:pPr>
      <w:r>
        <w:rPr>
          <w:rFonts w:ascii="Times New Roman" w:hAnsi="Times New Roman" w:cs="Times New Roman"/>
          <w:sz w:val="24"/>
          <w:szCs w:val="24"/>
        </w:rPr>
        <w:t xml:space="preserve">Készpénzt </w:t>
      </w:r>
      <w:r w:rsidR="00F04F59">
        <w:rPr>
          <w:rFonts w:ascii="Times New Roman" w:hAnsi="Times New Roman" w:cs="Times New Roman"/>
          <w:sz w:val="24"/>
          <w:szCs w:val="24"/>
        </w:rPr>
        <w:t>a</w:t>
      </w:r>
      <w:r w:rsidR="00C13367" w:rsidRPr="00C13367">
        <w:rPr>
          <w:rFonts w:ascii="Times New Roman" w:hAnsi="Times New Roman" w:cs="Times New Roman"/>
          <w:sz w:val="24"/>
          <w:szCs w:val="24"/>
        </w:rPr>
        <w:t xml:space="preserve"> </w:t>
      </w:r>
      <w:r w:rsidR="00C13367">
        <w:rPr>
          <w:rFonts w:ascii="Times New Roman" w:hAnsi="Times New Roman" w:cs="Times New Roman"/>
          <w:sz w:val="24"/>
          <w:szCs w:val="24"/>
        </w:rPr>
        <w:t>kuratórium elnöke, vagy az általa megbízott</w:t>
      </w:r>
      <w:r w:rsidR="00F04F59">
        <w:rPr>
          <w:rFonts w:ascii="Times New Roman" w:hAnsi="Times New Roman" w:cs="Times New Roman"/>
          <w:sz w:val="24"/>
          <w:szCs w:val="24"/>
        </w:rPr>
        <w:t xml:space="preserve"> </w:t>
      </w:r>
      <w:r w:rsidR="00C13367">
        <w:rPr>
          <w:rFonts w:ascii="Times New Roman" w:hAnsi="Times New Roman" w:cs="Times New Roman"/>
          <w:sz w:val="24"/>
          <w:szCs w:val="24"/>
        </w:rPr>
        <w:t>képviselő</w:t>
      </w:r>
      <w:r w:rsidR="00F04F59">
        <w:rPr>
          <w:rFonts w:ascii="Times New Roman" w:hAnsi="Times New Roman" w:cs="Times New Roman"/>
          <w:sz w:val="24"/>
          <w:szCs w:val="24"/>
        </w:rPr>
        <w:t xml:space="preserve"> elszámolásra csak kiküldtetési költségre, beszerzésre, reprezentációra, </w:t>
      </w:r>
      <w:proofErr w:type="gramStart"/>
      <w:r w:rsidR="00F04F59">
        <w:rPr>
          <w:rFonts w:ascii="Times New Roman" w:hAnsi="Times New Roman" w:cs="Times New Roman"/>
          <w:sz w:val="24"/>
          <w:szCs w:val="24"/>
        </w:rPr>
        <w:t xml:space="preserve">postaköltségre, </w:t>
      </w:r>
      <w:r w:rsidR="00C13367">
        <w:rPr>
          <w:rFonts w:ascii="Times New Roman" w:hAnsi="Times New Roman" w:cs="Times New Roman"/>
          <w:sz w:val="24"/>
          <w:szCs w:val="24"/>
        </w:rPr>
        <w:t xml:space="preserve"> </w:t>
      </w:r>
      <w:r w:rsidR="00F04F59">
        <w:rPr>
          <w:rFonts w:ascii="Times New Roman" w:hAnsi="Times New Roman" w:cs="Times New Roman"/>
          <w:sz w:val="24"/>
          <w:szCs w:val="24"/>
        </w:rPr>
        <w:t>üzemanyag</w:t>
      </w:r>
      <w:proofErr w:type="gramEnd"/>
      <w:r w:rsidR="00F04F59">
        <w:rPr>
          <w:rFonts w:ascii="Times New Roman" w:hAnsi="Times New Roman" w:cs="Times New Roman"/>
          <w:sz w:val="24"/>
          <w:szCs w:val="24"/>
        </w:rPr>
        <w:t xml:space="preserve"> vásárlásra adhat ki.</w:t>
      </w:r>
    </w:p>
    <w:p w14:paraId="17A5B495" w14:textId="77777777" w:rsidR="00F04F59" w:rsidRDefault="00F04F59" w:rsidP="00877734">
      <w:pPr>
        <w:jc w:val="both"/>
        <w:rPr>
          <w:rFonts w:ascii="Times New Roman" w:hAnsi="Times New Roman" w:cs="Times New Roman"/>
          <w:sz w:val="24"/>
          <w:szCs w:val="24"/>
        </w:rPr>
      </w:pPr>
    </w:p>
    <w:p w14:paraId="4B0D69F5" w14:textId="77777777" w:rsidR="00F04F59" w:rsidRDefault="00F04F59" w:rsidP="00877734">
      <w:pPr>
        <w:jc w:val="both"/>
        <w:rPr>
          <w:rFonts w:ascii="Times New Roman" w:hAnsi="Times New Roman" w:cs="Times New Roman"/>
          <w:sz w:val="24"/>
          <w:szCs w:val="24"/>
        </w:rPr>
      </w:pPr>
      <w:r>
        <w:rPr>
          <w:rFonts w:ascii="Times New Roman" w:hAnsi="Times New Roman" w:cs="Times New Roman"/>
          <w:sz w:val="24"/>
          <w:szCs w:val="24"/>
        </w:rPr>
        <w:t>Kivételesen indokolt esetben a Ku</w:t>
      </w:r>
      <w:r w:rsidR="003B1196">
        <w:rPr>
          <w:rFonts w:ascii="Times New Roman" w:hAnsi="Times New Roman" w:cs="Times New Roman"/>
          <w:sz w:val="24"/>
          <w:szCs w:val="24"/>
        </w:rPr>
        <w:t xml:space="preserve">ratórium Elnöke </w:t>
      </w:r>
      <w:r>
        <w:rPr>
          <w:rFonts w:ascii="Times New Roman" w:hAnsi="Times New Roman" w:cs="Times New Roman"/>
          <w:sz w:val="24"/>
          <w:szCs w:val="24"/>
        </w:rPr>
        <w:t>adhat írásban engedélyt a fenti jogcímeken kívül, készpénz elszámolásra történő kiadására.</w:t>
      </w:r>
    </w:p>
    <w:p w14:paraId="5CA6ADD3" w14:textId="77777777" w:rsidR="00F04F59" w:rsidRDefault="00F04F59" w:rsidP="00877734">
      <w:pPr>
        <w:jc w:val="both"/>
        <w:rPr>
          <w:rFonts w:ascii="Times New Roman" w:hAnsi="Times New Roman" w:cs="Times New Roman"/>
          <w:sz w:val="24"/>
          <w:szCs w:val="24"/>
        </w:rPr>
      </w:pPr>
    </w:p>
    <w:p w14:paraId="01675EFC" w14:textId="77777777" w:rsidR="00F04F59" w:rsidRDefault="00F04F59" w:rsidP="00877734">
      <w:pPr>
        <w:jc w:val="both"/>
        <w:rPr>
          <w:rFonts w:ascii="Times New Roman" w:hAnsi="Times New Roman" w:cs="Times New Roman"/>
          <w:sz w:val="24"/>
          <w:szCs w:val="24"/>
        </w:rPr>
      </w:pPr>
      <w:r>
        <w:rPr>
          <w:rFonts w:ascii="Times New Roman" w:hAnsi="Times New Roman" w:cs="Times New Roman"/>
          <w:sz w:val="24"/>
          <w:szCs w:val="24"/>
        </w:rPr>
        <w:t xml:space="preserve">Az elszámolásra kiadott előlegekről a pénzügy, számvitel nyilvántartást vezet, </w:t>
      </w:r>
      <w:r w:rsidR="006931C0">
        <w:rPr>
          <w:rFonts w:ascii="Times New Roman" w:hAnsi="Times New Roman" w:cs="Times New Roman"/>
          <w:b/>
          <w:sz w:val="24"/>
          <w:szCs w:val="24"/>
        </w:rPr>
        <w:t>3</w:t>
      </w:r>
      <w:r w:rsidRPr="00F04F59">
        <w:rPr>
          <w:rFonts w:ascii="Times New Roman" w:hAnsi="Times New Roman" w:cs="Times New Roman"/>
          <w:b/>
          <w:sz w:val="24"/>
          <w:szCs w:val="24"/>
        </w:rPr>
        <w:t xml:space="preserve">. sz. melléklet </w:t>
      </w:r>
      <w:r>
        <w:rPr>
          <w:rFonts w:ascii="Times New Roman" w:hAnsi="Times New Roman" w:cs="Times New Roman"/>
          <w:sz w:val="24"/>
          <w:szCs w:val="24"/>
        </w:rPr>
        <w:t>szerinti tartalommal. A nyilvántartásban fel kell tüntetni a kiadás keltét és tételszámát, a felvevő nevét, az összeg jogcímét, az igénylést aláíró vezető nevét, a felvett összeget, az elszámolás határidejét (mely egyéb előírások hiányában a</w:t>
      </w:r>
      <w:r w:rsidR="003B1196">
        <w:rPr>
          <w:rFonts w:ascii="Times New Roman" w:hAnsi="Times New Roman" w:cs="Times New Roman"/>
          <w:sz w:val="24"/>
          <w:szCs w:val="24"/>
        </w:rPr>
        <w:t xml:space="preserve"> 30 napot nem haladhatja meg), </w:t>
      </w:r>
      <w:r>
        <w:rPr>
          <w:rFonts w:ascii="Times New Roman" w:hAnsi="Times New Roman" w:cs="Times New Roman"/>
          <w:sz w:val="24"/>
          <w:szCs w:val="24"/>
        </w:rPr>
        <w:t>a felhasznált összeget, az elszámolás keltét, az esetleges visszafizetett összeget, a bevételezés tételszámát.</w:t>
      </w:r>
    </w:p>
    <w:p w14:paraId="75B3892A" w14:textId="77777777" w:rsidR="00075E82" w:rsidRDefault="00075E82" w:rsidP="00877734">
      <w:pPr>
        <w:jc w:val="both"/>
        <w:rPr>
          <w:rFonts w:ascii="Times New Roman" w:hAnsi="Times New Roman" w:cs="Times New Roman"/>
          <w:sz w:val="24"/>
          <w:szCs w:val="24"/>
        </w:rPr>
      </w:pPr>
    </w:p>
    <w:p w14:paraId="03A20321" w14:textId="0741E6D2" w:rsidR="00F04F59" w:rsidRPr="0038462D" w:rsidRDefault="00F04F59" w:rsidP="00877734">
      <w:pPr>
        <w:jc w:val="both"/>
        <w:rPr>
          <w:rFonts w:ascii="Times New Roman" w:hAnsi="Times New Roman" w:cs="Times New Roman"/>
          <w:sz w:val="24"/>
          <w:szCs w:val="24"/>
        </w:rPr>
      </w:pPr>
      <w:r>
        <w:rPr>
          <w:rFonts w:ascii="Times New Roman" w:hAnsi="Times New Roman" w:cs="Times New Roman"/>
          <w:sz w:val="24"/>
          <w:szCs w:val="24"/>
        </w:rPr>
        <w:t xml:space="preserve">A készpénzzel </w:t>
      </w:r>
      <w:r w:rsidR="00C13367">
        <w:rPr>
          <w:rFonts w:ascii="Times New Roman" w:hAnsi="Times New Roman" w:cs="Times New Roman"/>
          <w:sz w:val="24"/>
          <w:szCs w:val="24"/>
        </w:rPr>
        <w:t>vásárló</w:t>
      </w:r>
      <w:r>
        <w:rPr>
          <w:rFonts w:ascii="Times New Roman" w:hAnsi="Times New Roman" w:cs="Times New Roman"/>
          <w:sz w:val="24"/>
          <w:szCs w:val="24"/>
        </w:rPr>
        <w:t>, a felvett előleggel a pénztárnak hó végén, az utolsó munkanapon köteles elszámolni.</w:t>
      </w:r>
    </w:p>
    <w:p w14:paraId="795EB32B" w14:textId="77777777" w:rsidR="0038462D" w:rsidRDefault="0038462D" w:rsidP="00877734">
      <w:pPr>
        <w:jc w:val="both"/>
        <w:rPr>
          <w:rFonts w:ascii="Times New Roman" w:hAnsi="Times New Roman" w:cs="Times New Roman"/>
          <w:sz w:val="24"/>
          <w:szCs w:val="24"/>
        </w:rPr>
      </w:pPr>
    </w:p>
    <w:p w14:paraId="410C82F0" w14:textId="77777777" w:rsidR="00F04F59" w:rsidRPr="00F04F59" w:rsidRDefault="00F04F59" w:rsidP="00877734">
      <w:pPr>
        <w:jc w:val="both"/>
        <w:rPr>
          <w:rFonts w:ascii="Times New Roman" w:hAnsi="Times New Roman" w:cs="Times New Roman"/>
          <w:sz w:val="24"/>
          <w:szCs w:val="24"/>
        </w:rPr>
      </w:pPr>
      <w:r w:rsidRPr="00F04F59">
        <w:rPr>
          <w:rFonts w:ascii="Times New Roman" w:hAnsi="Times New Roman" w:cs="Times New Roman"/>
          <w:b/>
          <w:sz w:val="24"/>
          <w:szCs w:val="24"/>
        </w:rPr>
        <w:t xml:space="preserve">Kiküldetéssel kapcsolatos előleg és költség </w:t>
      </w:r>
      <w:r w:rsidR="00A61D8D">
        <w:rPr>
          <w:rFonts w:ascii="Times New Roman" w:hAnsi="Times New Roman" w:cs="Times New Roman"/>
          <w:sz w:val="24"/>
          <w:szCs w:val="24"/>
        </w:rPr>
        <w:t xml:space="preserve">elszámolásához a szabvány </w:t>
      </w:r>
      <w:r w:rsidR="00A61D8D" w:rsidRPr="00A61D8D">
        <w:rPr>
          <w:rFonts w:ascii="Times New Roman" w:hAnsi="Times New Roman" w:cs="Times New Roman"/>
          <w:b/>
          <w:sz w:val="24"/>
          <w:szCs w:val="24"/>
        </w:rPr>
        <w:t xml:space="preserve">Belföldi kiküldetési utasítás és költségelszámolás </w:t>
      </w:r>
      <w:r w:rsidR="00A61D8D">
        <w:rPr>
          <w:rFonts w:ascii="Times New Roman" w:hAnsi="Times New Roman" w:cs="Times New Roman"/>
          <w:sz w:val="24"/>
          <w:szCs w:val="24"/>
        </w:rPr>
        <w:t>elnevezésű nyomtatványt kell használni.</w:t>
      </w:r>
    </w:p>
    <w:p w14:paraId="18081705" w14:textId="77777777" w:rsidR="0038462D" w:rsidRDefault="0038462D" w:rsidP="00877734">
      <w:pPr>
        <w:jc w:val="both"/>
        <w:rPr>
          <w:rFonts w:ascii="Times New Roman" w:hAnsi="Times New Roman" w:cs="Times New Roman"/>
          <w:sz w:val="24"/>
          <w:szCs w:val="24"/>
        </w:rPr>
      </w:pPr>
    </w:p>
    <w:p w14:paraId="0967C887" w14:textId="77777777" w:rsidR="00A61D8D" w:rsidRDefault="00A61D8D" w:rsidP="00877734">
      <w:pPr>
        <w:jc w:val="both"/>
        <w:rPr>
          <w:rFonts w:ascii="Times New Roman" w:hAnsi="Times New Roman" w:cs="Times New Roman"/>
          <w:sz w:val="24"/>
          <w:szCs w:val="24"/>
        </w:rPr>
      </w:pPr>
      <w:r>
        <w:rPr>
          <w:rFonts w:ascii="Times New Roman" w:hAnsi="Times New Roman" w:cs="Times New Roman"/>
          <w:sz w:val="24"/>
          <w:szCs w:val="24"/>
        </w:rPr>
        <w:t xml:space="preserve">Amennyiben úti- vagy szállodai költség miatt a kiküldöttnek előlegre van szükséges, akkor az utalványozásra jogosult személy a nyomtatvány megfelelő kitöltésével </w:t>
      </w:r>
      <w:r w:rsidR="003B1196">
        <w:rPr>
          <w:rFonts w:ascii="Times New Roman" w:hAnsi="Times New Roman" w:cs="Times New Roman"/>
          <w:sz w:val="24"/>
          <w:szCs w:val="24"/>
        </w:rPr>
        <w:t xml:space="preserve">és aláírásával a </w:t>
      </w:r>
      <w:r>
        <w:rPr>
          <w:rFonts w:ascii="Times New Roman" w:hAnsi="Times New Roman" w:cs="Times New Roman"/>
          <w:sz w:val="24"/>
          <w:szCs w:val="24"/>
        </w:rPr>
        <w:t xml:space="preserve">pénztárnak utasítást ad a készpénz előleg kifizetésére.  A készpénz </w:t>
      </w:r>
      <w:r w:rsidR="003B1196">
        <w:rPr>
          <w:rFonts w:ascii="Times New Roman" w:hAnsi="Times New Roman" w:cs="Times New Roman"/>
          <w:sz w:val="24"/>
          <w:szCs w:val="24"/>
        </w:rPr>
        <w:t>előleges úti rendelvényektől a p</w:t>
      </w:r>
      <w:r>
        <w:rPr>
          <w:rFonts w:ascii="Times New Roman" w:hAnsi="Times New Roman" w:cs="Times New Roman"/>
          <w:sz w:val="24"/>
          <w:szCs w:val="24"/>
        </w:rPr>
        <w:t>énztárosnak nyilvántartást kell vezetnie és az elszámolási határidőt az úti rendelvény jobb alsó szélre, elő kell jegyezni.</w:t>
      </w:r>
    </w:p>
    <w:p w14:paraId="6D848EE0" w14:textId="77777777" w:rsidR="00A61D8D" w:rsidRDefault="00A61D8D" w:rsidP="00877734">
      <w:pPr>
        <w:jc w:val="both"/>
        <w:rPr>
          <w:rFonts w:ascii="Times New Roman" w:hAnsi="Times New Roman" w:cs="Times New Roman"/>
          <w:sz w:val="24"/>
          <w:szCs w:val="24"/>
        </w:rPr>
      </w:pPr>
    </w:p>
    <w:p w14:paraId="116A0B2F" w14:textId="77777777" w:rsidR="00A61D8D" w:rsidRDefault="00A61D8D" w:rsidP="00877734">
      <w:pPr>
        <w:jc w:val="both"/>
        <w:rPr>
          <w:rFonts w:ascii="Times New Roman" w:hAnsi="Times New Roman" w:cs="Times New Roman"/>
          <w:sz w:val="24"/>
          <w:szCs w:val="24"/>
        </w:rPr>
      </w:pPr>
      <w:r>
        <w:rPr>
          <w:rFonts w:ascii="Times New Roman" w:hAnsi="Times New Roman" w:cs="Times New Roman"/>
          <w:sz w:val="24"/>
          <w:szCs w:val="24"/>
        </w:rPr>
        <w:t>A kiküldetéssel kapcsolatban kiadott előlegekkel, illetve költségekkel</w:t>
      </w:r>
    </w:p>
    <w:p w14:paraId="2C3BBB74" w14:textId="77777777" w:rsidR="00A61D8D" w:rsidRDefault="00A61D8D"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a belföldi kiküldetés esetén, a munkahelyen történő (előírt) jelentkezést követő öt napon belül,</w:t>
      </w:r>
    </w:p>
    <w:p w14:paraId="0A931F85" w14:textId="77777777" w:rsidR="00A61D8D" w:rsidRDefault="00A61D8D" w:rsidP="0087773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a külföldi kiküldetés esetén pedig öt napon belül</w:t>
      </w:r>
    </w:p>
    <w:p w14:paraId="492CE4A4" w14:textId="77777777" w:rsidR="00A61D8D" w:rsidRDefault="00A61D8D" w:rsidP="0055688C">
      <w:pPr>
        <w:ind w:firstLine="708"/>
        <w:jc w:val="both"/>
        <w:rPr>
          <w:rFonts w:ascii="Times New Roman" w:hAnsi="Times New Roman" w:cs="Times New Roman"/>
          <w:sz w:val="24"/>
          <w:szCs w:val="24"/>
        </w:rPr>
      </w:pPr>
      <w:r>
        <w:rPr>
          <w:rFonts w:ascii="Times New Roman" w:hAnsi="Times New Roman" w:cs="Times New Roman"/>
          <w:sz w:val="24"/>
          <w:szCs w:val="24"/>
        </w:rPr>
        <w:t>kell elszámolni.</w:t>
      </w:r>
    </w:p>
    <w:p w14:paraId="5A4C51AD" w14:textId="77777777" w:rsidR="00A61D8D" w:rsidRDefault="00A61D8D" w:rsidP="00877734">
      <w:pPr>
        <w:jc w:val="both"/>
        <w:rPr>
          <w:rFonts w:ascii="Times New Roman" w:hAnsi="Times New Roman" w:cs="Times New Roman"/>
          <w:sz w:val="24"/>
          <w:szCs w:val="24"/>
        </w:rPr>
      </w:pPr>
    </w:p>
    <w:p w14:paraId="3CE63B7B" w14:textId="77777777" w:rsidR="008A149E" w:rsidRDefault="00A61D8D" w:rsidP="00877734">
      <w:pPr>
        <w:jc w:val="both"/>
        <w:rPr>
          <w:rFonts w:ascii="Times New Roman" w:hAnsi="Times New Roman" w:cs="Times New Roman"/>
          <w:sz w:val="24"/>
          <w:szCs w:val="24"/>
        </w:rPr>
      </w:pPr>
      <w:r w:rsidRPr="008A149E">
        <w:rPr>
          <w:rFonts w:ascii="Times New Roman" w:hAnsi="Times New Roman" w:cs="Times New Roman"/>
          <w:b/>
          <w:sz w:val="24"/>
          <w:szCs w:val="24"/>
        </w:rPr>
        <w:lastRenderedPageBreak/>
        <w:t>Valamennyi elszámolási kötelezettséggel felvett készpénzzel</w:t>
      </w:r>
      <w:r>
        <w:rPr>
          <w:rFonts w:ascii="Times New Roman" w:hAnsi="Times New Roman" w:cs="Times New Roman"/>
          <w:sz w:val="24"/>
          <w:szCs w:val="24"/>
        </w:rPr>
        <w:t xml:space="preserve"> az előírt határidőkön kívül </w:t>
      </w:r>
      <w:r w:rsidRPr="008A149E">
        <w:rPr>
          <w:rFonts w:ascii="Times New Roman" w:hAnsi="Times New Roman" w:cs="Times New Roman"/>
          <w:b/>
          <w:sz w:val="24"/>
          <w:szCs w:val="24"/>
        </w:rPr>
        <w:t>30 napon belül</w:t>
      </w:r>
      <w:r>
        <w:rPr>
          <w:rFonts w:ascii="Times New Roman" w:hAnsi="Times New Roman" w:cs="Times New Roman"/>
          <w:sz w:val="24"/>
          <w:szCs w:val="24"/>
        </w:rPr>
        <w:t xml:space="preserve"> az elszámolási esedékességtől függetlenül el kell számolni</w:t>
      </w:r>
      <w:r w:rsidR="008A149E">
        <w:rPr>
          <w:rFonts w:ascii="Times New Roman" w:hAnsi="Times New Roman" w:cs="Times New Roman"/>
          <w:sz w:val="24"/>
          <w:szCs w:val="24"/>
        </w:rPr>
        <w:t>. Ez alól kivételt képeznek az áthúzódóan kiküldetésben tartózkodók.</w:t>
      </w:r>
    </w:p>
    <w:p w14:paraId="6784AB28" w14:textId="77777777" w:rsidR="008A149E" w:rsidRDefault="008A149E" w:rsidP="00877734">
      <w:pPr>
        <w:jc w:val="both"/>
        <w:rPr>
          <w:rFonts w:ascii="Times New Roman" w:hAnsi="Times New Roman" w:cs="Times New Roman"/>
          <w:sz w:val="24"/>
          <w:szCs w:val="24"/>
        </w:rPr>
      </w:pPr>
    </w:p>
    <w:p w14:paraId="67A716B0" w14:textId="77777777" w:rsidR="008A149E" w:rsidRDefault="008A149E" w:rsidP="00877734">
      <w:pPr>
        <w:jc w:val="both"/>
        <w:rPr>
          <w:rFonts w:ascii="Times New Roman" w:hAnsi="Times New Roman" w:cs="Times New Roman"/>
          <w:sz w:val="24"/>
          <w:szCs w:val="24"/>
        </w:rPr>
      </w:pPr>
      <w:r>
        <w:rPr>
          <w:rFonts w:ascii="Times New Roman" w:hAnsi="Times New Roman" w:cs="Times New Roman"/>
          <w:sz w:val="24"/>
          <w:szCs w:val="24"/>
        </w:rPr>
        <w:t>Újabb készpénz előleget utólagos elszámolásra csak akkor lehet igényelni a kiadni, ha az igénylő korábbi elszámolási kötelezettségeinek maradéktalanul eleget tett. Kivételt képezhet az az eset, ha kisebb vásárlásra felvett előleg valamely oknál fogva aznap nem kerülhet felhasználásra, de ugyanakkor más célú, azonnali jellegű beszerzésre van szükség.</w:t>
      </w:r>
    </w:p>
    <w:p w14:paraId="2004EDFD" w14:textId="77777777" w:rsidR="0055688C" w:rsidRDefault="0055688C" w:rsidP="00877734">
      <w:pPr>
        <w:jc w:val="both"/>
        <w:rPr>
          <w:rFonts w:ascii="Times New Roman" w:hAnsi="Times New Roman" w:cs="Times New Roman"/>
          <w:sz w:val="24"/>
          <w:szCs w:val="24"/>
        </w:rPr>
      </w:pPr>
    </w:p>
    <w:p w14:paraId="482A5E7C" w14:textId="77777777" w:rsidR="0055688C" w:rsidRDefault="00D71F5F" w:rsidP="00877734">
      <w:pPr>
        <w:jc w:val="both"/>
        <w:rPr>
          <w:rFonts w:ascii="Times New Roman" w:hAnsi="Times New Roman" w:cs="Times New Roman"/>
          <w:sz w:val="24"/>
          <w:szCs w:val="24"/>
        </w:rPr>
      </w:pPr>
      <w:r>
        <w:rPr>
          <w:rFonts w:ascii="Times New Roman" w:hAnsi="Times New Roman" w:cs="Times New Roman"/>
          <w:sz w:val="24"/>
          <w:szCs w:val="24"/>
        </w:rPr>
        <w:t>Az utólagos elszámolásra kiadott előlegek határidőre történő elszámolásának elmulasztása esetén az előleget felvett dolgozót írásban fel kell szólítani. Amennyiben a felszólítás ellenére sem számol az előleggel a felvevő, akkor az eseményt jelenteni kell az ügyvezet</w:t>
      </w:r>
      <w:r w:rsidR="003B1196">
        <w:rPr>
          <w:rFonts w:ascii="Times New Roman" w:hAnsi="Times New Roman" w:cs="Times New Roman"/>
          <w:sz w:val="24"/>
          <w:szCs w:val="24"/>
        </w:rPr>
        <w:t>ő igazgatónak.</w:t>
      </w:r>
    </w:p>
    <w:p w14:paraId="1CEB1FE0" w14:textId="03329FD5" w:rsidR="0055688C" w:rsidRDefault="003B1196" w:rsidP="00877734">
      <w:pPr>
        <w:jc w:val="both"/>
        <w:rPr>
          <w:rFonts w:ascii="Times New Roman" w:hAnsi="Times New Roman" w:cs="Times New Roman"/>
          <w:sz w:val="24"/>
          <w:szCs w:val="24"/>
        </w:rPr>
      </w:pPr>
      <w:r>
        <w:rPr>
          <w:rFonts w:ascii="Times New Roman" w:hAnsi="Times New Roman" w:cs="Times New Roman"/>
          <w:sz w:val="24"/>
          <w:szCs w:val="24"/>
        </w:rPr>
        <w:t xml:space="preserve"> </w:t>
      </w:r>
    </w:p>
    <w:p w14:paraId="101E5321" w14:textId="782ACC43" w:rsidR="008A149E" w:rsidRDefault="003B1196" w:rsidP="00877734">
      <w:pPr>
        <w:jc w:val="both"/>
        <w:rPr>
          <w:rFonts w:ascii="Times New Roman" w:hAnsi="Times New Roman" w:cs="Times New Roman"/>
          <w:sz w:val="24"/>
          <w:szCs w:val="24"/>
        </w:rPr>
      </w:pPr>
      <w:r>
        <w:rPr>
          <w:rFonts w:ascii="Times New Roman" w:hAnsi="Times New Roman" w:cs="Times New Roman"/>
          <w:sz w:val="24"/>
          <w:szCs w:val="24"/>
        </w:rPr>
        <w:t>Abban az esetben</w:t>
      </w:r>
      <w:r w:rsidR="00D71F5F">
        <w:rPr>
          <w:rFonts w:ascii="Times New Roman" w:hAnsi="Times New Roman" w:cs="Times New Roman"/>
          <w:sz w:val="24"/>
          <w:szCs w:val="24"/>
        </w:rPr>
        <w:t>, ha a tett intézkedésének nincs eredménye, akkor</w:t>
      </w:r>
      <w:r>
        <w:rPr>
          <w:rFonts w:ascii="Times New Roman" w:hAnsi="Times New Roman" w:cs="Times New Roman"/>
          <w:sz w:val="24"/>
          <w:szCs w:val="24"/>
        </w:rPr>
        <w:t xml:space="preserve"> a felvett készpénz összegétől </w:t>
      </w:r>
      <w:r w:rsidR="00D71F5F">
        <w:rPr>
          <w:rFonts w:ascii="Times New Roman" w:hAnsi="Times New Roman" w:cs="Times New Roman"/>
          <w:sz w:val="24"/>
          <w:szCs w:val="24"/>
        </w:rPr>
        <w:t xml:space="preserve">függően kártérítés, illetve egyéb eljárást kell kezdeményezni. A keletkező </w:t>
      </w:r>
      <w:proofErr w:type="spellStart"/>
      <w:r w:rsidR="00D71F5F">
        <w:rPr>
          <w:rFonts w:ascii="Times New Roman" w:hAnsi="Times New Roman" w:cs="Times New Roman"/>
          <w:sz w:val="24"/>
          <w:szCs w:val="24"/>
        </w:rPr>
        <w:t>adóterh</w:t>
      </w:r>
      <w:r w:rsidR="0060412B">
        <w:rPr>
          <w:rFonts w:ascii="Times New Roman" w:hAnsi="Times New Roman" w:cs="Times New Roman"/>
          <w:sz w:val="24"/>
          <w:szCs w:val="24"/>
        </w:rPr>
        <w:t>eket</w:t>
      </w:r>
      <w:proofErr w:type="spellEnd"/>
      <w:r w:rsidR="0060412B">
        <w:rPr>
          <w:rFonts w:ascii="Times New Roman" w:hAnsi="Times New Roman" w:cs="Times New Roman"/>
          <w:sz w:val="24"/>
          <w:szCs w:val="24"/>
        </w:rPr>
        <w:t xml:space="preserve"> az előleget felvevő viseli.</w:t>
      </w:r>
    </w:p>
    <w:p w14:paraId="33376505" w14:textId="77777777" w:rsidR="00E27D6A" w:rsidRDefault="00E27D6A" w:rsidP="00877734">
      <w:pPr>
        <w:jc w:val="both"/>
        <w:rPr>
          <w:rFonts w:ascii="Times New Roman" w:hAnsi="Times New Roman" w:cs="Times New Roman"/>
          <w:sz w:val="24"/>
          <w:szCs w:val="24"/>
        </w:rPr>
      </w:pPr>
    </w:p>
    <w:p w14:paraId="6F2B3440" w14:textId="77777777" w:rsidR="00E27D6A" w:rsidRDefault="00E27D6A" w:rsidP="00877734">
      <w:pPr>
        <w:jc w:val="both"/>
        <w:rPr>
          <w:rFonts w:ascii="Times New Roman" w:hAnsi="Times New Roman" w:cs="Times New Roman"/>
          <w:sz w:val="24"/>
          <w:szCs w:val="24"/>
        </w:rPr>
      </w:pPr>
    </w:p>
    <w:p w14:paraId="440A858C" w14:textId="1908D791" w:rsidR="00151A9F" w:rsidRPr="003B3C53" w:rsidRDefault="00151A9F" w:rsidP="003B3C53">
      <w:pPr>
        <w:pStyle w:val="Listaszerbekezds"/>
        <w:numPr>
          <w:ilvl w:val="0"/>
          <w:numId w:val="15"/>
        </w:numPr>
        <w:jc w:val="center"/>
        <w:rPr>
          <w:rFonts w:ascii="Times New Roman" w:hAnsi="Times New Roman" w:cs="Times New Roman"/>
          <w:b/>
          <w:sz w:val="24"/>
          <w:szCs w:val="24"/>
        </w:rPr>
      </w:pPr>
      <w:r w:rsidRPr="003B3C53">
        <w:rPr>
          <w:rFonts w:ascii="Times New Roman" w:hAnsi="Times New Roman" w:cs="Times New Roman"/>
          <w:b/>
          <w:sz w:val="24"/>
          <w:szCs w:val="24"/>
        </w:rPr>
        <w:t>Hatályba lépés</w:t>
      </w:r>
    </w:p>
    <w:p w14:paraId="62B22420" w14:textId="77777777" w:rsidR="00151A9F" w:rsidRDefault="00151A9F" w:rsidP="00877734">
      <w:pPr>
        <w:jc w:val="both"/>
        <w:rPr>
          <w:rFonts w:ascii="Times New Roman" w:hAnsi="Times New Roman" w:cs="Times New Roman"/>
          <w:sz w:val="24"/>
          <w:szCs w:val="24"/>
        </w:rPr>
      </w:pPr>
    </w:p>
    <w:p w14:paraId="6720B86A" w14:textId="621F54CE" w:rsidR="00151A9F" w:rsidRDefault="00151A9F" w:rsidP="00877734">
      <w:pPr>
        <w:jc w:val="both"/>
        <w:rPr>
          <w:rFonts w:ascii="Times New Roman" w:hAnsi="Times New Roman" w:cs="Times New Roman"/>
          <w:sz w:val="24"/>
          <w:szCs w:val="24"/>
        </w:rPr>
      </w:pPr>
      <w:r>
        <w:rPr>
          <w:rFonts w:ascii="Times New Roman" w:hAnsi="Times New Roman" w:cs="Times New Roman"/>
          <w:sz w:val="24"/>
          <w:szCs w:val="24"/>
        </w:rPr>
        <w:t xml:space="preserve">A szabályzat az aláírást követően lép hatályba, rendelkezéseit </w:t>
      </w:r>
      <w:r w:rsidR="00877734">
        <w:rPr>
          <w:rFonts w:ascii="Times New Roman" w:hAnsi="Times New Roman" w:cs="Times New Roman"/>
          <w:sz w:val="24"/>
          <w:szCs w:val="24"/>
        </w:rPr>
        <w:t>202</w:t>
      </w:r>
      <w:r w:rsidR="003B3C53">
        <w:rPr>
          <w:rFonts w:ascii="Times New Roman" w:hAnsi="Times New Roman" w:cs="Times New Roman"/>
          <w:sz w:val="24"/>
          <w:szCs w:val="24"/>
        </w:rPr>
        <w:t>3</w:t>
      </w:r>
      <w:r w:rsidR="00D040F1">
        <w:rPr>
          <w:rFonts w:ascii="Times New Roman" w:hAnsi="Times New Roman" w:cs="Times New Roman"/>
          <w:sz w:val="24"/>
          <w:szCs w:val="24"/>
        </w:rPr>
        <w:t>.</w:t>
      </w:r>
      <w:r w:rsidR="00877734">
        <w:rPr>
          <w:rFonts w:ascii="Times New Roman" w:hAnsi="Times New Roman" w:cs="Times New Roman"/>
          <w:sz w:val="24"/>
          <w:szCs w:val="24"/>
        </w:rPr>
        <w:t xml:space="preserve"> </w:t>
      </w:r>
      <w:r w:rsidR="003B3C53">
        <w:rPr>
          <w:rFonts w:ascii="Times New Roman" w:hAnsi="Times New Roman" w:cs="Times New Roman"/>
          <w:sz w:val="24"/>
          <w:szCs w:val="24"/>
        </w:rPr>
        <w:t>december</w:t>
      </w:r>
      <w:r w:rsidR="00877734">
        <w:rPr>
          <w:rFonts w:ascii="Times New Roman" w:hAnsi="Times New Roman" w:cs="Times New Roman"/>
          <w:sz w:val="24"/>
          <w:szCs w:val="24"/>
        </w:rPr>
        <w:t xml:space="preserve"> 01-től</w:t>
      </w:r>
      <w:r>
        <w:rPr>
          <w:rFonts w:ascii="Times New Roman" w:hAnsi="Times New Roman" w:cs="Times New Roman"/>
          <w:sz w:val="24"/>
          <w:szCs w:val="24"/>
        </w:rPr>
        <w:t xml:space="preserve"> alkalmazni</w:t>
      </w:r>
      <w:r w:rsidR="00877734">
        <w:rPr>
          <w:rFonts w:ascii="Times New Roman" w:hAnsi="Times New Roman" w:cs="Times New Roman"/>
          <w:sz w:val="24"/>
          <w:szCs w:val="24"/>
        </w:rPr>
        <w:t xml:space="preserve"> kell</w:t>
      </w:r>
      <w:r>
        <w:rPr>
          <w:rFonts w:ascii="Times New Roman" w:hAnsi="Times New Roman" w:cs="Times New Roman"/>
          <w:sz w:val="24"/>
          <w:szCs w:val="24"/>
        </w:rPr>
        <w:t>.</w:t>
      </w:r>
    </w:p>
    <w:p w14:paraId="6D4F9DB6" w14:textId="77777777" w:rsidR="00877734" w:rsidRDefault="00877734" w:rsidP="00877734">
      <w:pPr>
        <w:jc w:val="both"/>
        <w:rPr>
          <w:rFonts w:ascii="Times New Roman" w:hAnsi="Times New Roman" w:cs="Times New Roman"/>
          <w:sz w:val="24"/>
          <w:szCs w:val="24"/>
        </w:rPr>
      </w:pPr>
    </w:p>
    <w:p w14:paraId="22623BD7" w14:textId="559B77E1" w:rsidR="00E27D6A" w:rsidRDefault="00E27D6A" w:rsidP="00877734">
      <w:pPr>
        <w:jc w:val="both"/>
        <w:rPr>
          <w:rFonts w:ascii="Times New Roman" w:hAnsi="Times New Roman" w:cs="Times New Roman"/>
          <w:sz w:val="24"/>
          <w:szCs w:val="24"/>
        </w:rPr>
      </w:pPr>
      <w:r>
        <w:rPr>
          <w:rFonts w:ascii="Times New Roman" w:hAnsi="Times New Roman" w:cs="Times New Roman"/>
          <w:sz w:val="24"/>
          <w:szCs w:val="24"/>
        </w:rPr>
        <w:t>Budapest,</w:t>
      </w:r>
      <w:r w:rsidR="007F5675">
        <w:rPr>
          <w:rFonts w:ascii="Times New Roman" w:hAnsi="Times New Roman" w:cs="Times New Roman"/>
          <w:sz w:val="24"/>
          <w:szCs w:val="24"/>
        </w:rPr>
        <w:t xml:space="preserve"> 2023. december</w:t>
      </w:r>
      <w:r w:rsidR="00877734">
        <w:rPr>
          <w:rFonts w:ascii="Times New Roman" w:hAnsi="Times New Roman" w:cs="Times New Roman"/>
          <w:sz w:val="24"/>
          <w:szCs w:val="24"/>
        </w:rPr>
        <w:t xml:space="preserve"> 01.</w:t>
      </w:r>
    </w:p>
    <w:p w14:paraId="2D9E7029" w14:textId="77777777" w:rsidR="00E27D6A" w:rsidRDefault="00E27D6A" w:rsidP="00877734">
      <w:pPr>
        <w:jc w:val="both"/>
        <w:rPr>
          <w:rFonts w:ascii="Times New Roman" w:hAnsi="Times New Roman" w:cs="Times New Roman"/>
          <w:sz w:val="24"/>
          <w:szCs w:val="24"/>
        </w:rPr>
      </w:pPr>
    </w:p>
    <w:p w14:paraId="3CD1BDE9" w14:textId="77777777" w:rsidR="003B3C53" w:rsidRDefault="003B3C53" w:rsidP="00877734">
      <w:pPr>
        <w:jc w:val="both"/>
        <w:rPr>
          <w:rFonts w:ascii="Times New Roman" w:hAnsi="Times New Roman" w:cs="Times New Roman"/>
          <w:sz w:val="24"/>
          <w:szCs w:val="24"/>
        </w:rPr>
      </w:pPr>
    </w:p>
    <w:p w14:paraId="3241B28E" w14:textId="77777777" w:rsidR="00E27D6A" w:rsidRDefault="00E27D6A" w:rsidP="00877734">
      <w:pPr>
        <w:jc w:val="both"/>
        <w:rPr>
          <w:rFonts w:ascii="Times New Roman" w:hAnsi="Times New Roman" w:cs="Times New Roman"/>
          <w:sz w:val="24"/>
          <w:szCs w:val="24"/>
        </w:rPr>
      </w:pPr>
    </w:p>
    <w:p w14:paraId="1D6BCD60" w14:textId="4EADADC1" w:rsidR="00E27D6A" w:rsidRDefault="00E27D6A" w:rsidP="0087773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Kuratórium Elnöke</w:t>
      </w:r>
    </w:p>
    <w:p w14:paraId="4BB2A2E8" w14:textId="77777777" w:rsidR="00E27D6A" w:rsidRDefault="00E27D6A" w:rsidP="00877734">
      <w:pPr>
        <w:jc w:val="both"/>
        <w:rPr>
          <w:rFonts w:ascii="Times New Roman" w:hAnsi="Times New Roman" w:cs="Times New Roman"/>
          <w:sz w:val="24"/>
          <w:szCs w:val="24"/>
        </w:rPr>
      </w:pPr>
      <w:r>
        <w:rPr>
          <w:rFonts w:ascii="Times New Roman" w:hAnsi="Times New Roman" w:cs="Times New Roman"/>
          <w:sz w:val="24"/>
          <w:szCs w:val="24"/>
        </w:rPr>
        <w:br w:type="page"/>
      </w:r>
    </w:p>
    <w:p w14:paraId="1F207F9E" w14:textId="77777777" w:rsidR="00E27D6A" w:rsidRPr="009C0658" w:rsidRDefault="009C0658" w:rsidP="00877734">
      <w:pPr>
        <w:jc w:val="both"/>
        <w:rPr>
          <w:rFonts w:ascii="Times New Roman" w:hAnsi="Times New Roman" w:cs="Times New Roman"/>
          <w:b/>
          <w:sz w:val="24"/>
          <w:szCs w:val="24"/>
        </w:rPr>
      </w:pPr>
      <w:r w:rsidRPr="009C0658">
        <w:rPr>
          <w:rFonts w:ascii="Times New Roman" w:hAnsi="Times New Roman" w:cs="Times New Roman"/>
          <w:b/>
          <w:sz w:val="24"/>
          <w:szCs w:val="24"/>
        </w:rPr>
        <w:lastRenderedPageBreak/>
        <w:t>Angyalföldi Média Közalapítvány</w:t>
      </w:r>
      <w:r w:rsidRPr="009C0658">
        <w:rPr>
          <w:rFonts w:ascii="Times New Roman" w:hAnsi="Times New Roman" w:cs="Times New Roman"/>
          <w:b/>
          <w:sz w:val="24"/>
          <w:szCs w:val="24"/>
        </w:rPr>
        <w:tab/>
      </w:r>
      <w:r w:rsidRPr="009C0658">
        <w:rPr>
          <w:rFonts w:ascii="Times New Roman" w:hAnsi="Times New Roman" w:cs="Times New Roman"/>
          <w:b/>
          <w:sz w:val="24"/>
          <w:szCs w:val="24"/>
        </w:rPr>
        <w:tab/>
      </w:r>
      <w:r w:rsidRPr="009C0658">
        <w:rPr>
          <w:rFonts w:ascii="Times New Roman" w:hAnsi="Times New Roman" w:cs="Times New Roman"/>
          <w:b/>
          <w:sz w:val="24"/>
          <w:szCs w:val="24"/>
        </w:rPr>
        <w:tab/>
      </w:r>
      <w:r w:rsidRPr="009C0658">
        <w:rPr>
          <w:rFonts w:ascii="Times New Roman" w:hAnsi="Times New Roman" w:cs="Times New Roman"/>
          <w:b/>
          <w:sz w:val="24"/>
          <w:szCs w:val="24"/>
        </w:rPr>
        <w:tab/>
      </w:r>
      <w:r w:rsidRPr="009C0658">
        <w:rPr>
          <w:rFonts w:ascii="Times New Roman" w:hAnsi="Times New Roman" w:cs="Times New Roman"/>
          <w:b/>
          <w:sz w:val="24"/>
          <w:szCs w:val="24"/>
        </w:rPr>
        <w:tab/>
      </w:r>
      <w:r w:rsidRPr="009C0658">
        <w:rPr>
          <w:rFonts w:ascii="Times New Roman" w:hAnsi="Times New Roman" w:cs="Times New Roman"/>
          <w:b/>
          <w:sz w:val="24"/>
          <w:szCs w:val="24"/>
        </w:rPr>
        <w:tab/>
        <w:t>1. sz. melléklet</w:t>
      </w:r>
    </w:p>
    <w:p w14:paraId="3CCC8200" w14:textId="77777777" w:rsidR="009C0658" w:rsidRDefault="009C0658" w:rsidP="00877734">
      <w:pPr>
        <w:jc w:val="both"/>
        <w:rPr>
          <w:rFonts w:ascii="Times New Roman" w:hAnsi="Times New Roman" w:cs="Times New Roman"/>
          <w:sz w:val="24"/>
          <w:szCs w:val="24"/>
        </w:rPr>
      </w:pPr>
    </w:p>
    <w:p w14:paraId="0CA41D49" w14:textId="77777777" w:rsidR="009C0658" w:rsidRDefault="009C0658" w:rsidP="00877734">
      <w:pPr>
        <w:jc w:val="both"/>
        <w:rPr>
          <w:rFonts w:ascii="Times New Roman" w:hAnsi="Times New Roman" w:cs="Times New Roman"/>
          <w:sz w:val="24"/>
          <w:szCs w:val="24"/>
        </w:rPr>
      </w:pPr>
    </w:p>
    <w:p w14:paraId="0F04207C" w14:textId="77777777" w:rsidR="009C0658" w:rsidRDefault="009C0658" w:rsidP="00877734">
      <w:pPr>
        <w:jc w:val="both"/>
        <w:rPr>
          <w:rFonts w:ascii="Times New Roman" w:hAnsi="Times New Roman" w:cs="Times New Roman"/>
          <w:sz w:val="24"/>
          <w:szCs w:val="24"/>
        </w:rPr>
      </w:pPr>
    </w:p>
    <w:p w14:paraId="2C5EF9E8" w14:textId="77777777" w:rsidR="009C0658" w:rsidRDefault="009C0658" w:rsidP="00877734">
      <w:pPr>
        <w:jc w:val="both"/>
        <w:rPr>
          <w:rFonts w:ascii="Times New Roman" w:hAnsi="Times New Roman" w:cs="Times New Roman"/>
          <w:sz w:val="24"/>
          <w:szCs w:val="24"/>
        </w:rPr>
      </w:pPr>
    </w:p>
    <w:p w14:paraId="52A61059" w14:textId="77777777" w:rsidR="009C0658" w:rsidRPr="009C0658" w:rsidRDefault="009C0658" w:rsidP="00877734">
      <w:pPr>
        <w:jc w:val="both"/>
        <w:rPr>
          <w:rFonts w:ascii="Times New Roman" w:hAnsi="Times New Roman" w:cs="Times New Roman"/>
          <w:b/>
          <w:sz w:val="28"/>
          <w:szCs w:val="28"/>
        </w:rPr>
      </w:pPr>
      <w:r w:rsidRPr="009C0658">
        <w:rPr>
          <w:rFonts w:ascii="Times New Roman" w:hAnsi="Times New Roman" w:cs="Times New Roman"/>
          <w:b/>
          <w:sz w:val="28"/>
          <w:szCs w:val="28"/>
        </w:rPr>
        <w:t>Kimutatás</w:t>
      </w:r>
    </w:p>
    <w:p w14:paraId="47CE02B8" w14:textId="77777777" w:rsidR="009C0658" w:rsidRDefault="009C0658" w:rsidP="00877734">
      <w:pPr>
        <w:jc w:val="both"/>
        <w:rPr>
          <w:rFonts w:ascii="Times New Roman" w:hAnsi="Times New Roman" w:cs="Times New Roman"/>
          <w:b/>
          <w:sz w:val="24"/>
          <w:szCs w:val="24"/>
        </w:rPr>
      </w:pPr>
      <w:r w:rsidRPr="009C0658">
        <w:rPr>
          <w:rFonts w:ascii="Times New Roman" w:hAnsi="Times New Roman" w:cs="Times New Roman"/>
          <w:b/>
          <w:sz w:val="24"/>
          <w:szCs w:val="24"/>
        </w:rPr>
        <w:t>a bankszámla felett rendelkezni jogosult személyekről</w:t>
      </w:r>
    </w:p>
    <w:p w14:paraId="454B2542" w14:textId="77777777" w:rsidR="009C0658" w:rsidRDefault="009C0658" w:rsidP="00877734">
      <w:pPr>
        <w:jc w:val="both"/>
        <w:rPr>
          <w:rFonts w:ascii="Times New Roman" w:hAnsi="Times New Roman" w:cs="Times New Roman"/>
          <w:b/>
          <w:sz w:val="24"/>
          <w:szCs w:val="24"/>
        </w:rPr>
      </w:pPr>
    </w:p>
    <w:p w14:paraId="6EE13BB3" w14:textId="77777777" w:rsidR="009C0658" w:rsidRDefault="009C0658" w:rsidP="00877734">
      <w:pPr>
        <w:jc w:val="both"/>
        <w:rPr>
          <w:rFonts w:ascii="Times New Roman" w:hAnsi="Times New Roman" w:cs="Times New Roman"/>
          <w:b/>
          <w:sz w:val="24"/>
          <w:szCs w:val="24"/>
        </w:rPr>
      </w:pPr>
    </w:p>
    <w:p w14:paraId="51BC435A" w14:textId="77777777" w:rsidR="009C0658" w:rsidRDefault="009C0658" w:rsidP="00877734">
      <w:pPr>
        <w:jc w:val="both"/>
        <w:rPr>
          <w:rFonts w:ascii="Times New Roman" w:hAnsi="Times New Roman" w:cs="Times New Roman"/>
          <w:b/>
          <w:sz w:val="24"/>
          <w:szCs w:val="24"/>
        </w:rPr>
      </w:pPr>
    </w:p>
    <w:p w14:paraId="3E70C151" w14:textId="77777777" w:rsidR="009C0658" w:rsidRDefault="009C0658" w:rsidP="00877734">
      <w:pPr>
        <w:jc w:val="both"/>
        <w:rPr>
          <w:rFonts w:ascii="Times New Roman" w:hAnsi="Times New Roman" w:cs="Times New Roman"/>
          <w:b/>
          <w:sz w:val="24"/>
          <w:szCs w:val="24"/>
        </w:rPr>
      </w:pPr>
    </w:p>
    <w:p w14:paraId="06B5104E" w14:textId="77777777" w:rsidR="009C0658" w:rsidRDefault="009C0658" w:rsidP="00877734">
      <w:pPr>
        <w:jc w:val="both"/>
        <w:rPr>
          <w:rFonts w:ascii="Times New Roman" w:hAnsi="Times New Roman" w:cs="Times New Roman"/>
          <w:b/>
          <w:sz w:val="24"/>
          <w:szCs w:val="24"/>
        </w:rPr>
      </w:pPr>
      <w:r>
        <w:rPr>
          <w:rFonts w:ascii="Times New Roman" w:hAnsi="Times New Roman" w:cs="Times New Roman"/>
          <w:b/>
          <w:sz w:val="24"/>
          <w:szCs w:val="24"/>
        </w:rPr>
        <w:t>Bankszámla neve:</w:t>
      </w:r>
    </w:p>
    <w:p w14:paraId="6B3F2593" w14:textId="77777777" w:rsidR="009C0658" w:rsidRDefault="009C0658" w:rsidP="00877734">
      <w:pPr>
        <w:jc w:val="both"/>
        <w:rPr>
          <w:rFonts w:ascii="Times New Roman" w:hAnsi="Times New Roman" w:cs="Times New Roman"/>
          <w:b/>
          <w:sz w:val="24"/>
          <w:szCs w:val="24"/>
        </w:rPr>
      </w:pPr>
      <w:r>
        <w:rPr>
          <w:rFonts w:ascii="Times New Roman" w:hAnsi="Times New Roman" w:cs="Times New Roman"/>
          <w:b/>
          <w:sz w:val="24"/>
          <w:szCs w:val="24"/>
        </w:rPr>
        <w:t>Bankszámla száma:</w:t>
      </w:r>
    </w:p>
    <w:p w14:paraId="70915CCE" w14:textId="77777777" w:rsidR="009C0658" w:rsidRDefault="009C0658" w:rsidP="00877734">
      <w:pPr>
        <w:jc w:val="both"/>
        <w:rPr>
          <w:rFonts w:ascii="Times New Roman" w:hAnsi="Times New Roman" w:cs="Times New Roman"/>
          <w:b/>
          <w:sz w:val="24"/>
          <w:szCs w:val="24"/>
        </w:rPr>
      </w:pPr>
      <w:r>
        <w:rPr>
          <w:rFonts w:ascii="Times New Roman" w:hAnsi="Times New Roman" w:cs="Times New Roman"/>
          <w:b/>
          <w:sz w:val="24"/>
          <w:szCs w:val="24"/>
        </w:rPr>
        <w:t>Számlavezető pénzintézet neve:</w:t>
      </w:r>
    </w:p>
    <w:p w14:paraId="13A233F7" w14:textId="77777777" w:rsidR="009C0658" w:rsidRDefault="009C0658" w:rsidP="00877734">
      <w:pPr>
        <w:jc w:val="both"/>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024"/>
        <w:gridCol w:w="3015"/>
        <w:gridCol w:w="3023"/>
      </w:tblGrid>
      <w:tr w:rsidR="009C0658" w14:paraId="540DCA6A" w14:textId="77777777" w:rsidTr="009C0658">
        <w:tc>
          <w:tcPr>
            <w:tcW w:w="3070" w:type="dxa"/>
          </w:tcPr>
          <w:p w14:paraId="50B03836" w14:textId="77777777" w:rsidR="009C0658" w:rsidRDefault="009C0658" w:rsidP="00877734">
            <w:pPr>
              <w:jc w:val="both"/>
              <w:rPr>
                <w:rFonts w:ascii="Times New Roman" w:hAnsi="Times New Roman" w:cs="Times New Roman"/>
                <w:b/>
                <w:sz w:val="24"/>
                <w:szCs w:val="24"/>
              </w:rPr>
            </w:pPr>
            <w:r>
              <w:rPr>
                <w:rFonts w:ascii="Times New Roman" w:hAnsi="Times New Roman" w:cs="Times New Roman"/>
                <w:b/>
                <w:sz w:val="24"/>
                <w:szCs w:val="24"/>
              </w:rPr>
              <w:t>Beosztás</w:t>
            </w:r>
          </w:p>
        </w:tc>
        <w:tc>
          <w:tcPr>
            <w:tcW w:w="3071" w:type="dxa"/>
          </w:tcPr>
          <w:p w14:paraId="13695346" w14:textId="77777777" w:rsidR="009C0658" w:rsidRDefault="009C0658" w:rsidP="00877734">
            <w:pPr>
              <w:jc w:val="both"/>
              <w:rPr>
                <w:rFonts w:ascii="Times New Roman" w:hAnsi="Times New Roman" w:cs="Times New Roman"/>
                <w:b/>
                <w:sz w:val="24"/>
                <w:szCs w:val="24"/>
              </w:rPr>
            </w:pPr>
            <w:r>
              <w:rPr>
                <w:rFonts w:ascii="Times New Roman" w:hAnsi="Times New Roman" w:cs="Times New Roman"/>
                <w:b/>
                <w:sz w:val="24"/>
                <w:szCs w:val="24"/>
              </w:rPr>
              <w:t>Név</w:t>
            </w:r>
          </w:p>
        </w:tc>
        <w:tc>
          <w:tcPr>
            <w:tcW w:w="3071" w:type="dxa"/>
          </w:tcPr>
          <w:p w14:paraId="4AAC6E3C" w14:textId="77777777" w:rsidR="009C0658" w:rsidRDefault="009C0658" w:rsidP="00877734">
            <w:pPr>
              <w:jc w:val="both"/>
              <w:rPr>
                <w:rFonts w:ascii="Times New Roman" w:hAnsi="Times New Roman" w:cs="Times New Roman"/>
                <w:b/>
                <w:sz w:val="24"/>
                <w:szCs w:val="24"/>
              </w:rPr>
            </w:pPr>
            <w:r>
              <w:rPr>
                <w:rFonts w:ascii="Times New Roman" w:hAnsi="Times New Roman" w:cs="Times New Roman"/>
                <w:b/>
                <w:sz w:val="24"/>
                <w:szCs w:val="24"/>
              </w:rPr>
              <w:t>Aláírás minta</w:t>
            </w:r>
          </w:p>
        </w:tc>
      </w:tr>
      <w:tr w:rsidR="009C0658" w14:paraId="7E3198E7" w14:textId="77777777" w:rsidTr="009C0658">
        <w:tc>
          <w:tcPr>
            <w:tcW w:w="3070" w:type="dxa"/>
          </w:tcPr>
          <w:p w14:paraId="301B1D73" w14:textId="77777777" w:rsidR="009C0658" w:rsidRDefault="009C0658" w:rsidP="00877734">
            <w:pPr>
              <w:jc w:val="both"/>
              <w:rPr>
                <w:rFonts w:ascii="Times New Roman" w:hAnsi="Times New Roman" w:cs="Times New Roman"/>
                <w:b/>
                <w:sz w:val="24"/>
                <w:szCs w:val="24"/>
              </w:rPr>
            </w:pPr>
          </w:p>
        </w:tc>
        <w:tc>
          <w:tcPr>
            <w:tcW w:w="3071" w:type="dxa"/>
          </w:tcPr>
          <w:p w14:paraId="1B458F8F" w14:textId="77777777" w:rsidR="009C0658" w:rsidRDefault="009C0658" w:rsidP="00877734">
            <w:pPr>
              <w:jc w:val="both"/>
              <w:rPr>
                <w:rFonts w:ascii="Times New Roman" w:hAnsi="Times New Roman" w:cs="Times New Roman"/>
                <w:b/>
                <w:sz w:val="24"/>
                <w:szCs w:val="24"/>
              </w:rPr>
            </w:pPr>
          </w:p>
        </w:tc>
        <w:tc>
          <w:tcPr>
            <w:tcW w:w="3071" w:type="dxa"/>
          </w:tcPr>
          <w:p w14:paraId="56A11F10" w14:textId="77777777" w:rsidR="009C0658" w:rsidRDefault="009C0658" w:rsidP="00877734">
            <w:pPr>
              <w:jc w:val="both"/>
              <w:rPr>
                <w:rFonts w:ascii="Times New Roman" w:hAnsi="Times New Roman" w:cs="Times New Roman"/>
                <w:b/>
                <w:sz w:val="24"/>
                <w:szCs w:val="24"/>
              </w:rPr>
            </w:pPr>
          </w:p>
        </w:tc>
      </w:tr>
      <w:tr w:rsidR="009C0658" w14:paraId="01917086" w14:textId="77777777" w:rsidTr="009C0658">
        <w:tc>
          <w:tcPr>
            <w:tcW w:w="3070" w:type="dxa"/>
          </w:tcPr>
          <w:p w14:paraId="4FC3CBEE" w14:textId="77777777" w:rsidR="009C0658" w:rsidRDefault="009C0658" w:rsidP="00877734">
            <w:pPr>
              <w:jc w:val="both"/>
              <w:rPr>
                <w:rFonts w:ascii="Times New Roman" w:hAnsi="Times New Roman" w:cs="Times New Roman"/>
                <w:b/>
                <w:sz w:val="24"/>
                <w:szCs w:val="24"/>
              </w:rPr>
            </w:pPr>
          </w:p>
        </w:tc>
        <w:tc>
          <w:tcPr>
            <w:tcW w:w="3071" w:type="dxa"/>
          </w:tcPr>
          <w:p w14:paraId="25734699" w14:textId="77777777" w:rsidR="009C0658" w:rsidRDefault="009C0658" w:rsidP="00877734">
            <w:pPr>
              <w:jc w:val="both"/>
              <w:rPr>
                <w:rFonts w:ascii="Times New Roman" w:hAnsi="Times New Roman" w:cs="Times New Roman"/>
                <w:b/>
                <w:sz w:val="24"/>
                <w:szCs w:val="24"/>
              </w:rPr>
            </w:pPr>
          </w:p>
        </w:tc>
        <w:tc>
          <w:tcPr>
            <w:tcW w:w="3071" w:type="dxa"/>
          </w:tcPr>
          <w:p w14:paraId="52682CF4" w14:textId="77777777" w:rsidR="009C0658" w:rsidRDefault="009C0658" w:rsidP="00877734">
            <w:pPr>
              <w:jc w:val="both"/>
              <w:rPr>
                <w:rFonts w:ascii="Times New Roman" w:hAnsi="Times New Roman" w:cs="Times New Roman"/>
                <w:b/>
                <w:sz w:val="24"/>
                <w:szCs w:val="24"/>
              </w:rPr>
            </w:pPr>
          </w:p>
        </w:tc>
      </w:tr>
      <w:tr w:rsidR="009C0658" w14:paraId="770CFDD9" w14:textId="77777777" w:rsidTr="009C0658">
        <w:tc>
          <w:tcPr>
            <w:tcW w:w="3070" w:type="dxa"/>
          </w:tcPr>
          <w:p w14:paraId="43967D07" w14:textId="77777777" w:rsidR="009C0658" w:rsidRDefault="009C0658" w:rsidP="00877734">
            <w:pPr>
              <w:jc w:val="both"/>
              <w:rPr>
                <w:rFonts w:ascii="Times New Roman" w:hAnsi="Times New Roman" w:cs="Times New Roman"/>
                <w:b/>
                <w:sz w:val="24"/>
                <w:szCs w:val="24"/>
              </w:rPr>
            </w:pPr>
          </w:p>
        </w:tc>
        <w:tc>
          <w:tcPr>
            <w:tcW w:w="3071" w:type="dxa"/>
          </w:tcPr>
          <w:p w14:paraId="7F473FCB" w14:textId="77777777" w:rsidR="009C0658" w:rsidRDefault="009C0658" w:rsidP="00877734">
            <w:pPr>
              <w:jc w:val="both"/>
              <w:rPr>
                <w:rFonts w:ascii="Times New Roman" w:hAnsi="Times New Roman" w:cs="Times New Roman"/>
                <w:b/>
                <w:sz w:val="24"/>
                <w:szCs w:val="24"/>
              </w:rPr>
            </w:pPr>
          </w:p>
        </w:tc>
        <w:tc>
          <w:tcPr>
            <w:tcW w:w="3071" w:type="dxa"/>
          </w:tcPr>
          <w:p w14:paraId="6B675AA3" w14:textId="77777777" w:rsidR="009C0658" w:rsidRDefault="009C0658" w:rsidP="00877734">
            <w:pPr>
              <w:jc w:val="both"/>
              <w:rPr>
                <w:rFonts w:ascii="Times New Roman" w:hAnsi="Times New Roman" w:cs="Times New Roman"/>
                <w:b/>
                <w:sz w:val="24"/>
                <w:szCs w:val="24"/>
              </w:rPr>
            </w:pPr>
          </w:p>
        </w:tc>
      </w:tr>
      <w:tr w:rsidR="009C0658" w14:paraId="1CA8D6D7" w14:textId="77777777" w:rsidTr="009C0658">
        <w:tc>
          <w:tcPr>
            <w:tcW w:w="3070" w:type="dxa"/>
          </w:tcPr>
          <w:p w14:paraId="4873578E" w14:textId="77777777" w:rsidR="009C0658" w:rsidRDefault="009C0658" w:rsidP="00877734">
            <w:pPr>
              <w:jc w:val="both"/>
              <w:rPr>
                <w:rFonts w:ascii="Times New Roman" w:hAnsi="Times New Roman" w:cs="Times New Roman"/>
                <w:b/>
                <w:sz w:val="24"/>
                <w:szCs w:val="24"/>
              </w:rPr>
            </w:pPr>
          </w:p>
        </w:tc>
        <w:tc>
          <w:tcPr>
            <w:tcW w:w="3071" w:type="dxa"/>
          </w:tcPr>
          <w:p w14:paraId="0BF2C7D1" w14:textId="77777777" w:rsidR="009C0658" w:rsidRDefault="009C0658" w:rsidP="00877734">
            <w:pPr>
              <w:jc w:val="both"/>
              <w:rPr>
                <w:rFonts w:ascii="Times New Roman" w:hAnsi="Times New Roman" w:cs="Times New Roman"/>
                <w:b/>
                <w:sz w:val="24"/>
                <w:szCs w:val="24"/>
              </w:rPr>
            </w:pPr>
          </w:p>
        </w:tc>
        <w:tc>
          <w:tcPr>
            <w:tcW w:w="3071" w:type="dxa"/>
          </w:tcPr>
          <w:p w14:paraId="7BE85F9C" w14:textId="77777777" w:rsidR="009C0658" w:rsidRDefault="009C0658" w:rsidP="00877734">
            <w:pPr>
              <w:jc w:val="both"/>
              <w:rPr>
                <w:rFonts w:ascii="Times New Roman" w:hAnsi="Times New Roman" w:cs="Times New Roman"/>
                <w:b/>
                <w:sz w:val="24"/>
                <w:szCs w:val="24"/>
              </w:rPr>
            </w:pPr>
          </w:p>
        </w:tc>
      </w:tr>
      <w:tr w:rsidR="009C0658" w14:paraId="67DF66A5" w14:textId="77777777" w:rsidTr="009C0658">
        <w:tc>
          <w:tcPr>
            <w:tcW w:w="3070" w:type="dxa"/>
          </w:tcPr>
          <w:p w14:paraId="1446B0A1" w14:textId="77777777" w:rsidR="009C0658" w:rsidRDefault="009C0658" w:rsidP="00877734">
            <w:pPr>
              <w:jc w:val="both"/>
              <w:rPr>
                <w:rFonts w:ascii="Times New Roman" w:hAnsi="Times New Roman" w:cs="Times New Roman"/>
                <w:b/>
                <w:sz w:val="24"/>
                <w:szCs w:val="24"/>
              </w:rPr>
            </w:pPr>
          </w:p>
        </w:tc>
        <w:tc>
          <w:tcPr>
            <w:tcW w:w="3071" w:type="dxa"/>
          </w:tcPr>
          <w:p w14:paraId="76F2BEA4" w14:textId="77777777" w:rsidR="009C0658" w:rsidRDefault="009C0658" w:rsidP="00877734">
            <w:pPr>
              <w:jc w:val="both"/>
              <w:rPr>
                <w:rFonts w:ascii="Times New Roman" w:hAnsi="Times New Roman" w:cs="Times New Roman"/>
                <w:b/>
                <w:sz w:val="24"/>
                <w:szCs w:val="24"/>
              </w:rPr>
            </w:pPr>
          </w:p>
        </w:tc>
        <w:tc>
          <w:tcPr>
            <w:tcW w:w="3071" w:type="dxa"/>
          </w:tcPr>
          <w:p w14:paraId="59889595" w14:textId="77777777" w:rsidR="009C0658" w:rsidRDefault="009C0658" w:rsidP="00877734">
            <w:pPr>
              <w:jc w:val="both"/>
              <w:rPr>
                <w:rFonts w:ascii="Times New Roman" w:hAnsi="Times New Roman" w:cs="Times New Roman"/>
                <w:b/>
                <w:sz w:val="24"/>
                <w:szCs w:val="24"/>
              </w:rPr>
            </w:pPr>
          </w:p>
        </w:tc>
      </w:tr>
      <w:tr w:rsidR="009C0658" w14:paraId="0FF37346" w14:textId="77777777" w:rsidTr="009C0658">
        <w:tc>
          <w:tcPr>
            <w:tcW w:w="3070" w:type="dxa"/>
          </w:tcPr>
          <w:p w14:paraId="0071A8E7" w14:textId="77777777" w:rsidR="009C0658" w:rsidRDefault="009C0658" w:rsidP="00877734">
            <w:pPr>
              <w:jc w:val="both"/>
              <w:rPr>
                <w:rFonts w:ascii="Times New Roman" w:hAnsi="Times New Roman" w:cs="Times New Roman"/>
                <w:b/>
                <w:sz w:val="24"/>
                <w:szCs w:val="24"/>
              </w:rPr>
            </w:pPr>
          </w:p>
        </w:tc>
        <w:tc>
          <w:tcPr>
            <w:tcW w:w="3071" w:type="dxa"/>
          </w:tcPr>
          <w:p w14:paraId="23695B0B" w14:textId="77777777" w:rsidR="009C0658" w:rsidRDefault="009C0658" w:rsidP="00877734">
            <w:pPr>
              <w:jc w:val="both"/>
              <w:rPr>
                <w:rFonts w:ascii="Times New Roman" w:hAnsi="Times New Roman" w:cs="Times New Roman"/>
                <w:b/>
                <w:sz w:val="24"/>
                <w:szCs w:val="24"/>
              </w:rPr>
            </w:pPr>
          </w:p>
        </w:tc>
        <w:tc>
          <w:tcPr>
            <w:tcW w:w="3071" w:type="dxa"/>
          </w:tcPr>
          <w:p w14:paraId="1BD68686" w14:textId="77777777" w:rsidR="009C0658" w:rsidRDefault="009C0658" w:rsidP="00877734">
            <w:pPr>
              <w:jc w:val="both"/>
              <w:rPr>
                <w:rFonts w:ascii="Times New Roman" w:hAnsi="Times New Roman" w:cs="Times New Roman"/>
                <w:b/>
                <w:sz w:val="24"/>
                <w:szCs w:val="24"/>
              </w:rPr>
            </w:pPr>
          </w:p>
        </w:tc>
      </w:tr>
      <w:tr w:rsidR="009C0658" w14:paraId="347179B0" w14:textId="77777777" w:rsidTr="009C0658">
        <w:tc>
          <w:tcPr>
            <w:tcW w:w="3070" w:type="dxa"/>
          </w:tcPr>
          <w:p w14:paraId="099A0330" w14:textId="77777777" w:rsidR="009C0658" w:rsidRDefault="009C0658" w:rsidP="00877734">
            <w:pPr>
              <w:jc w:val="both"/>
              <w:rPr>
                <w:rFonts w:ascii="Times New Roman" w:hAnsi="Times New Roman" w:cs="Times New Roman"/>
                <w:b/>
                <w:sz w:val="24"/>
                <w:szCs w:val="24"/>
              </w:rPr>
            </w:pPr>
          </w:p>
        </w:tc>
        <w:tc>
          <w:tcPr>
            <w:tcW w:w="3071" w:type="dxa"/>
          </w:tcPr>
          <w:p w14:paraId="7478ED7D" w14:textId="77777777" w:rsidR="009C0658" w:rsidRDefault="009C0658" w:rsidP="00877734">
            <w:pPr>
              <w:jc w:val="both"/>
              <w:rPr>
                <w:rFonts w:ascii="Times New Roman" w:hAnsi="Times New Roman" w:cs="Times New Roman"/>
                <w:b/>
                <w:sz w:val="24"/>
                <w:szCs w:val="24"/>
              </w:rPr>
            </w:pPr>
          </w:p>
        </w:tc>
        <w:tc>
          <w:tcPr>
            <w:tcW w:w="3071" w:type="dxa"/>
          </w:tcPr>
          <w:p w14:paraId="5E3BBA93" w14:textId="77777777" w:rsidR="009C0658" w:rsidRDefault="009C0658" w:rsidP="00877734">
            <w:pPr>
              <w:jc w:val="both"/>
              <w:rPr>
                <w:rFonts w:ascii="Times New Roman" w:hAnsi="Times New Roman" w:cs="Times New Roman"/>
                <w:b/>
                <w:sz w:val="24"/>
                <w:szCs w:val="24"/>
              </w:rPr>
            </w:pPr>
          </w:p>
        </w:tc>
      </w:tr>
    </w:tbl>
    <w:p w14:paraId="00561814" w14:textId="77777777" w:rsidR="009C0658" w:rsidRPr="009C0658" w:rsidRDefault="009C0658" w:rsidP="00877734">
      <w:pPr>
        <w:jc w:val="both"/>
        <w:rPr>
          <w:rFonts w:ascii="Times New Roman" w:hAnsi="Times New Roman" w:cs="Times New Roman"/>
          <w:b/>
          <w:sz w:val="24"/>
          <w:szCs w:val="24"/>
        </w:rPr>
      </w:pPr>
    </w:p>
    <w:p w14:paraId="01E66128" w14:textId="77777777" w:rsidR="00FD5FAA" w:rsidRDefault="00FD5FAA" w:rsidP="00877734">
      <w:pPr>
        <w:jc w:val="both"/>
        <w:rPr>
          <w:rFonts w:ascii="Times New Roman" w:hAnsi="Times New Roman" w:cs="Times New Roman"/>
          <w:sz w:val="24"/>
          <w:szCs w:val="24"/>
        </w:rPr>
      </w:pPr>
    </w:p>
    <w:p w14:paraId="7E29DD3F" w14:textId="77777777" w:rsidR="009C0658" w:rsidRDefault="009C0658" w:rsidP="00877734">
      <w:pPr>
        <w:jc w:val="both"/>
        <w:rPr>
          <w:rFonts w:ascii="Times New Roman" w:hAnsi="Times New Roman" w:cs="Times New Roman"/>
          <w:sz w:val="24"/>
          <w:szCs w:val="24"/>
        </w:rPr>
      </w:pPr>
    </w:p>
    <w:p w14:paraId="2719BE6D" w14:textId="77777777" w:rsidR="009C0658" w:rsidRDefault="009C0658" w:rsidP="00877734">
      <w:pPr>
        <w:jc w:val="both"/>
        <w:rPr>
          <w:rFonts w:ascii="Times New Roman" w:hAnsi="Times New Roman" w:cs="Times New Roman"/>
          <w:sz w:val="24"/>
          <w:szCs w:val="24"/>
        </w:rPr>
      </w:pPr>
    </w:p>
    <w:p w14:paraId="21AB1BAA" w14:textId="77777777" w:rsidR="009C0658" w:rsidRDefault="009C0658" w:rsidP="00877734">
      <w:pPr>
        <w:jc w:val="both"/>
        <w:rPr>
          <w:rFonts w:ascii="Times New Roman" w:hAnsi="Times New Roman" w:cs="Times New Roman"/>
          <w:sz w:val="24"/>
          <w:szCs w:val="24"/>
        </w:rPr>
      </w:pPr>
      <w:r>
        <w:rPr>
          <w:rFonts w:ascii="Times New Roman" w:hAnsi="Times New Roman" w:cs="Times New Roman"/>
          <w:sz w:val="24"/>
          <w:szCs w:val="24"/>
        </w:rPr>
        <w:t>........................................., 20.........év.............................hó...........nap</w:t>
      </w:r>
    </w:p>
    <w:p w14:paraId="3C5107D9" w14:textId="77777777" w:rsidR="009C0658" w:rsidRDefault="009C0658" w:rsidP="00877734">
      <w:pPr>
        <w:jc w:val="both"/>
        <w:rPr>
          <w:rFonts w:ascii="Times New Roman" w:hAnsi="Times New Roman" w:cs="Times New Roman"/>
          <w:sz w:val="24"/>
          <w:szCs w:val="24"/>
        </w:rPr>
      </w:pPr>
    </w:p>
    <w:p w14:paraId="0BA6E76D" w14:textId="77777777" w:rsidR="009C0658" w:rsidRDefault="009C0658" w:rsidP="00877734">
      <w:pPr>
        <w:jc w:val="both"/>
        <w:rPr>
          <w:rFonts w:ascii="Times New Roman" w:hAnsi="Times New Roman" w:cs="Times New Roman"/>
          <w:sz w:val="24"/>
          <w:szCs w:val="24"/>
        </w:rPr>
      </w:pPr>
    </w:p>
    <w:p w14:paraId="1D09010A" w14:textId="77777777" w:rsidR="009C0658" w:rsidRDefault="009C0658" w:rsidP="00877734">
      <w:pPr>
        <w:jc w:val="both"/>
        <w:rPr>
          <w:rFonts w:ascii="Times New Roman" w:hAnsi="Times New Roman" w:cs="Times New Roman"/>
          <w:sz w:val="24"/>
          <w:szCs w:val="24"/>
        </w:rPr>
      </w:pPr>
    </w:p>
    <w:p w14:paraId="7D799833" w14:textId="77777777" w:rsidR="009C0658" w:rsidRDefault="009C0658" w:rsidP="00877734">
      <w:pPr>
        <w:jc w:val="both"/>
        <w:rPr>
          <w:rFonts w:ascii="Times New Roman" w:hAnsi="Times New Roman" w:cs="Times New Roman"/>
          <w:sz w:val="24"/>
          <w:szCs w:val="24"/>
        </w:rPr>
      </w:pPr>
    </w:p>
    <w:p w14:paraId="3CD0C5E1" w14:textId="77777777" w:rsidR="009C0658" w:rsidRDefault="009C0658" w:rsidP="0087773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0440B33" w14:textId="77777777" w:rsidR="009C0658" w:rsidRDefault="009C0658" w:rsidP="0087773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77734">
        <w:rPr>
          <w:rFonts w:ascii="Times New Roman" w:hAnsi="Times New Roman" w:cs="Times New Roman"/>
          <w:sz w:val="24"/>
          <w:szCs w:val="24"/>
        </w:rPr>
        <w:t>kuratórium elnöke</w:t>
      </w:r>
    </w:p>
    <w:p w14:paraId="3D6E81CA" w14:textId="77777777" w:rsidR="009C0658" w:rsidRDefault="009C0658" w:rsidP="00877734">
      <w:pPr>
        <w:jc w:val="both"/>
        <w:rPr>
          <w:rFonts w:ascii="Times New Roman" w:hAnsi="Times New Roman" w:cs="Times New Roman"/>
          <w:sz w:val="24"/>
          <w:szCs w:val="24"/>
        </w:rPr>
      </w:pPr>
      <w:r>
        <w:rPr>
          <w:rFonts w:ascii="Times New Roman" w:hAnsi="Times New Roman" w:cs="Times New Roman"/>
          <w:sz w:val="24"/>
          <w:szCs w:val="24"/>
        </w:rPr>
        <w:br w:type="page"/>
      </w:r>
    </w:p>
    <w:p w14:paraId="5375E930" w14:textId="77777777" w:rsidR="009C0658" w:rsidRPr="009C0658" w:rsidRDefault="009C0658" w:rsidP="00877734">
      <w:pPr>
        <w:jc w:val="both"/>
        <w:rPr>
          <w:rFonts w:ascii="Times New Roman" w:hAnsi="Times New Roman" w:cs="Times New Roman"/>
          <w:b/>
          <w:sz w:val="24"/>
          <w:szCs w:val="24"/>
        </w:rPr>
      </w:pPr>
      <w:r w:rsidRPr="009C0658">
        <w:rPr>
          <w:rFonts w:ascii="Times New Roman" w:hAnsi="Times New Roman" w:cs="Times New Roman"/>
          <w:b/>
          <w:sz w:val="24"/>
          <w:szCs w:val="24"/>
        </w:rPr>
        <w:lastRenderedPageBreak/>
        <w:t>Angyal</w:t>
      </w:r>
      <w:r w:rsidR="006931C0">
        <w:rPr>
          <w:rFonts w:ascii="Times New Roman" w:hAnsi="Times New Roman" w:cs="Times New Roman"/>
          <w:b/>
          <w:sz w:val="24"/>
          <w:szCs w:val="24"/>
        </w:rPr>
        <w:t>földi Média Közalapítvány</w:t>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t>2</w:t>
      </w:r>
      <w:r w:rsidRPr="009C0658">
        <w:rPr>
          <w:rFonts w:ascii="Times New Roman" w:hAnsi="Times New Roman" w:cs="Times New Roman"/>
          <w:b/>
          <w:sz w:val="24"/>
          <w:szCs w:val="24"/>
        </w:rPr>
        <w:t>. sz. melléklet</w:t>
      </w:r>
    </w:p>
    <w:p w14:paraId="6D7FC93A" w14:textId="77777777" w:rsidR="009C0658" w:rsidRDefault="009C0658" w:rsidP="00877734">
      <w:pPr>
        <w:jc w:val="both"/>
        <w:rPr>
          <w:rFonts w:ascii="Times New Roman" w:hAnsi="Times New Roman" w:cs="Times New Roman"/>
          <w:sz w:val="24"/>
          <w:szCs w:val="24"/>
        </w:rPr>
      </w:pPr>
    </w:p>
    <w:p w14:paraId="5A579A66" w14:textId="77777777" w:rsidR="009C0658" w:rsidRDefault="009C0658" w:rsidP="00877734">
      <w:pPr>
        <w:jc w:val="both"/>
        <w:rPr>
          <w:rFonts w:ascii="Times New Roman" w:hAnsi="Times New Roman" w:cs="Times New Roman"/>
          <w:sz w:val="24"/>
          <w:szCs w:val="24"/>
        </w:rPr>
      </w:pPr>
    </w:p>
    <w:p w14:paraId="6DCB1D49" w14:textId="77777777" w:rsidR="009C0658" w:rsidRDefault="009C0658" w:rsidP="00877734">
      <w:pPr>
        <w:jc w:val="both"/>
        <w:rPr>
          <w:rFonts w:ascii="Times New Roman" w:hAnsi="Times New Roman" w:cs="Times New Roman"/>
          <w:sz w:val="24"/>
          <w:szCs w:val="24"/>
        </w:rPr>
      </w:pPr>
    </w:p>
    <w:p w14:paraId="242F5861" w14:textId="77777777" w:rsidR="009C0658" w:rsidRDefault="009C0658" w:rsidP="00877734">
      <w:pPr>
        <w:jc w:val="both"/>
        <w:rPr>
          <w:rFonts w:ascii="Times New Roman" w:hAnsi="Times New Roman" w:cs="Times New Roman"/>
          <w:sz w:val="24"/>
          <w:szCs w:val="24"/>
        </w:rPr>
      </w:pPr>
    </w:p>
    <w:p w14:paraId="475E5994" w14:textId="77777777" w:rsidR="009C0658" w:rsidRPr="009C0658" w:rsidRDefault="009C0658" w:rsidP="00877734">
      <w:pPr>
        <w:jc w:val="both"/>
        <w:rPr>
          <w:rFonts w:ascii="Times New Roman" w:hAnsi="Times New Roman" w:cs="Times New Roman"/>
          <w:b/>
          <w:sz w:val="28"/>
          <w:szCs w:val="28"/>
        </w:rPr>
      </w:pPr>
      <w:r w:rsidRPr="009C0658">
        <w:rPr>
          <w:rFonts w:ascii="Times New Roman" w:hAnsi="Times New Roman" w:cs="Times New Roman"/>
          <w:b/>
          <w:sz w:val="28"/>
          <w:szCs w:val="28"/>
        </w:rPr>
        <w:t>Kimutatás</w:t>
      </w:r>
    </w:p>
    <w:p w14:paraId="099F6287" w14:textId="77777777" w:rsidR="009C0658" w:rsidRPr="009C0658" w:rsidRDefault="009C0658" w:rsidP="00877734">
      <w:pPr>
        <w:jc w:val="both"/>
        <w:rPr>
          <w:rFonts w:ascii="Times New Roman" w:hAnsi="Times New Roman" w:cs="Times New Roman"/>
          <w:b/>
          <w:sz w:val="24"/>
          <w:szCs w:val="24"/>
        </w:rPr>
      </w:pPr>
      <w:r w:rsidRPr="009C0658">
        <w:rPr>
          <w:rFonts w:ascii="Times New Roman" w:hAnsi="Times New Roman" w:cs="Times New Roman"/>
          <w:b/>
          <w:sz w:val="24"/>
          <w:szCs w:val="24"/>
        </w:rPr>
        <w:t>az utalványozási joggal rendelkező személyekről</w:t>
      </w:r>
    </w:p>
    <w:p w14:paraId="42938DC4" w14:textId="77777777" w:rsidR="009C0658" w:rsidRDefault="009C0658" w:rsidP="00877734">
      <w:pPr>
        <w:jc w:val="both"/>
        <w:rPr>
          <w:rFonts w:ascii="Times New Roman" w:hAnsi="Times New Roman" w:cs="Times New Roman"/>
          <w:sz w:val="24"/>
          <w:szCs w:val="24"/>
        </w:rPr>
      </w:pPr>
    </w:p>
    <w:p w14:paraId="31B25EF0" w14:textId="77777777" w:rsidR="009C0658" w:rsidRDefault="009C0658" w:rsidP="00877734">
      <w:pPr>
        <w:jc w:val="both"/>
        <w:rPr>
          <w:rFonts w:ascii="Times New Roman" w:hAnsi="Times New Roman" w:cs="Times New Roman"/>
          <w:sz w:val="24"/>
          <w:szCs w:val="24"/>
        </w:rPr>
      </w:pPr>
    </w:p>
    <w:p w14:paraId="22F0E2A6" w14:textId="77777777" w:rsidR="009C0658" w:rsidRDefault="009C0658" w:rsidP="00877734">
      <w:pPr>
        <w:jc w:val="both"/>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024"/>
        <w:gridCol w:w="3015"/>
        <w:gridCol w:w="3023"/>
      </w:tblGrid>
      <w:tr w:rsidR="009C0658" w14:paraId="1BECF80C" w14:textId="77777777" w:rsidTr="009C0658">
        <w:tc>
          <w:tcPr>
            <w:tcW w:w="3070" w:type="dxa"/>
          </w:tcPr>
          <w:p w14:paraId="0E33BC65" w14:textId="77777777" w:rsidR="009C0658" w:rsidRDefault="009C0658" w:rsidP="00877734">
            <w:pPr>
              <w:jc w:val="both"/>
              <w:rPr>
                <w:rFonts w:ascii="Times New Roman" w:hAnsi="Times New Roman" w:cs="Times New Roman"/>
                <w:b/>
                <w:sz w:val="24"/>
                <w:szCs w:val="24"/>
              </w:rPr>
            </w:pPr>
            <w:r>
              <w:rPr>
                <w:rFonts w:ascii="Times New Roman" w:hAnsi="Times New Roman" w:cs="Times New Roman"/>
                <w:b/>
                <w:sz w:val="24"/>
                <w:szCs w:val="24"/>
              </w:rPr>
              <w:t>Beosztás</w:t>
            </w:r>
          </w:p>
        </w:tc>
        <w:tc>
          <w:tcPr>
            <w:tcW w:w="3071" w:type="dxa"/>
          </w:tcPr>
          <w:p w14:paraId="71CF2A1B" w14:textId="77777777" w:rsidR="009C0658" w:rsidRDefault="009C0658" w:rsidP="00877734">
            <w:pPr>
              <w:jc w:val="both"/>
              <w:rPr>
                <w:rFonts w:ascii="Times New Roman" w:hAnsi="Times New Roman" w:cs="Times New Roman"/>
                <w:b/>
                <w:sz w:val="24"/>
                <w:szCs w:val="24"/>
              </w:rPr>
            </w:pPr>
            <w:r>
              <w:rPr>
                <w:rFonts w:ascii="Times New Roman" w:hAnsi="Times New Roman" w:cs="Times New Roman"/>
                <w:b/>
                <w:sz w:val="24"/>
                <w:szCs w:val="24"/>
              </w:rPr>
              <w:t>Név</w:t>
            </w:r>
          </w:p>
        </w:tc>
        <w:tc>
          <w:tcPr>
            <w:tcW w:w="3071" w:type="dxa"/>
          </w:tcPr>
          <w:p w14:paraId="338F4F96" w14:textId="77777777" w:rsidR="009C0658" w:rsidRDefault="009C0658" w:rsidP="00877734">
            <w:pPr>
              <w:jc w:val="both"/>
              <w:rPr>
                <w:rFonts w:ascii="Times New Roman" w:hAnsi="Times New Roman" w:cs="Times New Roman"/>
                <w:b/>
                <w:sz w:val="24"/>
                <w:szCs w:val="24"/>
              </w:rPr>
            </w:pPr>
            <w:r>
              <w:rPr>
                <w:rFonts w:ascii="Times New Roman" w:hAnsi="Times New Roman" w:cs="Times New Roman"/>
                <w:b/>
                <w:sz w:val="24"/>
                <w:szCs w:val="24"/>
              </w:rPr>
              <w:t>Aláírás minta</w:t>
            </w:r>
          </w:p>
        </w:tc>
      </w:tr>
      <w:tr w:rsidR="009C0658" w14:paraId="0FC1BEB2" w14:textId="77777777" w:rsidTr="009C0658">
        <w:tc>
          <w:tcPr>
            <w:tcW w:w="3070" w:type="dxa"/>
          </w:tcPr>
          <w:p w14:paraId="6CF4B3EE" w14:textId="77777777" w:rsidR="009C0658" w:rsidRDefault="009C0658" w:rsidP="00877734">
            <w:pPr>
              <w:jc w:val="both"/>
              <w:rPr>
                <w:rFonts w:ascii="Times New Roman" w:hAnsi="Times New Roman" w:cs="Times New Roman"/>
                <w:b/>
                <w:sz w:val="24"/>
                <w:szCs w:val="24"/>
              </w:rPr>
            </w:pPr>
          </w:p>
        </w:tc>
        <w:tc>
          <w:tcPr>
            <w:tcW w:w="3071" w:type="dxa"/>
          </w:tcPr>
          <w:p w14:paraId="02A7ADEC" w14:textId="77777777" w:rsidR="009C0658" w:rsidRDefault="009C0658" w:rsidP="00877734">
            <w:pPr>
              <w:jc w:val="both"/>
              <w:rPr>
                <w:rFonts w:ascii="Times New Roman" w:hAnsi="Times New Roman" w:cs="Times New Roman"/>
                <w:b/>
                <w:sz w:val="24"/>
                <w:szCs w:val="24"/>
              </w:rPr>
            </w:pPr>
          </w:p>
        </w:tc>
        <w:tc>
          <w:tcPr>
            <w:tcW w:w="3071" w:type="dxa"/>
          </w:tcPr>
          <w:p w14:paraId="75C7DEF8" w14:textId="77777777" w:rsidR="009C0658" w:rsidRDefault="009C0658" w:rsidP="00877734">
            <w:pPr>
              <w:jc w:val="both"/>
              <w:rPr>
                <w:rFonts w:ascii="Times New Roman" w:hAnsi="Times New Roman" w:cs="Times New Roman"/>
                <w:b/>
                <w:sz w:val="24"/>
                <w:szCs w:val="24"/>
              </w:rPr>
            </w:pPr>
          </w:p>
        </w:tc>
      </w:tr>
      <w:tr w:rsidR="009C0658" w14:paraId="2A08BB8F" w14:textId="77777777" w:rsidTr="009C0658">
        <w:tc>
          <w:tcPr>
            <w:tcW w:w="3070" w:type="dxa"/>
          </w:tcPr>
          <w:p w14:paraId="16BD5AC1" w14:textId="77777777" w:rsidR="009C0658" w:rsidRDefault="009C0658" w:rsidP="00877734">
            <w:pPr>
              <w:jc w:val="both"/>
              <w:rPr>
                <w:rFonts w:ascii="Times New Roman" w:hAnsi="Times New Roman" w:cs="Times New Roman"/>
                <w:b/>
                <w:sz w:val="24"/>
                <w:szCs w:val="24"/>
              </w:rPr>
            </w:pPr>
          </w:p>
        </w:tc>
        <w:tc>
          <w:tcPr>
            <w:tcW w:w="3071" w:type="dxa"/>
          </w:tcPr>
          <w:p w14:paraId="794F5868" w14:textId="77777777" w:rsidR="009C0658" w:rsidRDefault="009C0658" w:rsidP="00877734">
            <w:pPr>
              <w:jc w:val="both"/>
              <w:rPr>
                <w:rFonts w:ascii="Times New Roman" w:hAnsi="Times New Roman" w:cs="Times New Roman"/>
                <w:b/>
                <w:sz w:val="24"/>
                <w:szCs w:val="24"/>
              </w:rPr>
            </w:pPr>
          </w:p>
        </w:tc>
        <w:tc>
          <w:tcPr>
            <w:tcW w:w="3071" w:type="dxa"/>
          </w:tcPr>
          <w:p w14:paraId="73FF73C1" w14:textId="77777777" w:rsidR="009C0658" w:rsidRDefault="009C0658" w:rsidP="00877734">
            <w:pPr>
              <w:jc w:val="both"/>
              <w:rPr>
                <w:rFonts w:ascii="Times New Roman" w:hAnsi="Times New Roman" w:cs="Times New Roman"/>
                <w:b/>
                <w:sz w:val="24"/>
                <w:szCs w:val="24"/>
              </w:rPr>
            </w:pPr>
          </w:p>
        </w:tc>
      </w:tr>
      <w:tr w:rsidR="009C0658" w14:paraId="789D259E" w14:textId="77777777" w:rsidTr="009C0658">
        <w:tc>
          <w:tcPr>
            <w:tcW w:w="3070" w:type="dxa"/>
          </w:tcPr>
          <w:p w14:paraId="2C102DF3" w14:textId="77777777" w:rsidR="009C0658" w:rsidRDefault="009C0658" w:rsidP="00877734">
            <w:pPr>
              <w:jc w:val="both"/>
              <w:rPr>
                <w:rFonts w:ascii="Times New Roman" w:hAnsi="Times New Roman" w:cs="Times New Roman"/>
                <w:b/>
                <w:sz w:val="24"/>
                <w:szCs w:val="24"/>
              </w:rPr>
            </w:pPr>
          </w:p>
        </w:tc>
        <w:tc>
          <w:tcPr>
            <w:tcW w:w="3071" w:type="dxa"/>
          </w:tcPr>
          <w:p w14:paraId="03BF8452" w14:textId="77777777" w:rsidR="009C0658" w:rsidRDefault="009C0658" w:rsidP="00877734">
            <w:pPr>
              <w:jc w:val="both"/>
              <w:rPr>
                <w:rFonts w:ascii="Times New Roman" w:hAnsi="Times New Roman" w:cs="Times New Roman"/>
                <w:b/>
                <w:sz w:val="24"/>
                <w:szCs w:val="24"/>
              </w:rPr>
            </w:pPr>
          </w:p>
        </w:tc>
        <w:tc>
          <w:tcPr>
            <w:tcW w:w="3071" w:type="dxa"/>
          </w:tcPr>
          <w:p w14:paraId="6543E460" w14:textId="77777777" w:rsidR="009C0658" w:rsidRDefault="009C0658" w:rsidP="00877734">
            <w:pPr>
              <w:jc w:val="both"/>
              <w:rPr>
                <w:rFonts w:ascii="Times New Roman" w:hAnsi="Times New Roman" w:cs="Times New Roman"/>
                <w:b/>
                <w:sz w:val="24"/>
                <w:szCs w:val="24"/>
              </w:rPr>
            </w:pPr>
          </w:p>
        </w:tc>
      </w:tr>
      <w:tr w:rsidR="009C0658" w14:paraId="0C39B6F2" w14:textId="77777777" w:rsidTr="009C0658">
        <w:tc>
          <w:tcPr>
            <w:tcW w:w="3070" w:type="dxa"/>
          </w:tcPr>
          <w:p w14:paraId="3FB90A12" w14:textId="77777777" w:rsidR="009C0658" w:rsidRDefault="009C0658" w:rsidP="00877734">
            <w:pPr>
              <w:jc w:val="both"/>
              <w:rPr>
                <w:rFonts w:ascii="Times New Roman" w:hAnsi="Times New Roman" w:cs="Times New Roman"/>
                <w:b/>
                <w:sz w:val="24"/>
                <w:szCs w:val="24"/>
              </w:rPr>
            </w:pPr>
          </w:p>
        </w:tc>
        <w:tc>
          <w:tcPr>
            <w:tcW w:w="3071" w:type="dxa"/>
          </w:tcPr>
          <w:p w14:paraId="38C42F21" w14:textId="77777777" w:rsidR="009C0658" w:rsidRDefault="009C0658" w:rsidP="00877734">
            <w:pPr>
              <w:jc w:val="both"/>
              <w:rPr>
                <w:rFonts w:ascii="Times New Roman" w:hAnsi="Times New Roman" w:cs="Times New Roman"/>
                <w:b/>
                <w:sz w:val="24"/>
                <w:szCs w:val="24"/>
              </w:rPr>
            </w:pPr>
          </w:p>
        </w:tc>
        <w:tc>
          <w:tcPr>
            <w:tcW w:w="3071" w:type="dxa"/>
          </w:tcPr>
          <w:p w14:paraId="5950CF9E" w14:textId="77777777" w:rsidR="009C0658" w:rsidRDefault="009C0658" w:rsidP="00877734">
            <w:pPr>
              <w:jc w:val="both"/>
              <w:rPr>
                <w:rFonts w:ascii="Times New Roman" w:hAnsi="Times New Roman" w:cs="Times New Roman"/>
                <w:b/>
                <w:sz w:val="24"/>
                <w:szCs w:val="24"/>
              </w:rPr>
            </w:pPr>
          </w:p>
        </w:tc>
      </w:tr>
      <w:tr w:rsidR="009C0658" w14:paraId="4FDEE143" w14:textId="77777777" w:rsidTr="009C0658">
        <w:tc>
          <w:tcPr>
            <w:tcW w:w="3070" w:type="dxa"/>
          </w:tcPr>
          <w:p w14:paraId="1D2C0D86" w14:textId="77777777" w:rsidR="009C0658" w:rsidRDefault="009C0658" w:rsidP="00877734">
            <w:pPr>
              <w:jc w:val="both"/>
              <w:rPr>
                <w:rFonts w:ascii="Times New Roman" w:hAnsi="Times New Roman" w:cs="Times New Roman"/>
                <w:b/>
                <w:sz w:val="24"/>
                <w:szCs w:val="24"/>
              </w:rPr>
            </w:pPr>
          </w:p>
        </w:tc>
        <w:tc>
          <w:tcPr>
            <w:tcW w:w="3071" w:type="dxa"/>
          </w:tcPr>
          <w:p w14:paraId="3E0F9C94" w14:textId="77777777" w:rsidR="009C0658" w:rsidRDefault="009C0658" w:rsidP="00877734">
            <w:pPr>
              <w:jc w:val="both"/>
              <w:rPr>
                <w:rFonts w:ascii="Times New Roman" w:hAnsi="Times New Roman" w:cs="Times New Roman"/>
                <w:b/>
                <w:sz w:val="24"/>
                <w:szCs w:val="24"/>
              </w:rPr>
            </w:pPr>
          </w:p>
        </w:tc>
        <w:tc>
          <w:tcPr>
            <w:tcW w:w="3071" w:type="dxa"/>
          </w:tcPr>
          <w:p w14:paraId="77F6BDDE" w14:textId="77777777" w:rsidR="009C0658" w:rsidRDefault="009C0658" w:rsidP="00877734">
            <w:pPr>
              <w:jc w:val="both"/>
              <w:rPr>
                <w:rFonts w:ascii="Times New Roman" w:hAnsi="Times New Roman" w:cs="Times New Roman"/>
                <w:b/>
                <w:sz w:val="24"/>
                <w:szCs w:val="24"/>
              </w:rPr>
            </w:pPr>
          </w:p>
        </w:tc>
      </w:tr>
      <w:tr w:rsidR="009C0658" w14:paraId="49062DF6" w14:textId="77777777" w:rsidTr="009C0658">
        <w:tc>
          <w:tcPr>
            <w:tcW w:w="3070" w:type="dxa"/>
          </w:tcPr>
          <w:p w14:paraId="3474ABAB" w14:textId="77777777" w:rsidR="009C0658" w:rsidRDefault="009C0658" w:rsidP="00877734">
            <w:pPr>
              <w:jc w:val="both"/>
              <w:rPr>
                <w:rFonts w:ascii="Times New Roman" w:hAnsi="Times New Roman" w:cs="Times New Roman"/>
                <w:b/>
                <w:sz w:val="24"/>
                <w:szCs w:val="24"/>
              </w:rPr>
            </w:pPr>
          </w:p>
        </w:tc>
        <w:tc>
          <w:tcPr>
            <w:tcW w:w="3071" w:type="dxa"/>
          </w:tcPr>
          <w:p w14:paraId="7AEAA146" w14:textId="77777777" w:rsidR="009C0658" w:rsidRDefault="009C0658" w:rsidP="00877734">
            <w:pPr>
              <w:jc w:val="both"/>
              <w:rPr>
                <w:rFonts w:ascii="Times New Roman" w:hAnsi="Times New Roman" w:cs="Times New Roman"/>
                <w:b/>
                <w:sz w:val="24"/>
                <w:szCs w:val="24"/>
              </w:rPr>
            </w:pPr>
          </w:p>
        </w:tc>
        <w:tc>
          <w:tcPr>
            <w:tcW w:w="3071" w:type="dxa"/>
          </w:tcPr>
          <w:p w14:paraId="1639F8B0" w14:textId="77777777" w:rsidR="009C0658" w:rsidRDefault="009C0658" w:rsidP="00877734">
            <w:pPr>
              <w:jc w:val="both"/>
              <w:rPr>
                <w:rFonts w:ascii="Times New Roman" w:hAnsi="Times New Roman" w:cs="Times New Roman"/>
                <w:b/>
                <w:sz w:val="24"/>
                <w:szCs w:val="24"/>
              </w:rPr>
            </w:pPr>
          </w:p>
        </w:tc>
      </w:tr>
      <w:tr w:rsidR="009C0658" w14:paraId="2D7200C9" w14:textId="77777777" w:rsidTr="009C0658">
        <w:tc>
          <w:tcPr>
            <w:tcW w:w="3070" w:type="dxa"/>
          </w:tcPr>
          <w:p w14:paraId="0D1E0EC9" w14:textId="77777777" w:rsidR="009C0658" w:rsidRDefault="009C0658" w:rsidP="00877734">
            <w:pPr>
              <w:jc w:val="both"/>
              <w:rPr>
                <w:rFonts w:ascii="Times New Roman" w:hAnsi="Times New Roman" w:cs="Times New Roman"/>
                <w:b/>
                <w:sz w:val="24"/>
                <w:szCs w:val="24"/>
              </w:rPr>
            </w:pPr>
          </w:p>
        </w:tc>
        <w:tc>
          <w:tcPr>
            <w:tcW w:w="3071" w:type="dxa"/>
          </w:tcPr>
          <w:p w14:paraId="5529F562" w14:textId="77777777" w:rsidR="009C0658" w:rsidRDefault="009C0658" w:rsidP="00877734">
            <w:pPr>
              <w:jc w:val="both"/>
              <w:rPr>
                <w:rFonts w:ascii="Times New Roman" w:hAnsi="Times New Roman" w:cs="Times New Roman"/>
                <w:b/>
                <w:sz w:val="24"/>
                <w:szCs w:val="24"/>
              </w:rPr>
            </w:pPr>
          </w:p>
        </w:tc>
        <w:tc>
          <w:tcPr>
            <w:tcW w:w="3071" w:type="dxa"/>
          </w:tcPr>
          <w:p w14:paraId="45B78B91" w14:textId="77777777" w:rsidR="009C0658" w:rsidRDefault="009C0658" w:rsidP="00877734">
            <w:pPr>
              <w:jc w:val="both"/>
              <w:rPr>
                <w:rFonts w:ascii="Times New Roman" w:hAnsi="Times New Roman" w:cs="Times New Roman"/>
                <w:b/>
                <w:sz w:val="24"/>
                <w:szCs w:val="24"/>
              </w:rPr>
            </w:pPr>
          </w:p>
        </w:tc>
      </w:tr>
    </w:tbl>
    <w:p w14:paraId="0994E0F6" w14:textId="77777777" w:rsidR="009C0658" w:rsidRPr="009C0658" w:rsidRDefault="009C0658" w:rsidP="00877734">
      <w:pPr>
        <w:jc w:val="both"/>
        <w:rPr>
          <w:rFonts w:ascii="Times New Roman" w:hAnsi="Times New Roman" w:cs="Times New Roman"/>
          <w:b/>
          <w:sz w:val="24"/>
          <w:szCs w:val="24"/>
        </w:rPr>
      </w:pPr>
    </w:p>
    <w:p w14:paraId="2F86EADA" w14:textId="77777777" w:rsidR="009C0658" w:rsidRDefault="009C0658" w:rsidP="00877734">
      <w:pPr>
        <w:jc w:val="both"/>
        <w:rPr>
          <w:rFonts w:ascii="Times New Roman" w:hAnsi="Times New Roman" w:cs="Times New Roman"/>
          <w:sz w:val="24"/>
          <w:szCs w:val="24"/>
        </w:rPr>
      </w:pPr>
    </w:p>
    <w:p w14:paraId="65EC6A7C" w14:textId="77777777" w:rsidR="009C0658" w:rsidRDefault="009C0658" w:rsidP="00877734">
      <w:pPr>
        <w:jc w:val="both"/>
        <w:rPr>
          <w:rFonts w:ascii="Times New Roman" w:hAnsi="Times New Roman" w:cs="Times New Roman"/>
          <w:sz w:val="24"/>
          <w:szCs w:val="24"/>
        </w:rPr>
      </w:pPr>
    </w:p>
    <w:p w14:paraId="39BE0737" w14:textId="77777777" w:rsidR="009C0658" w:rsidRDefault="009C0658" w:rsidP="00877734">
      <w:pPr>
        <w:jc w:val="both"/>
        <w:rPr>
          <w:rFonts w:ascii="Times New Roman" w:hAnsi="Times New Roman" w:cs="Times New Roman"/>
          <w:sz w:val="24"/>
          <w:szCs w:val="24"/>
        </w:rPr>
      </w:pPr>
    </w:p>
    <w:p w14:paraId="4A279F99" w14:textId="77777777" w:rsidR="009C0658" w:rsidRDefault="009C0658" w:rsidP="00877734">
      <w:pPr>
        <w:jc w:val="both"/>
        <w:rPr>
          <w:rFonts w:ascii="Times New Roman" w:hAnsi="Times New Roman" w:cs="Times New Roman"/>
          <w:sz w:val="24"/>
          <w:szCs w:val="24"/>
        </w:rPr>
      </w:pPr>
      <w:r>
        <w:rPr>
          <w:rFonts w:ascii="Times New Roman" w:hAnsi="Times New Roman" w:cs="Times New Roman"/>
          <w:sz w:val="24"/>
          <w:szCs w:val="24"/>
        </w:rPr>
        <w:t>........................................., 20.........év.............................hó...........nap</w:t>
      </w:r>
    </w:p>
    <w:p w14:paraId="6D228985" w14:textId="77777777" w:rsidR="009C0658" w:rsidRDefault="009C0658" w:rsidP="00877734">
      <w:pPr>
        <w:jc w:val="both"/>
        <w:rPr>
          <w:rFonts w:ascii="Times New Roman" w:hAnsi="Times New Roman" w:cs="Times New Roman"/>
          <w:sz w:val="24"/>
          <w:szCs w:val="24"/>
        </w:rPr>
      </w:pPr>
    </w:p>
    <w:p w14:paraId="6102A475" w14:textId="77777777" w:rsidR="009C0658" w:rsidRDefault="009C0658" w:rsidP="00877734">
      <w:pPr>
        <w:jc w:val="both"/>
        <w:rPr>
          <w:rFonts w:ascii="Times New Roman" w:hAnsi="Times New Roman" w:cs="Times New Roman"/>
          <w:sz w:val="24"/>
          <w:szCs w:val="24"/>
        </w:rPr>
      </w:pPr>
    </w:p>
    <w:p w14:paraId="3D6C0122" w14:textId="77777777" w:rsidR="009C0658" w:rsidRDefault="009C0658" w:rsidP="00877734">
      <w:pPr>
        <w:jc w:val="both"/>
        <w:rPr>
          <w:rFonts w:ascii="Times New Roman" w:hAnsi="Times New Roman" w:cs="Times New Roman"/>
          <w:sz w:val="24"/>
          <w:szCs w:val="24"/>
        </w:rPr>
      </w:pPr>
    </w:p>
    <w:p w14:paraId="73744D04" w14:textId="77777777" w:rsidR="009C0658" w:rsidRDefault="009C0658" w:rsidP="00877734">
      <w:pPr>
        <w:jc w:val="both"/>
        <w:rPr>
          <w:rFonts w:ascii="Times New Roman" w:hAnsi="Times New Roman" w:cs="Times New Roman"/>
          <w:sz w:val="24"/>
          <w:szCs w:val="24"/>
        </w:rPr>
      </w:pPr>
    </w:p>
    <w:p w14:paraId="4FBB8039" w14:textId="77777777" w:rsidR="009C0658" w:rsidRDefault="009C0658" w:rsidP="0087773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732E897" w14:textId="77777777" w:rsidR="009C0658" w:rsidRDefault="009C0658" w:rsidP="0087773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77734">
        <w:rPr>
          <w:rFonts w:ascii="Times New Roman" w:hAnsi="Times New Roman" w:cs="Times New Roman"/>
          <w:sz w:val="24"/>
          <w:szCs w:val="24"/>
        </w:rPr>
        <w:t>kuratórium elnöke</w:t>
      </w:r>
    </w:p>
    <w:p w14:paraId="2711D98D" w14:textId="77777777" w:rsidR="009C0658" w:rsidRDefault="009C0658" w:rsidP="00877734">
      <w:pPr>
        <w:jc w:val="both"/>
        <w:rPr>
          <w:rFonts w:ascii="Times New Roman" w:hAnsi="Times New Roman" w:cs="Times New Roman"/>
          <w:sz w:val="24"/>
          <w:szCs w:val="24"/>
        </w:rPr>
      </w:pPr>
    </w:p>
    <w:p w14:paraId="72D3B0E4" w14:textId="77777777" w:rsidR="009C0658" w:rsidRDefault="009C0658" w:rsidP="00877734">
      <w:pPr>
        <w:jc w:val="both"/>
        <w:rPr>
          <w:rFonts w:ascii="Times New Roman" w:hAnsi="Times New Roman" w:cs="Times New Roman"/>
          <w:sz w:val="24"/>
          <w:szCs w:val="24"/>
        </w:rPr>
      </w:pPr>
    </w:p>
    <w:p w14:paraId="3E35FD49" w14:textId="77777777" w:rsidR="009C0658" w:rsidRDefault="009C0658" w:rsidP="00877734">
      <w:pPr>
        <w:jc w:val="both"/>
        <w:rPr>
          <w:rFonts w:ascii="Times New Roman" w:hAnsi="Times New Roman" w:cs="Times New Roman"/>
          <w:sz w:val="24"/>
          <w:szCs w:val="24"/>
        </w:rPr>
      </w:pPr>
    </w:p>
    <w:p w14:paraId="3842A712" w14:textId="77777777" w:rsidR="009C0658" w:rsidRDefault="009C0658" w:rsidP="00877734">
      <w:pPr>
        <w:jc w:val="both"/>
        <w:rPr>
          <w:rFonts w:ascii="Times New Roman" w:hAnsi="Times New Roman" w:cs="Times New Roman"/>
          <w:sz w:val="24"/>
          <w:szCs w:val="24"/>
        </w:rPr>
      </w:pPr>
    </w:p>
    <w:p w14:paraId="7010374D" w14:textId="77777777" w:rsidR="009C0658" w:rsidRDefault="009C0658" w:rsidP="00877734">
      <w:pPr>
        <w:jc w:val="both"/>
        <w:rPr>
          <w:rFonts w:ascii="Times New Roman" w:hAnsi="Times New Roman" w:cs="Times New Roman"/>
          <w:sz w:val="24"/>
          <w:szCs w:val="24"/>
        </w:rPr>
      </w:pPr>
    </w:p>
    <w:p w14:paraId="3926760A" w14:textId="77777777" w:rsidR="005D3C9F" w:rsidRDefault="005D3C9F" w:rsidP="00877734">
      <w:pPr>
        <w:jc w:val="both"/>
        <w:rPr>
          <w:rFonts w:ascii="Times New Roman" w:hAnsi="Times New Roman" w:cs="Times New Roman"/>
          <w:sz w:val="24"/>
          <w:szCs w:val="24"/>
        </w:rPr>
        <w:sectPr w:rsidR="005D3C9F" w:rsidSect="00877734">
          <w:footerReference w:type="default" r:id="rId9"/>
          <w:footerReference w:type="first" r:id="rId10"/>
          <w:pgSz w:w="11906" w:h="16838"/>
          <w:pgMar w:top="1134" w:right="1417" w:bottom="1417" w:left="1417" w:header="708" w:footer="708" w:gutter="0"/>
          <w:cols w:space="708"/>
          <w:titlePg/>
          <w:docGrid w:linePitch="360"/>
        </w:sectPr>
      </w:pPr>
    </w:p>
    <w:p w14:paraId="138B3B39" w14:textId="77777777" w:rsidR="005D3C9F"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lastRenderedPageBreak/>
        <w:t>Angyalföldi M</w:t>
      </w:r>
      <w:r w:rsidR="006931C0">
        <w:rPr>
          <w:rFonts w:ascii="Times New Roman" w:hAnsi="Times New Roman" w:cs="Times New Roman"/>
          <w:b/>
          <w:sz w:val="24"/>
          <w:szCs w:val="24"/>
        </w:rPr>
        <w:t xml:space="preserve">édia </w:t>
      </w:r>
      <w:proofErr w:type="gramStart"/>
      <w:r w:rsidR="006931C0">
        <w:rPr>
          <w:rFonts w:ascii="Times New Roman" w:hAnsi="Times New Roman" w:cs="Times New Roman"/>
          <w:b/>
          <w:sz w:val="24"/>
          <w:szCs w:val="24"/>
        </w:rPr>
        <w:t>Közalapítvány</w:t>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r>
      <w:r w:rsidR="006931C0">
        <w:rPr>
          <w:rFonts w:ascii="Times New Roman" w:hAnsi="Times New Roman" w:cs="Times New Roman"/>
          <w:b/>
          <w:sz w:val="24"/>
          <w:szCs w:val="24"/>
        </w:rPr>
        <w:tab/>
        <w:t>3</w:t>
      </w:r>
      <w:r w:rsidRPr="00944528">
        <w:rPr>
          <w:rFonts w:ascii="Times New Roman" w:hAnsi="Times New Roman" w:cs="Times New Roman"/>
          <w:b/>
          <w:sz w:val="24"/>
          <w:szCs w:val="24"/>
        </w:rPr>
        <w:t>.sz.melléklet</w:t>
      </w:r>
      <w:proofErr w:type="gramEnd"/>
    </w:p>
    <w:p w14:paraId="5F6BA829" w14:textId="77777777" w:rsidR="005D3C9F" w:rsidRDefault="005D3C9F" w:rsidP="00877734">
      <w:pPr>
        <w:jc w:val="both"/>
        <w:rPr>
          <w:rFonts w:ascii="Times New Roman" w:hAnsi="Times New Roman" w:cs="Times New Roman"/>
          <w:b/>
          <w:sz w:val="24"/>
          <w:szCs w:val="24"/>
        </w:rPr>
      </w:pPr>
    </w:p>
    <w:p w14:paraId="401F1E69" w14:textId="77777777" w:rsidR="005D3C9F" w:rsidRDefault="005D3C9F" w:rsidP="00877734">
      <w:pPr>
        <w:jc w:val="both"/>
        <w:rPr>
          <w:rFonts w:ascii="Times New Roman" w:hAnsi="Times New Roman" w:cs="Times New Roman"/>
          <w:sz w:val="24"/>
          <w:szCs w:val="24"/>
        </w:rPr>
      </w:pPr>
      <w:r>
        <w:rPr>
          <w:rFonts w:ascii="Times New Roman" w:hAnsi="Times New Roman" w:cs="Times New Roman"/>
          <w:b/>
          <w:sz w:val="24"/>
          <w:szCs w:val="24"/>
        </w:rPr>
        <w:t>Elszámolásra kiadott összegek nyilvántartása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Év......... </w:t>
      </w:r>
      <w:proofErr w:type="gramStart"/>
      <w:r>
        <w:rPr>
          <w:rFonts w:ascii="Times New Roman" w:hAnsi="Times New Roman" w:cs="Times New Roman"/>
          <w:sz w:val="24"/>
          <w:szCs w:val="24"/>
        </w:rPr>
        <w:t>Oldalszám:...............</w:t>
      </w:r>
      <w:proofErr w:type="gramEnd"/>
    </w:p>
    <w:p w14:paraId="04DE831B" w14:textId="77777777" w:rsidR="005D3C9F" w:rsidRDefault="005D3C9F" w:rsidP="00877734">
      <w:pPr>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172"/>
        <w:gridCol w:w="1235"/>
        <w:gridCol w:w="1211"/>
        <w:gridCol w:w="1076"/>
        <w:gridCol w:w="1124"/>
        <w:gridCol w:w="1590"/>
        <w:gridCol w:w="1284"/>
        <w:gridCol w:w="6"/>
        <w:gridCol w:w="1221"/>
        <w:gridCol w:w="1470"/>
        <w:gridCol w:w="1201"/>
        <w:gridCol w:w="1402"/>
      </w:tblGrid>
      <w:tr w:rsidR="005D3C9F" w14:paraId="58B1205F" w14:textId="77777777" w:rsidTr="00683948">
        <w:trPr>
          <w:trHeight w:val="475"/>
        </w:trPr>
        <w:tc>
          <w:tcPr>
            <w:tcW w:w="1279" w:type="dxa"/>
            <w:vMerge w:val="restart"/>
          </w:tcPr>
          <w:p w14:paraId="675857EE"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Sorszám</w:t>
            </w:r>
          </w:p>
        </w:tc>
        <w:tc>
          <w:tcPr>
            <w:tcW w:w="1281" w:type="dxa"/>
            <w:vMerge w:val="restart"/>
          </w:tcPr>
          <w:p w14:paraId="43323D59"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Felvétel időpontja</w:t>
            </w:r>
          </w:p>
        </w:tc>
        <w:tc>
          <w:tcPr>
            <w:tcW w:w="1280" w:type="dxa"/>
            <w:vMerge w:val="restart"/>
          </w:tcPr>
          <w:p w14:paraId="79684AC8"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Kiadási pénztár-bizonylat száma</w:t>
            </w:r>
          </w:p>
        </w:tc>
        <w:tc>
          <w:tcPr>
            <w:tcW w:w="1275" w:type="dxa"/>
            <w:vMerge w:val="restart"/>
          </w:tcPr>
          <w:p w14:paraId="3109D77D"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A felvevő neve</w:t>
            </w:r>
          </w:p>
        </w:tc>
        <w:tc>
          <w:tcPr>
            <w:tcW w:w="1277" w:type="dxa"/>
            <w:vMerge w:val="restart"/>
          </w:tcPr>
          <w:p w14:paraId="619CA190"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A felvétel jogcíme</w:t>
            </w:r>
          </w:p>
        </w:tc>
        <w:tc>
          <w:tcPr>
            <w:tcW w:w="1496" w:type="dxa"/>
            <w:vMerge w:val="restart"/>
          </w:tcPr>
          <w:p w14:paraId="50EEF245"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Elszámolásra felvett összeg Ft</w:t>
            </w:r>
          </w:p>
        </w:tc>
        <w:tc>
          <w:tcPr>
            <w:tcW w:w="2565" w:type="dxa"/>
            <w:gridSpan w:val="3"/>
            <w:tcBorders>
              <w:bottom w:val="single" w:sz="4" w:space="0" w:color="auto"/>
              <w:right w:val="single" w:sz="4" w:space="0" w:color="auto"/>
            </w:tcBorders>
          </w:tcPr>
          <w:p w14:paraId="79D11C8D"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Elszámolás</w:t>
            </w:r>
          </w:p>
        </w:tc>
        <w:tc>
          <w:tcPr>
            <w:tcW w:w="1255" w:type="dxa"/>
            <w:vMerge w:val="restart"/>
            <w:tcBorders>
              <w:left w:val="single" w:sz="4" w:space="0" w:color="auto"/>
            </w:tcBorders>
          </w:tcPr>
          <w:p w14:paraId="6641451B"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Ténylegesen felhasznált összeg Ft</w:t>
            </w:r>
          </w:p>
        </w:tc>
        <w:tc>
          <w:tcPr>
            <w:tcW w:w="1255" w:type="dxa"/>
            <w:vMerge w:val="restart"/>
          </w:tcPr>
          <w:p w14:paraId="71050E9F"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Bevételi pénztár-bizonylat száma</w:t>
            </w:r>
          </w:p>
        </w:tc>
        <w:tc>
          <w:tcPr>
            <w:tcW w:w="1255" w:type="dxa"/>
            <w:vMerge w:val="restart"/>
          </w:tcPr>
          <w:p w14:paraId="6A0EE697"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Megjegyzés</w:t>
            </w:r>
          </w:p>
        </w:tc>
      </w:tr>
      <w:tr w:rsidR="005D3C9F" w14:paraId="7761339A" w14:textId="77777777" w:rsidTr="00683948">
        <w:trPr>
          <w:trHeight w:val="625"/>
        </w:trPr>
        <w:tc>
          <w:tcPr>
            <w:tcW w:w="1279" w:type="dxa"/>
            <w:vMerge/>
          </w:tcPr>
          <w:p w14:paraId="1E33BD79" w14:textId="77777777" w:rsidR="005D3C9F" w:rsidRDefault="005D3C9F" w:rsidP="00877734">
            <w:pPr>
              <w:jc w:val="both"/>
              <w:rPr>
                <w:rFonts w:ascii="Times New Roman" w:hAnsi="Times New Roman" w:cs="Times New Roman"/>
                <w:sz w:val="24"/>
                <w:szCs w:val="24"/>
              </w:rPr>
            </w:pPr>
          </w:p>
        </w:tc>
        <w:tc>
          <w:tcPr>
            <w:tcW w:w="1281" w:type="dxa"/>
            <w:vMerge/>
          </w:tcPr>
          <w:p w14:paraId="41F88015" w14:textId="77777777" w:rsidR="005D3C9F" w:rsidRDefault="005D3C9F" w:rsidP="00877734">
            <w:pPr>
              <w:jc w:val="both"/>
              <w:rPr>
                <w:rFonts w:ascii="Times New Roman" w:hAnsi="Times New Roman" w:cs="Times New Roman"/>
                <w:sz w:val="24"/>
                <w:szCs w:val="24"/>
              </w:rPr>
            </w:pPr>
          </w:p>
        </w:tc>
        <w:tc>
          <w:tcPr>
            <w:tcW w:w="1280" w:type="dxa"/>
            <w:vMerge/>
          </w:tcPr>
          <w:p w14:paraId="75567726" w14:textId="77777777" w:rsidR="005D3C9F" w:rsidRDefault="005D3C9F" w:rsidP="00877734">
            <w:pPr>
              <w:jc w:val="both"/>
              <w:rPr>
                <w:rFonts w:ascii="Times New Roman" w:hAnsi="Times New Roman" w:cs="Times New Roman"/>
                <w:sz w:val="24"/>
                <w:szCs w:val="24"/>
              </w:rPr>
            </w:pPr>
          </w:p>
        </w:tc>
        <w:tc>
          <w:tcPr>
            <w:tcW w:w="1275" w:type="dxa"/>
            <w:vMerge/>
          </w:tcPr>
          <w:p w14:paraId="1125DEA0" w14:textId="77777777" w:rsidR="005D3C9F" w:rsidRDefault="005D3C9F" w:rsidP="00877734">
            <w:pPr>
              <w:jc w:val="both"/>
              <w:rPr>
                <w:rFonts w:ascii="Times New Roman" w:hAnsi="Times New Roman" w:cs="Times New Roman"/>
                <w:sz w:val="24"/>
                <w:szCs w:val="24"/>
              </w:rPr>
            </w:pPr>
          </w:p>
        </w:tc>
        <w:tc>
          <w:tcPr>
            <w:tcW w:w="1277" w:type="dxa"/>
            <w:vMerge/>
          </w:tcPr>
          <w:p w14:paraId="74DA504D" w14:textId="77777777" w:rsidR="005D3C9F" w:rsidRDefault="005D3C9F" w:rsidP="00877734">
            <w:pPr>
              <w:jc w:val="both"/>
              <w:rPr>
                <w:rFonts w:ascii="Times New Roman" w:hAnsi="Times New Roman" w:cs="Times New Roman"/>
                <w:sz w:val="24"/>
                <w:szCs w:val="24"/>
              </w:rPr>
            </w:pPr>
          </w:p>
        </w:tc>
        <w:tc>
          <w:tcPr>
            <w:tcW w:w="1496" w:type="dxa"/>
            <w:vMerge/>
          </w:tcPr>
          <w:p w14:paraId="7647924E" w14:textId="77777777" w:rsidR="005D3C9F" w:rsidRDefault="005D3C9F" w:rsidP="00877734">
            <w:pPr>
              <w:jc w:val="both"/>
              <w:rPr>
                <w:rFonts w:ascii="Times New Roman" w:hAnsi="Times New Roman" w:cs="Times New Roman"/>
                <w:sz w:val="24"/>
                <w:szCs w:val="24"/>
              </w:rPr>
            </w:pPr>
          </w:p>
        </w:tc>
        <w:tc>
          <w:tcPr>
            <w:tcW w:w="1304" w:type="dxa"/>
            <w:tcBorders>
              <w:top w:val="single" w:sz="4" w:space="0" w:color="auto"/>
              <w:right w:val="single" w:sz="4" w:space="0" w:color="auto"/>
            </w:tcBorders>
          </w:tcPr>
          <w:p w14:paraId="32C4AFC0"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határideje</w:t>
            </w:r>
          </w:p>
        </w:tc>
        <w:tc>
          <w:tcPr>
            <w:tcW w:w="1261" w:type="dxa"/>
            <w:gridSpan w:val="2"/>
            <w:tcBorders>
              <w:top w:val="single" w:sz="4" w:space="0" w:color="auto"/>
              <w:right w:val="single" w:sz="4" w:space="0" w:color="auto"/>
            </w:tcBorders>
          </w:tcPr>
          <w:p w14:paraId="3E972481"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tényleges időpontja</w:t>
            </w:r>
          </w:p>
        </w:tc>
        <w:tc>
          <w:tcPr>
            <w:tcW w:w="1255" w:type="dxa"/>
            <w:vMerge/>
            <w:tcBorders>
              <w:left w:val="single" w:sz="4" w:space="0" w:color="auto"/>
            </w:tcBorders>
          </w:tcPr>
          <w:p w14:paraId="476034D7" w14:textId="77777777" w:rsidR="005D3C9F" w:rsidRPr="00944528" w:rsidRDefault="005D3C9F" w:rsidP="00877734">
            <w:pPr>
              <w:jc w:val="both"/>
              <w:rPr>
                <w:rFonts w:ascii="Times New Roman" w:hAnsi="Times New Roman" w:cs="Times New Roman"/>
                <w:b/>
                <w:sz w:val="24"/>
                <w:szCs w:val="24"/>
              </w:rPr>
            </w:pPr>
          </w:p>
        </w:tc>
        <w:tc>
          <w:tcPr>
            <w:tcW w:w="1255" w:type="dxa"/>
            <w:vMerge/>
          </w:tcPr>
          <w:p w14:paraId="50D7FCFD" w14:textId="77777777" w:rsidR="005D3C9F" w:rsidRPr="00944528" w:rsidRDefault="005D3C9F" w:rsidP="00877734">
            <w:pPr>
              <w:jc w:val="both"/>
              <w:rPr>
                <w:rFonts w:ascii="Times New Roman" w:hAnsi="Times New Roman" w:cs="Times New Roman"/>
                <w:b/>
                <w:sz w:val="24"/>
                <w:szCs w:val="24"/>
              </w:rPr>
            </w:pPr>
          </w:p>
        </w:tc>
        <w:tc>
          <w:tcPr>
            <w:tcW w:w="1255" w:type="dxa"/>
            <w:vMerge/>
          </w:tcPr>
          <w:p w14:paraId="09114A6F" w14:textId="77777777" w:rsidR="005D3C9F" w:rsidRPr="00944528" w:rsidRDefault="005D3C9F" w:rsidP="00877734">
            <w:pPr>
              <w:jc w:val="both"/>
              <w:rPr>
                <w:rFonts w:ascii="Times New Roman" w:hAnsi="Times New Roman" w:cs="Times New Roman"/>
                <w:b/>
                <w:sz w:val="24"/>
                <w:szCs w:val="24"/>
              </w:rPr>
            </w:pPr>
          </w:p>
        </w:tc>
      </w:tr>
      <w:tr w:rsidR="005D3C9F" w14:paraId="2215DDAF" w14:textId="77777777" w:rsidTr="00683948">
        <w:tc>
          <w:tcPr>
            <w:tcW w:w="1279" w:type="dxa"/>
          </w:tcPr>
          <w:p w14:paraId="67058C62"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1</w:t>
            </w:r>
          </w:p>
        </w:tc>
        <w:tc>
          <w:tcPr>
            <w:tcW w:w="1281" w:type="dxa"/>
          </w:tcPr>
          <w:p w14:paraId="5AE78C1A"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2</w:t>
            </w:r>
          </w:p>
        </w:tc>
        <w:tc>
          <w:tcPr>
            <w:tcW w:w="1280" w:type="dxa"/>
          </w:tcPr>
          <w:p w14:paraId="7FF6AEFD"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3</w:t>
            </w:r>
          </w:p>
        </w:tc>
        <w:tc>
          <w:tcPr>
            <w:tcW w:w="1275" w:type="dxa"/>
          </w:tcPr>
          <w:p w14:paraId="35A40F2E"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4</w:t>
            </w:r>
          </w:p>
        </w:tc>
        <w:tc>
          <w:tcPr>
            <w:tcW w:w="1277" w:type="dxa"/>
          </w:tcPr>
          <w:p w14:paraId="71E72782"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5</w:t>
            </w:r>
          </w:p>
        </w:tc>
        <w:tc>
          <w:tcPr>
            <w:tcW w:w="1496" w:type="dxa"/>
          </w:tcPr>
          <w:p w14:paraId="4BE39139"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6</w:t>
            </w:r>
          </w:p>
        </w:tc>
        <w:tc>
          <w:tcPr>
            <w:tcW w:w="1310" w:type="dxa"/>
            <w:gridSpan w:val="2"/>
          </w:tcPr>
          <w:p w14:paraId="7447203B"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7</w:t>
            </w:r>
          </w:p>
        </w:tc>
        <w:tc>
          <w:tcPr>
            <w:tcW w:w="1255" w:type="dxa"/>
          </w:tcPr>
          <w:p w14:paraId="67AC602E"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8</w:t>
            </w:r>
          </w:p>
        </w:tc>
        <w:tc>
          <w:tcPr>
            <w:tcW w:w="1255" w:type="dxa"/>
          </w:tcPr>
          <w:p w14:paraId="5AF2C284"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9</w:t>
            </w:r>
          </w:p>
        </w:tc>
        <w:tc>
          <w:tcPr>
            <w:tcW w:w="1255" w:type="dxa"/>
          </w:tcPr>
          <w:p w14:paraId="2E1D1AD2"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10</w:t>
            </w:r>
          </w:p>
        </w:tc>
        <w:tc>
          <w:tcPr>
            <w:tcW w:w="1255" w:type="dxa"/>
          </w:tcPr>
          <w:p w14:paraId="2D9AAE1A" w14:textId="77777777" w:rsidR="005D3C9F" w:rsidRPr="00944528" w:rsidRDefault="005D3C9F" w:rsidP="00877734">
            <w:pPr>
              <w:jc w:val="both"/>
              <w:rPr>
                <w:rFonts w:ascii="Times New Roman" w:hAnsi="Times New Roman" w:cs="Times New Roman"/>
                <w:b/>
                <w:sz w:val="24"/>
                <w:szCs w:val="24"/>
              </w:rPr>
            </w:pPr>
            <w:r w:rsidRPr="00944528">
              <w:rPr>
                <w:rFonts w:ascii="Times New Roman" w:hAnsi="Times New Roman" w:cs="Times New Roman"/>
                <w:b/>
                <w:sz w:val="24"/>
                <w:szCs w:val="24"/>
              </w:rPr>
              <w:t>11</w:t>
            </w:r>
          </w:p>
        </w:tc>
      </w:tr>
      <w:tr w:rsidR="005D3C9F" w14:paraId="10CA421D" w14:textId="77777777" w:rsidTr="00683948">
        <w:tc>
          <w:tcPr>
            <w:tcW w:w="1279" w:type="dxa"/>
          </w:tcPr>
          <w:p w14:paraId="3BE64BEE" w14:textId="77777777" w:rsidR="005D3C9F" w:rsidRDefault="005D3C9F" w:rsidP="00877734">
            <w:pPr>
              <w:jc w:val="both"/>
              <w:rPr>
                <w:rFonts w:ascii="Times New Roman" w:hAnsi="Times New Roman" w:cs="Times New Roman"/>
                <w:sz w:val="24"/>
                <w:szCs w:val="24"/>
              </w:rPr>
            </w:pPr>
          </w:p>
        </w:tc>
        <w:tc>
          <w:tcPr>
            <w:tcW w:w="1281" w:type="dxa"/>
          </w:tcPr>
          <w:p w14:paraId="0CFBBCA3" w14:textId="77777777" w:rsidR="005D3C9F" w:rsidRDefault="005D3C9F" w:rsidP="00877734">
            <w:pPr>
              <w:jc w:val="both"/>
              <w:rPr>
                <w:rFonts w:ascii="Times New Roman" w:hAnsi="Times New Roman" w:cs="Times New Roman"/>
                <w:sz w:val="24"/>
                <w:szCs w:val="24"/>
              </w:rPr>
            </w:pPr>
          </w:p>
        </w:tc>
        <w:tc>
          <w:tcPr>
            <w:tcW w:w="1280" w:type="dxa"/>
          </w:tcPr>
          <w:p w14:paraId="30805E28" w14:textId="77777777" w:rsidR="005D3C9F" w:rsidRDefault="005D3C9F" w:rsidP="00877734">
            <w:pPr>
              <w:jc w:val="both"/>
              <w:rPr>
                <w:rFonts w:ascii="Times New Roman" w:hAnsi="Times New Roman" w:cs="Times New Roman"/>
                <w:sz w:val="24"/>
                <w:szCs w:val="24"/>
              </w:rPr>
            </w:pPr>
          </w:p>
        </w:tc>
        <w:tc>
          <w:tcPr>
            <w:tcW w:w="1275" w:type="dxa"/>
          </w:tcPr>
          <w:p w14:paraId="47A8ED10" w14:textId="77777777" w:rsidR="005D3C9F" w:rsidRDefault="005D3C9F" w:rsidP="00877734">
            <w:pPr>
              <w:jc w:val="both"/>
              <w:rPr>
                <w:rFonts w:ascii="Times New Roman" w:hAnsi="Times New Roman" w:cs="Times New Roman"/>
                <w:sz w:val="24"/>
                <w:szCs w:val="24"/>
              </w:rPr>
            </w:pPr>
          </w:p>
        </w:tc>
        <w:tc>
          <w:tcPr>
            <w:tcW w:w="1277" w:type="dxa"/>
          </w:tcPr>
          <w:p w14:paraId="369B520F" w14:textId="77777777" w:rsidR="005D3C9F" w:rsidRDefault="005D3C9F" w:rsidP="00877734">
            <w:pPr>
              <w:jc w:val="both"/>
              <w:rPr>
                <w:rFonts w:ascii="Times New Roman" w:hAnsi="Times New Roman" w:cs="Times New Roman"/>
                <w:sz w:val="24"/>
                <w:szCs w:val="24"/>
              </w:rPr>
            </w:pPr>
          </w:p>
        </w:tc>
        <w:tc>
          <w:tcPr>
            <w:tcW w:w="1496" w:type="dxa"/>
          </w:tcPr>
          <w:p w14:paraId="7FA7DBB8" w14:textId="77777777" w:rsidR="005D3C9F" w:rsidRDefault="005D3C9F" w:rsidP="00877734">
            <w:pPr>
              <w:jc w:val="both"/>
              <w:rPr>
                <w:rFonts w:ascii="Times New Roman" w:hAnsi="Times New Roman" w:cs="Times New Roman"/>
                <w:sz w:val="24"/>
                <w:szCs w:val="24"/>
              </w:rPr>
            </w:pPr>
          </w:p>
        </w:tc>
        <w:tc>
          <w:tcPr>
            <w:tcW w:w="1310" w:type="dxa"/>
            <w:gridSpan w:val="2"/>
          </w:tcPr>
          <w:p w14:paraId="65A50C9D" w14:textId="77777777" w:rsidR="005D3C9F" w:rsidRDefault="005D3C9F" w:rsidP="00877734">
            <w:pPr>
              <w:jc w:val="both"/>
              <w:rPr>
                <w:rFonts w:ascii="Times New Roman" w:hAnsi="Times New Roman" w:cs="Times New Roman"/>
                <w:sz w:val="24"/>
                <w:szCs w:val="24"/>
              </w:rPr>
            </w:pPr>
          </w:p>
        </w:tc>
        <w:tc>
          <w:tcPr>
            <w:tcW w:w="1255" w:type="dxa"/>
          </w:tcPr>
          <w:p w14:paraId="07E1DD19" w14:textId="77777777" w:rsidR="005D3C9F" w:rsidRDefault="005D3C9F" w:rsidP="00877734">
            <w:pPr>
              <w:jc w:val="both"/>
              <w:rPr>
                <w:rFonts w:ascii="Times New Roman" w:hAnsi="Times New Roman" w:cs="Times New Roman"/>
                <w:sz w:val="24"/>
                <w:szCs w:val="24"/>
              </w:rPr>
            </w:pPr>
          </w:p>
        </w:tc>
        <w:tc>
          <w:tcPr>
            <w:tcW w:w="1255" w:type="dxa"/>
          </w:tcPr>
          <w:p w14:paraId="7EEBB76F" w14:textId="77777777" w:rsidR="005D3C9F" w:rsidRDefault="005D3C9F" w:rsidP="00877734">
            <w:pPr>
              <w:jc w:val="both"/>
              <w:rPr>
                <w:rFonts w:ascii="Times New Roman" w:hAnsi="Times New Roman" w:cs="Times New Roman"/>
                <w:sz w:val="24"/>
                <w:szCs w:val="24"/>
              </w:rPr>
            </w:pPr>
          </w:p>
        </w:tc>
        <w:tc>
          <w:tcPr>
            <w:tcW w:w="1255" w:type="dxa"/>
          </w:tcPr>
          <w:p w14:paraId="33E915BC" w14:textId="77777777" w:rsidR="005D3C9F" w:rsidRDefault="005D3C9F" w:rsidP="00877734">
            <w:pPr>
              <w:jc w:val="both"/>
              <w:rPr>
                <w:rFonts w:ascii="Times New Roman" w:hAnsi="Times New Roman" w:cs="Times New Roman"/>
                <w:sz w:val="24"/>
                <w:szCs w:val="24"/>
              </w:rPr>
            </w:pPr>
          </w:p>
        </w:tc>
        <w:tc>
          <w:tcPr>
            <w:tcW w:w="1255" w:type="dxa"/>
          </w:tcPr>
          <w:p w14:paraId="0FF3A33E" w14:textId="77777777" w:rsidR="005D3C9F" w:rsidRDefault="005D3C9F" w:rsidP="00877734">
            <w:pPr>
              <w:jc w:val="both"/>
              <w:rPr>
                <w:rFonts w:ascii="Times New Roman" w:hAnsi="Times New Roman" w:cs="Times New Roman"/>
                <w:sz w:val="24"/>
                <w:szCs w:val="24"/>
              </w:rPr>
            </w:pPr>
          </w:p>
        </w:tc>
      </w:tr>
      <w:tr w:rsidR="005D3C9F" w14:paraId="0049FE4A" w14:textId="77777777" w:rsidTr="00683948">
        <w:tc>
          <w:tcPr>
            <w:tcW w:w="1279" w:type="dxa"/>
          </w:tcPr>
          <w:p w14:paraId="3A571C0A" w14:textId="77777777" w:rsidR="005D3C9F" w:rsidRDefault="005D3C9F" w:rsidP="00877734">
            <w:pPr>
              <w:jc w:val="both"/>
              <w:rPr>
                <w:rFonts w:ascii="Times New Roman" w:hAnsi="Times New Roman" w:cs="Times New Roman"/>
                <w:sz w:val="24"/>
                <w:szCs w:val="24"/>
              </w:rPr>
            </w:pPr>
          </w:p>
        </w:tc>
        <w:tc>
          <w:tcPr>
            <w:tcW w:w="1281" w:type="dxa"/>
          </w:tcPr>
          <w:p w14:paraId="3ADB8CBE" w14:textId="77777777" w:rsidR="005D3C9F" w:rsidRDefault="005D3C9F" w:rsidP="00877734">
            <w:pPr>
              <w:jc w:val="both"/>
              <w:rPr>
                <w:rFonts w:ascii="Times New Roman" w:hAnsi="Times New Roman" w:cs="Times New Roman"/>
                <w:sz w:val="24"/>
                <w:szCs w:val="24"/>
              </w:rPr>
            </w:pPr>
          </w:p>
        </w:tc>
        <w:tc>
          <w:tcPr>
            <w:tcW w:w="1280" w:type="dxa"/>
          </w:tcPr>
          <w:p w14:paraId="13B31816" w14:textId="77777777" w:rsidR="005D3C9F" w:rsidRDefault="005D3C9F" w:rsidP="00877734">
            <w:pPr>
              <w:jc w:val="both"/>
              <w:rPr>
                <w:rFonts w:ascii="Times New Roman" w:hAnsi="Times New Roman" w:cs="Times New Roman"/>
                <w:sz w:val="24"/>
                <w:szCs w:val="24"/>
              </w:rPr>
            </w:pPr>
          </w:p>
        </w:tc>
        <w:tc>
          <w:tcPr>
            <w:tcW w:w="1275" w:type="dxa"/>
          </w:tcPr>
          <w:p w14:paraId="58AFCD45" w14:textId="77777777" w:rsidR="005D3C9F" w:rsidRDefault="005D3C9F" w:rsidP="00877734">
            <w:pPr>
              <w:jc w:val="both"/>
              <w:rPr>
                <w:rFonts w:ascii="Times New Roman" w:hAnsi="Times New Roman" w:cs="Times New Roman"/>
                <w:sz w:val="24"/>
                <w:szCs w:val="24"/>
              </w:rPr>
            </w:pPr>
          </w:p>
        </w:tc>
        <w:tc>
          <w:tcPr>
            <w:tcW w:w="1277" w:type="dxa"/>
          </w:tcPr>
          <w:p w14:paraId="6B62C2A1" w14:textId="77777777" w:rsidR="005D3C9F" w:rsidRDefault="005D3C9F" w:rsidP="00877734">
            <w:pPr>
              <w:jc w:val="both"/>
              <w:rPr>
                <w:rFonts w:ascii="Times New Roman" w:hAnsi="Times New Roman" w:cs="Times New Roman"/>
                <w:sz w:val="24"/>
                <w:szCs w:val="24"/>
              </w:rPr>
            </w:pPr>
          </w:p>
        </w:tc>
        <w:tc>
          <w:tcPr>
            <w:tcW w:w="1496" w:type="dxa"/>
          </w:tcPr>
          <w:p w14:paraId="46D19047" w14:textId="77777777" w:rsidR="005D3C9F" w:rsidRDefault="005D3C9F" w:rsidP="00877734">
            <w:pPr>
              <w:jc w:val="both"/>
              <w:rPr>
                <w:rFonts w:ascii="Times New Roman" w:hAnsi="Times New Roman" w:cs="Times New Roman"/>
                <w:sz w:val="24"/>
                <w:szCs w:val="24"/>
              </w:rPr>
            </w:pPr>
          </w:p>
        </w:tc>
        <w:tc>
          <w:tcPr>
            <w:tcW w:w="1310" w:type="dxa"/>
            <w:gridSpan w:val="2"/>
          </w:tcPr>
          <w:p w14:paraId="7098BBF2" w14:textId="77777777" w:rsidR="005D3C9F" w:rsidRDefault="005D3C9F" w:rsidP="00877734">
            <w:pPr>
              <w:jc w:val="both"/>
              <w:rPr>
                <w:rFonts w:ascii="Times New Roman" w:hAnsi="Times New Roman" w:cs="Times New Roman"/>
                <w:sz w:val="24"/>
                <w:szCs w:val="24"/>
              </w:rPr>
            </w:pPr>
          </w:p>
        </w:tc>
        <w:tc>
          <w:tcPr>
            <w:tcW w:w="1255" w:type="dxa"/>
          </w:tcPr>
          <w:p w14:paraId="2E6F300C" w14:textId="77777777" w:rsidR="005D3C9F" w:rsidRDefault="005D3C9F" w:rsidP="00877734">
            <w:pPr>
              <w:jc w:val="both"/>
              <w:rPr>
                <w:rFonts w:ascii="Times New Roman" w:hAnsi="Times New Roman" w:cs="Times New Roman"/>
                <w:sz w:val="24"/>
                <w:szCs w:val="24"/>
              </w:rPr>
            </w:pPr>
          </w:p>
        </w:tc>
        <w:tc>
          <w:tcPr>
            <w:tcW w:w="1255" w:type="dxa"/>
          </w:tcPr>
          <w:p w14:paraId="7A92FD05" w14:textId="77777777" w:rsidR="005D3C9F" w:rsidRDefault="005D3C9F" w:rsidP="00877734">
            <w:pPr>
              <w:jc w:val="both"/>
              <w:rPr>
                <w:rFonts w:ascii="Times New Roman" w:hAnsi="Times New Roman" w:cs="Times New Roman"/>
                <w:sz w:val="24"/>
                <w:szCs w:val="24"/>
              </w:rPr>
            </w:pPr>
          </w:p>
        </w:tc>
        <w:tc>
          <w:tcPr>
            <w:tcW w:w="1255" w:type="dxa"/>
          </w:tcPr>
          <w:p w14:paraId="74019FA6" w14:textId="77777777" w:rsidR="005D3C9F" w:rsidRDefault="005D3C9F" w:rsidP="00877734">
            <w:pPr>
              <w:jc w:val="both"/>
              <w:rPr>
                <w:rFonts w:ascii="Times New Roman" w:hAnsi="Times New Roman" w:cs="Times New Roman"/>
                <w:sz w:val="24"/>
                <w:szCs w:val="24"/>
              </w:rPr>
            </w:pPr>
          </w:p>
        </w:tc>
        <w:tc>
          <w:tcPr>
            <w:tcW w:w="1255" w:type="dxa"/>
          </w:tcPr>
          <w:p w14:paraId="7D56A6CD" w14:textId="77777777" w:rsidR="005D3C9F" w:rsidRDefault="005D3C9F" w:rsidP="00877734">
            <w:pPr>
              <w:jc w:val="both"/>
              <w:rPr>
                <w:rFonts w:ascii="Times New Roman" w:hAnsi="Times New Roman" w:cs="Times New Roman"/>
                <w:sz w:val="24"/>
                <w:szCs w:val="24"/>
              </w:rPr>
            </w:pPr>
          </w:p>
        </w:tc>
      </w:tr>
      <w:tr w:rsidR="005D3C9F" w14:paraId="1BB369D3" w14:textId="77777777" w:rsidTr="00683948">
        <w:tc>
          <w:tcPr>
            <w:tcW w:w="1279" w:type="dxa"/>
          </w:tcPr>
          <w:p w14:paraId="31ACFB15" w14:textId="77777777" w:rsidR="005D3C9F" w:rsidRDefault="005D3C9F" w:rsidP="00877734">
            <w:pPr>
              <w:jc w:val="both"/>
              <w:rPr>
                <w:rFonts w:ascii="Times New Roman" w:hAnsi="Times New Roman" w:cs="Times New Roman"/>
                <w:sz w:val="24"/>
                <w:szCs w:val="24"/>
              </w:rPr>
            </w:pPr>
          </w:p>
        </w:tc>
        <w:tc>
          <w:tcPr>
            <w:tcW w:w="1281" w:type="dxa"/>
          </w:tcPr>
          <w:p w14:paraId="54290FD3" w14:textId="77777777" w:rsidR="005D3C9F" w:rsidRDefault="005D3C9F" w:rsidP="00877734">
            <w:pPr>
              <w:jc w:val="both"/>
              <w:rPr>
                <w:rFonts w:ascii="Times New Roman" w:hAnsi="Times New Roman" w:cs="Times New Roman"/>
                <w:sz w:val="24"/>
                <w:szCs w:val="24"/>
              </w:rPr>
            </w:pPr>
          </w:p>
        </w:tc>
        <w:tc>
          <w:tcPr>
            <w:tcW w:w="1280" w:type="dxa"/>
          </w:tcPr>
          <w:p w14:paraId="4650E68C" w14:textId="77777777" w:rsidR="005D3C9F" w:rsidRDefault="005D3C9F" w:rsidP="00877734">
            <w:pPr>
              <w:jc w:val="both"/>
              <w:rPr>
                <w:rFonts w:ascii="Times New Roman" w:hAnsi="Times New Roman" w:cs="Times New Roman"/>
                <w:sz w:val="24"/>
                <w:szCs w:val="24"/>
              </w:rPr>
            </w:pPr>
          </w:p>
        </w:tc>
        <w:tc>
          <w:tcPr>
            <w:tcW w:w="1275" w:type="dxa"/>
          </w:tcPr>
          <w:p w14:paraId="28A95AFC" w14:textId="77777777" w:rsidR="005D3C9F" w:rsidRDefault="005D3C9F" w:rsidP="00877734">
            <w:pPr>
              <w:jc w:val="both"/>
              <w:rPr>
                <w:rFonts w:ascii="Times New Roman" w:hAnsi="Times New Roman" w:cs="Times New Roman"/>
                <w:sz w:val="24"/>
                <w:szCs w:val="24"/>
              </w:rPr>
            </w:pPr>
          </w:p>
        </w:tc>
        <w:tc>
          <w:tcPr>
            <w:tcW w:w="1277" w:type="dxa"/>
          </w:tcPr>
          <w:p w14:paraId="04142C06" w14:textId="77777777" w:rsidR="005D3C9F" w:rsidRDefault="005D3C9F" w:rsidP="00877734">
            <w:pPr>
              <w:jc w:val="both"/>
              <w:rPr>
                <w:rFonts w:ascii="Times New Roman" w:hAnsi="Times New Roman" w:cs="Times New Roman"/>
                <w:sz w:val="24"/>
                <w:szCs w:val="24"/>
              </w:rPr>
            </w:pPr>
          </w:p>
        </w:tc>
        <w:tc>
          <w:tcPr>
            <w:tcW w:w="1496" w:type="dxa"/>
          </w:tcPr>
          <w:p w14:paraId="14E997AE" w14:textId="77777777" w:rsidR="005D3C9F" w:rsidRDefault="005D3C9F" w:rsidP="00877734">
            <w:pPr>
              <w:jc w:val="both"/>
              <w:rPr>
                <w:rFonts w:ascii="Times New Roman" w:hAnsi="Times New Roman" w:cs="Times New Roman"/>
                <w:sz w:val="24"/>
                <w:szCs w:val="24"/>
              </w:rPr>
            </w:pPr>
          </w:p>
        </w:tc>
        <w:tc>
          <w:tcPr>
            <w:tcW w:w="1310" w:type="dxa"/>
            <w:gridSpan w:val="2"/>
          </w:tcPr>
          <w:p w14:paraId="606CBC36" w14:textId="77777777" w:rsidR="005D3C9F" w:rsidRDefault="005D3C9F" w:rsidP="00877734">
            <w:pPr>
              <w:jc w:val="both"/>
              <w:rPr>
                <w:rFonts w:ascii="Times New Roman" w:hAnsi="Times New Roman" w:cs="Times New Roman"/>
                <w:sz w:val="24"/>
                <w:szCs w:val="24"/>
              </w:rPr>
            </w:pPr>
          </w:p>
        </w:tc>
        <w:tc>
          <w:tcPr>
            <w:tcW w:w="1255" w:type="dxa"/>
          </w:tcPr>
          <w:p w14:paraId="467D40D4" w14:textId="77777777" w:rsidR="005D3C9F" w:rsidRDefault="005D3C9F" w:rsidP="00877734">
            <w:pPr>
              <w:jc w:val="both"/>
              <w:rPr>
                <w:rFonts w:ascii="Times New Roman" w:hAnsi="Times New Roman" w:cs="Times New Roman"/>
                <w:sz w:val="24"/>
                <w:szCs w:val="24"/>
              </w:rPr>
            </w:pPr>
          </w:p>
        </w:tc>
        <w:tc>
          <w:tcPr>
            <w:tcW w:w="1255" w:type="dxa"/>
          </w:tcPr>
          <w:p w14:paraId="4E2CDD5B" w14:textId="77777777" w:rsidR="005D3C9F" w:rsidRDefault="005D3C9F" w:rsidP="00877734">
            <w:pPr>
              <w:jc w:val="both"/>
              <w:rPr>
                <w:rFonts w:ascii="Times New Roman" w:hAnsi="Times New Roman" w:cs="Times New Roman"/>
                <w:sz w:val="24"/>
                <w:szCs w:val="24"/>
              </w:rPr>
            </w:pPr>
          </w:p>
        </w:tc>
        <w:tc>
          <w:tcPr>
            <w:tcW w:w="1255" w:type="dxa"/>
          </w:tcPr>
          <w:p w14:paraId="2A34CBD2" w14:textId="77777777" w:rsidR="005D3C9F" w:rsidRDefault="005D3C9F" w:rsidP="00877734">
            <w:pPr>
              <w:jc w:val="both"/>
              <w:rPr>
                <w:rFonts w:ascii="Times New Roman" w:hAnsi="Times New Roman" w:cs="Times New Roman"/>
                <w:sz w:val="24"/>
                <w:szCs w:val="24"/>
              </w:rPr>
            </w:pPr>
          </w:p>
        </w:tc>
        <w:tc>
          <w:tcPr>
            <w:tcW w:w="1255" w:type="dxa"/>
          </w:tcPr>
          <w:p w14:paraId="467BF002" w14:textId="77777777" w:rsidR="005D3C9F" w:rsidRDefault="005D3C9F" w:rsidP="00877734">
            <w:pPr>
              <w:jc w:val="both"/>
              <w:rPr>
                <w:rFonts w:ascii="Times New Roman" w:hAnsi="Times New Roman" w:cs="Times New Roman"/>
                <w:sz w:val="24"/>
                <w:szCs w:val="24"/>
              </w:rPr>
            </w:pPr>
          </w:p>
        </w:tc>
      </w:tr>
      <w:tr w:rsidR="005D3C9F" w14:paraId="7726AA43" w14:textId="77777777" w:rsidTr="00683948">
        <w:tc>
          <w:tcPr>
            <w:tcW w:w="1279" w:type="dxa"/>
          </w:tcPr>
          <w:p w14:paraId="4CEF891C" w14:textId="77777777" w:rsidR="005D3C9F" w:rsidRDefault="005D3C9F" w:rsidP="00877734">
            <w:pPr>
              <w:jc w:val="both"/>
              <w:rPr>
                <w:rFonts w:ascii="Times New Roman" w:hAnsi="Times New Roman" w:cs="Times New Roman"/>
                <w:sz w:val="24"/>
                <w:szCs w:val="24"/>
              </w:rPr>
            </w:pPr>
          </w:p>
        </w:tc>
        <w:tc>
          <w:tcPr>
            <w:tcW w:w="1281" w:type="dxa"/>
          </w:tcPr>
          <w:p w14:paraId="1C6BDFA0" w14:textId="77777777" w:rsidR="005D3C9F" w:rsidRDefault="005D3C9F" w:rsidP="00877734">
            <w:pPr>
              <w:jc w:val="both"/>
              <w:rPr>
                <w:rFonts w:ascii="Times New Roman" w:hAnsi="Times New Roman" w:cs="Times New Roman"/>
                <w:sz w:val="24"/>
                <w:szCs w:val="24"/>
              </w:rPr>
            </w:pPr>
          </w:p>
        </w:tc>
        <w:tc>
          <w:tcPr>
            <w:tcW w:w="1280" w:type="dxa"/>
          </w:tcPr>
          <w:p w14:paraId="716EB88A" w14:textId="77777777" w:rsidR="005D3C9F" w:rsidRDefault="005D3C9F" w:rsidP="00877734">
            <w:pPr>
              <w:jc w:val="both"/>
              <w:rPr>
                <w:rFonts w:ascii="Times New Roman" w:hAnsi="Times New Roman" w:cs="Times New Roman"/>
                <w:sz w:val="24"/>
                <w:szCs w:val="24"/>
              </w:rPr>
            </w:pPr>
          </w:p>
        </w:tc>
        <w:tc>
          <w:tcPr>
            <w:tcW w:w="1275" w:type="dxa"/>
          </w:tcPr>
          <w:p w14:paraId="3FAA87E9" w14:textId="77777777" w:rsidR="005D3C9F" w:rsidRDefault="005D3C9F" w:rsidP="00877734">
            <w:pPr>
              <w:jc w:val="both"/>
              <w:rPr>
                <w:rFonts w:ascii="Times New Roman" w:hAnsi="Times New Roman" w:cs="Times New Roman"/>
                <w:sz w:val="24"/>
                <w:szCs w:val="24"/>
              </w:rPr>
            </w:pPr>
          </w:p>
        </w:tc>
        <w:tc>
          <w:tcPr>
            <w:tcW w:w="1277" w:type="dxa"/>
          </w:tcPr>
          <w:p w14:paraId="0C2CC034" w14:textId="77777777" w:rsidR="005D3C9F" w:rsidRDefault="005D3C9F" w:rsidP="00877734">
            <w:pPr>
              <w:jc w:val="both"/>
              <w:rPr>
                <w:rFonts w:ascii="Times New Roman" w:hAnsi="Times New Roman" w:cs="Times New Roman"/>
                <w:sz w:val="24"/>
                <w:szCs w:val="24"/>
              </w:rPr>
            </w:pPr>
          </w:p>
        </w:tc>
        <w:tc>
          <w:tcPr>
            <w:tcW w:w="1496" w:type="dxa"/>
          </w:tcPr>
          <w:p w14:paraId="2BD6341A" w14:textId="77777777" w:rsidR="005D3C9F" w:rsidRDefault="005D3C9F" w:rsidP="00877734">
            <w:pPr>
              <w:jc w:val="both"/>
              <w:rPr>
                <w:rFonts w:ascii="Times New Roman" w:hAnsi="Times New Roman" w:cs="Times New Roman"/>
                <w:sz w:val="24"/>
                <w:szCs w:val="24"/>
              </w:rPr>
            </w:pPr>
          </w:p>
        </w:tc>
        <w:tc>
          <w:tcPr>
            <w:tcW w:w="1310" w:type="dxa"/>
            <w:gridSpan w:val="2"/>
          </w:tcPr>
          <w:p w14:paraId="53999F89" w14:textId="77777777" w:rsidR="005D3C9F" w:rsidRDefault="005D3C9F" w:rsidP="00877734">
            <w:pPr>
              <w:jc w:val="both"/>
              <w:rPr>
                <w:rFonts w:ascii="Times New Roman" w:hAnsi="Times New Roman" w:cs="Times New Roman"/>
                <w:sz w:val="24"/>
                <w:szCs w:val="24"/>
              </w:rPr>
            </w:pPr>
          </w:p>
        </w:tc>
        <w:tc>
          <w:tcPr>
            <w:tcW w:w="1255" w:type="dxa"/>
          </w:tcPr>
          <w:p w14:paraId="478A3FA8" w14:textId="77777777" w:rsidR="005D3C9F" w:rsidRDefault="005D3C9F" w:rsidP="00877734">
            <w:pPr>
              <w:jc w:val="both"/>
              <w:rPr>
                <w:rFonts w:ascii="Times New Roman" w:hAnsi="Times New Roman" w:cs="Times New Roman"/>
                <w:sz w:val="24"/>
                <w:szCs w:val="24"/>
              </w:rPr>
            </w:pPr>
          </w:p>
        </w:tc>
        <w:tc>
          <w:tcPr>
            <w:tcW w:w="1255" w:type="dxa"/>
          </w:tcPr>
          <w:p w14:paraId="1DB8F7A9" w14:textId="77777777" w:rsidR="005D3C9F" w:rsidRDefault="005D3C9F" w:rsidP="00877734">
            <w:pPr>
              <w:jc w:val="both"/>
              <w:rPr>
                <w:rFonts w:ascii="Times New Roman" w:hAnsi="Times New Roman" w:cs="Times New Roman"/>
                <w:sz w:val="24"/>
                <w:szCs w:val="24"/>
              </w:rPr>
            </w:pPr>
          </w:p>
        </w:tc>
        <w:tc>
          <w:tcPr>
            <w:tcW w:w="1255" w:type="dxa"/>
          </w:tcPr>
          <w:p w14:paraId="5C01C9E3" w14:textId="77777777" w:rsidR="005D3C9F" w:rsidRDefault="005D3C9F" w:rsidP="00877734">
            <w:pPr>
              <w:jc w:val="both"/>
              <w:rPr>
                <w:rFonts w:ascii="Times New Roman" w:hAnsi="Times New Roman" w:cs="Times New Roman"/>
                <w:sz w:val="24"/>
                <w:szCs w:val="24"/>
              </w:rPr>
            </w:pPr>
          </w:p>
        </w:tc>
        <w:tc>
          <w:tcPr>
            <w:tcW w:w="1255" w:type="dxa"/>
          </w:tcPr>
          <w:p w14:paraId="4BAAEBD8" w14:textId="77777777" w:rsidR="005D3C9F" w:rsidRDefault="005D3C9F" w:rsidP="00877734">
            <w:pPr>
              <w:jc w:val="both"/>
              <w:rPr>
                <w:rFonts w:ascii="Times New Roman" w:hAnsi="Times New Roman" w:cs="Times New Roman"/>
                <w:sz w:val="24"/>
                <w:szCs w:val="24"/>
              </w:rPr>
            </w:pPr>
          </w:p>
        </w:tc>
      </w:tr>
      <w:tr w:rsidR="005D3C9F" w14:paraId="193E1C7E" w14:textId="77777777" w:rsidTr="00683948">
        <w:tc>
          <w:tcPr>
            <w:tcW w:w="1279" w:type="dxa"/>
          </w:tcPr>
          <w:p w14:paraId="215EC2A7" w14:textId="77777777" w:rsidR="005D3C9F" w:rsidRDefault="005D3C9F" w:rsidP="00877734">
            <w:pPr>
              <w:jc w:val="both"/>
              <w:rPr>
                <w:rFonts w:ascii="Times New Roman" w:hAnsi="Times New Roman" w:cs="Times New Roman"/>
                <w:sz w:val="24"/>
                <w:szCs w:val="24"/>
              </w:rPr>
            </w:pPr>
          </w:p>
        </w:tc>
        <w:tc>
          <w:tcPr>
            <w:tcW w:w="1281" w:type="dxa"/>
          </w:tcPr>
          <w:p w14:paraId="4B5E5350" w14:textId="77777777" w:rsidR="005D3C9F" w:rsidRDefault="005D3C9F" w:rsidP="00877734">
            <w:pPr>
              <w:jc w:val="both"/>
              <w:rPr>
                <w:rFonts w:ascii="Times New Roman" w:hAnsi="Times New Roman" w:cs="Times New Roman"/>
                <w:sz w:val="24"/>
                <w:szCs w:val="24"/>
              </w:rPr>
            </w:pPr>
          </w:p>
        </w:tc>
        <w:tc>
          <w:tcPr>
            <w:tcW w:w="1280" w:type="dxa"/>
          </w:tcPr>
          <w:p w14:paraId="7CAF0B4F" w14:textId="77777777" w:rsidR="005D3C9F" w:rsidRDefault="005D3C9F" w:rsidP="00877734">
            <w:pPr>
              <w:jc w:val="both"/>
              <w:rPr>
                <w:rFonts w:ascii="Times New Roman" w:hAnsi="Times New Roman" w:cs="Times New Roman"/>
                <w:sz w:val="24"/>
                <w:szCs w:val="24"/>
              </w:rPr>
            </w:pPr>
          </w:p>
        </w:tc>
        <w:tc>
          <w:tcPr>
            <w:tcW w:w="1275" w:type="dxa"/>
          </w:tcPr>
          <w:p w14:paraId="6251E170" w14:textId="77777777" w:rsidR="005D3C9F" w:rsidRDefault="005D3C9F" w:rsidP="00877734">
            <w:pPr>
              <w:jc w:val="both"/>
              <w:rPr>
                <w:rFonts w:ascii="Times New Roman" w:hAnsi="Times New Roman" w:cs="Times New Roman"/>
                <w:sz w:val="24"/>
                <w:szCs w:val="24"/>
              </w:rPr>
            </w:pPr>
          </w:p>
        </w:tc>
        <w:tc>
          <w:tcPr>
            <w:tcW w:w="1277" w:type="dxa"/>
          </w:tcPr>
          <w:p w14:paraId="7A427CBF" w14:textId="77777777" w:rsidR="005D3C9F" w:rsidRDefault="005D3C9F" w:rsidP="00877734">
            <w:pPr>
              <w:jc w:val="both"/>
              <w:rPr>
                <w:rFonts w:ascii="Times New Roman" w:hAnsi="Times New Roman" w:cs="Times New Roman"/>
                <w:sz w:val="24"/>
                <w:szCs w:val="24"/>
              </w:rPr>
            </w:pPr>
          </w:p>
        </w:tc>
        <w:tc>
          <w:tcPr>
            <w:tcW w:w="1496" w:type="dxa"/>
          </w:tcPr>
          <w:p w14:paraId="63B89D47" w14:textId="77777777" w:rsidR="005D3C9F" w:rsidRDefault="005D3C9F" w:rsidP="00877734">
            <w:pPr>
              <w:jc w:val="both"/>
              <w:rPr>
                <w:rFonts w:ascii="Times New Roman" w:hAnsi="Times New Roman" w:cs="Times New Roman"/>
                <w:sz w:val="24"/>
                <w:szCs w:val="24"/>
              </w:rPr>
            </w:pPr>
          </w:p>
        </w:tc>
        <w:tc>
          <w:tcPr>
            <w:tcW w:w="1310" w:type="dxa"/>
            <w:gridSpan w:val="2"/>
          </w:tcPr>
          <w:p w14:paraId="3C768A3B" w14:textId="77777777" w:rsidR="005D3C9F" w:rsidRDefault="005D3C9F" w:rsidP="00877734">
            <w:pPr>
              <w:jc w:val="both"/>
              <w:rPr>
                <w:rFonts w:ascii="Times New Roman" w:hAnsi="Times New Roman" w:cs="Times New Roman"/>
                <w:sz w:val="24"/>
                <w:szCs w:val="24"/>
              </w:rPr>
            </w:pPr>
          </w:p>
        </w:tc>
        <w:tc>
          <w:tcPr>
            <w:tcW w:w="1255" w:type="dxa"/>
          </w:tcPr>
          <w:p w14:paraId="2AA1C051" w14:textId="77777777" w:rsidR="005D3C9F" w:rsidRDefault="005D3C9F" w:rsidP="00877734">
            <w:pPr>
              <w:jc w:val="both"/>
              <w:rPr>
                <w:rFonts w:ascii="Times New Roman" w:hAnsi="Times New Roman" w:cs="Times New Roman"/>
                <w:sz w:val="24"/>
                <w:szCs w:val="24"/>
              </w:rPr>
            </w:pPr>
          </w:p>
        </w:tc>
        <w:tc>
          <w:tcPr>
            <w:tcW w:w="1255" w:type="dxa"/>
          </w:tcPr>
          <w:p w14:paraId="1A5BB6D3" w14:textId="77777777" w:rsidR="005D3C9F" w:rsidRDefault="005D3C9F" w:rsidP="00877734">
            <w:pPr>
              <w:jc w:val="both"/>
              <w:rPr>
                <w:rFonts w:ascii="Times New Roman" w:hAnsi="Times New Roman" w:cs="Times New Roman"/>
                <w:sz w:val="24"/>
                <w:szCs w:val="24"/>
              </w:rPr>
            </w:pPr>
          </w:p>
        </w:tc>
        <w:tc>
          <w:tcPr>
            <w:tcW w:w="1255" w:type="dxa"/>
          </w:tcPr>
          <w:p w14:paraId="4B81767F" w14:textId="77777777" w:rsidR="005D3C9F" w:rsidRDefault="005D3C9F" w:rsidP="00877734">
            <w:pPr>
              <w:jc w:val="both"/>
              <w:rPr>
                <w:rFonts w:ascii="Times New Roman" w:hAnsi="Times New Roman" w:cs="Times New Roman"/>
                <w:sz w:val="24"/>
                <w:szCs w:val="24"/>
              </w:rPr>
            </w:pPr>
          </w:p>
        </w:tc>
        <w:tc>
          <w:tcPr>
            <w:tcW w:w="1255" w:type="dxa"/>
          </w:tcPr>
          <w:p w14:paraId="40ABC8AB" w14:textId="77777777" w:rsidR="005D3C9F" w:rsidRDefault="005D3C9F" w:rsidP="00877734">
            <w:pPr>
              <w:jc w:val="both"/>
              <w:rPr>
                <w:rFonts w:ascii="Times New Roman" w:hAnsi="Times New Roman" w:cs="Times New Roman"/>
                <w:sz w:val="24"/>
                <w:szCs w:val="24"/>
              </w:rPr>
            </w:pPr>
          </w:p>
        </w:tc>
      </w:tr>
      <w:tr w:rsidR="005D3C9F" w14:paraId="4241DEDA" w14:textId="77777777" w:rsidTr="00683948">
        <w:tc>
          <w:tcPr>
            <w:tcW w:w="1279" w:type="dxa"/>
          </w:tcPr>
          <w:p w14:paraId="7ED7D57A" w14:textId="77777777" w:rsidR="005D3C9F" w:rsidRDefault="005D3C9F" w:rsidP="00877734">
            <w:pPr>
              <w:jc w:val="both"/>
              <w:rPr>
                <w:rFonts w:ascii="Times New Roman" w:hAnsi="Times New Roman" w:cs="Times New Roman"/>
                <w:sz w:val="24"/>
                <w:szCs w:val="24"/>
              </w:rPr>
            </w:pPr>
          </w:p>
        </w:tc>
        <w:tc>
          <w:tcPr>
            <w:tcW w:w="1281" w:type="dxa"/>
          </w:tcPr>
          <w:p w14:paraId="3925A301" w14:textId="77777777" w:rsidR="005D3C9F" w:rsidRDefault="005D3C9F" w:rsidP="00877734">
            <w:pPr>
              <w:jc w:val="both"/>
              <w:rPr>
                <w:rFonts w:ascii="Times New Roman" w:hAnsi="Times New Roman" w:cs="Times New Roman"/>
                <w:sz w:val="24"/>
                <w:szCs w:val="24"/>
              </w:rPr>
            </w:pPr>
          </w:p>
        </w:tc>
        <w:tc>
          <w:tcPr>
            <w:tcW w:w="1280" w:type="dxa"/>
          </w:tcPr>
          <w:p w14:paraId="73EB369A" w14:textId="77777777" w:rsidR="005D3C9F" w:rsidRDefault="005D3C9F" w:rsidP="00877734">
            <w:pPr>
              <w:jc w:val="both"/>
              <w:rPr>
                <w:rFonts w:ascii="Times New Roman" w:hAnsi="Times New Roman" w:cs="Times New Roman"/>
                <w:sz w:val="24"/>
                <w:szCs w:val="24"/>
              </w:rPr>
            </w:pPr>
          </w:p>
        </w:tc>
        <w:tc>
          <w:tcPr>
            <w:tcW w:w="1275" w:type="dxa"/>
          </w:tcPr>
          <w:p w14:paraId="219A9899" w14:textId="77777777" w:rsidR="005D3C9F" w:rsidRDefault="005D3C9F" w:rsidP="00877734">
            <w:pPr>
              <w:jc w:val="both"/>
              <w:rPr>
                <w:rFonts w:ascii="Times New Roman" w:hAnsi="Times New Roman" w:cs="Times New Roman"/>
                <w:sz w:val="24"/>
                <w:szCs w:val="24"/>
              </w:rPr>
            </w:pPr>
          </w:p>
        </w:tc>
        <w:tc>
          <w:tcPr>
            <w:tcW w:w="1277" w:type="dxa"/>
          </w:tcPr>
          <w:p w14:paraId="42DCF9BA" w14:textId="77777777" w:rsidR="005D3C9F" w:rsidRDefault="005D3C9F" w:rsidP="00877734">
            <w:pPr>
              <w:jc w:val="both"/>
              <w:rPr>
                <w:rFonts w:ascii="Times New Roman" w:hAnsi="Times New Roman" w:cs="Times New Roman"/>
                <w:sz w:val="24"/>
                <w:szCs w:val="24"/>
              </w:rPr>
            </w:pPr>
          </w:p>
        </w:tc>
        <w:tc>
          <w:tcPr>
            <w:tcW w:w="1496" w:type="dxa"/>
          </w:tcPr>
          <w:p w14:paraId="32652DBC" w14:textId="77777777" w:rsidR="005D3C9F" w:rsidRDefault="005D3C9F" w:rsidP="00877734">
            <w:pPr>
              <w:jc w:val="both"/>
              <w:rPr>
                <w:rFonts w:ascii="Times New Roman" w:hAnsi="Times New Roman" w:cs="Times New Roman"/>
                <w:sz w:val="24"/>
                <w:szCs w:val="24"/>
              </w:rPr>
            </w:pPr>
          </w:p>
        </w:tc>
        <w:tc>
          <w:tcPr>
            <w:tcW w:w="1310" w:type="dxa"/>
            <w:gridSpan w:val="2"/>
          </w:tcPr>
          <w:p w14:paraId="6E9864FA" w14:textId="77777777" w:rsidR="005D3C9F" w:rsidRDefault="005D3C9F" w:rsidP="00877734">
            <w:pPr>
              <w:jc w:val="both"/>
              <w:rPr>
                <w:rFonts w:ascii="Times New Roman" w:hAnsi="Times New Roman" w:cs="Times New Roman"/>
                <w:sz w:val="24"/>
                <w:szCs w:val="24"/>
              </w:rPr>
            </w:pPr>
          </w:p>
        </w:tc>
        <w:tc>
          <w:tcPr>
            <w:tcW w:w="1255" w:type="dxa"/>
          </w:tcPr>
          <w:p w14:paraId="6766C94C" w14:textId="77777777" w:rsidR="005D3C9F" w:rsidRDefault="005D3C9F" w:rsidP="00877734">
            <w:pPr>
              <w:jc w:val="both"/>
              <w:rPr>
                <w:rFonts w:ascii="Times New Roman" w:hAnsi="Times New Roman" w:cs="Times New Roman"/>
                <w:sz w:val="24"/>
                <w:szCs w:val="24"/>
              </w:rPr>
            </w:pPr>
          </w:p>
        </w:tc>
        <w:tc>
          <w:tcPr>
            <w:tcW w:w="1255" w:type="dxa"/>
          </w:tcPr>
          <w:p w14:paraId="6D4559D3" w14:textId="77777777" w:rsidR="005D3C9F" w:rsidRDefault="005D3C9F" w:rsidP="00877734">
            <w:pPr>
              <w:jc w:val="both"/>
              <w:rPr>
                <w:rFonts w:ascii="Times New Roman" w:hAnsi="Times New Roman" w:cs="Times New Roman"/>
                <w:sz w:val="24"/>
                <w:szCs w:val="24"/>
              </w:rPr>
            </w:pPr>
          </w:p>
        </w:tc>
        <w:tc>
          <w:tcPr>
            <w:tcW w:w="1255" w:type="dxa"/>
          </w:tcPr>
          <w:p w14:paraId="1893DF1A" w14:textId="77777777" w:rsidR="005D3C9F" w:rsidRDefault="005D3C9F" w:rsidP="00877734">
            <w:pPr>
              <w:jc w:val="both"/>
              <w:rPr>
                <w:rFonts w:ascii="Times New Roman" w:hAnsi="Times New Roman" w:cs="Times New Roman"/>
                <w:sz w:val="24"/>
                <w:szCs w:val="24"/>
              </w:rPr>
            </w:pPr>
          </w:p>
        </w:tc>
        <w:tc>
          <w:tcPr>
            <w:tcW w:w="1255" w:type="dxa"/>
          </w:tcPr>
          <w:p w14:paraId="7BE2AE33" w14:textId="77777777" w:rsidR="005D3C9F" w:rsidRDefault="005D3C9F" w:rsidP="00877734">
            <w:pPr>
              <w:jc w:val="both"/>
              <w:rPr>
                <w:rFonts w:ascii="Times New Roman" w:hAnsi="Times New Roman" w:cs="Times New Roman"/>
                <w:sz w:val="24"/>
                <w:szCs w:val="24"/>
              </w:rPr>
            </w:pPr>
          </w:p>
        </w:tc>
      </w:tr>
      <w:tr w:rsidR="005D3C9F" w14:paraId="1C372C12" w14:textId="77777777" w:rsidTr="00683948">
        <w:tc>
          <w:tcPr>
            <w:tcW w:w="1279" w:type="dxa"/>
          </w:tcPr>
          <w:p w14:paraId="740F22A4" w14:textId="77777777" w:rsidR="005D3C9F" w:rsidRDefault="005D3C9F" w:rsidP="00877734">
            <w:pPr>
              <w:jc w:val="both"/>
              <w:rPr>
                <w:rFonts w:ascii="Times New Roman" w:hAnsi="Times New Roman" w:cs="Times New Roman"/>
                <w:sz w:val="24"/>
                <w:szCs w:val="24"/>
              </w:rPr>
            </w:pPr>
          </w:p>
        </w:tc>
        <w:tc>
          <w:tcPr>
            <w:tcW w:w="1281" w:type="dxa"/>
          </w:tcPr>
          <w:p w14:paraId="03B0D86E" w14:textId="77777777" w:rsidR="005D3C9F" w:rsidRDefault="005D3C9F" w:rsidP="00877734">
            <w:pPr>
              <w:jc w:val="both"/>
              <w:rPr>
                <w:rFonts w:ascii="Times New Roman" w:hAnsi="Times New Roman" w:cs="Times New Roman"/>
                <w:sz w:val="24"/>
                <w:szCs w:val="24"/>
              </w:rPr>
            </w:pPr>
          </w:p>
        </w:tc>
        <w:tc>
          <w:tcPr>
            <w:tcW w:w="1280" w:type="dxa"/>
          </w:tcPr>
          <w:p w14:paraId="326BA856" w14:textId="77777777" w:rsidR="005D3C9F" w:rsidRDefault="005D3C9F" w:rsidP="00877734">
            <w:pPr>
              <w:jc w:val="both"/>
              <w:rPr>
                <w:rFonts w:ascii="Times New Roman" w:hAnsi="Times New Roman" w:cs="Times New Roman"/>
                <w:sz w:val="24"/>
                <w:szCs w:val="24"/>
              </w:rPr>
            </w:pPr>
          </w:p>
        </w:tc>
        <w:tc>
          <w:tcPr>
            <w:tcW w:w="1275" w:type="dxa"/>
          </w:tcPr>
          <w:p w14:paraId="6725C3CE" w14:textId="77777777" w:rsidR="005D3C9F" w:rsidRDefault="005D3C9F" w:rsidP="00877734">
            <w:pPr>
              <w:jc w:val="both"/>
              <w:rPr>
                <w:rFonts w:ascii="Times New Roman" w:hAnsi="Times New Roman" w:cs="Times New Roman"/>
                <w:sz w:val="24"/>
                <w:szCs w:val="24"/>
              </w:rPr>
            </w:pPr>
          </w:p>
        </w:tc>
        <w:tc>
          <w:tcPr>
            <w:tcW w:w="1277" w:type="dxa"/>
          </w:tcPr>
          <w:p w14:paraId="2ED5AA80" w14:textId="77777777" w:rsidR="005D3C9F" w:rsidRDefault="005D3C9F" w:rsidP="00877734">
            <w:pPr>
              <w:jc w:val="both"/>
              <w:rPr>
                <w:rFonts w:ascii="Times New Roman" w:hAnsi="Times New Roman" w:cs="Times New Roman"/>
                <w:sz w:val="24"/>
                <w:szCs w:val="24"/>
              </w:rPr>
            </w:pPr>
          </w:p>
        </w:tc>
        <w:tc>
          <w:tcPr>
            <w:tcW w:w="1496" w:type="dxa"/>
          </w:tcPr>
          <w:p w14:paraId="55FAC338" w14:textId="77777777" w:rsidR="005D3C9F" w:rsidRDefault="005D3C9F" w:rsidP="00877734">
            <w:pPr>
              <w:jc w:val="both"/>
              <w:rPr>
                <w:rFonts w:ascii="Times New Roman" w:hAnsi="Times New Roman" w:cs="Times New Roman"/>
                <w:sz w:val="24"/>
                <w:szCs w:val="24"/>
              </w:rPr>
            </w:pPr>
          </w:p>
        </w:tc>
        <w:tc>
          <w:tcPr>
            <w:tcW w:w="1310" w:type="dxa"/>
            <w:gridSpan w:val="2"/>
          </w:tcPr>
          <w:p w14:paraId="10202991" w14:textId="77777777" w:rsidR="005D3C9F" w:rsidRDefault="005D3C9F" w:rsidP="00877734">
            <w:pPr>
              <w:jc w:val="both"/>
              <w:rPr>
                <w:rFonts w:ascii="Times New Roman" w:hAnsi="Times New Roman" w:cs="Times New Roman"/>
                <w:sz w:val="24"/>
                <w:szCs w:val="24"/>
              </w:rPr>
            </w:pPr>
          </w:p>
        </w:tc>
        <w:tc>
          <w:tcPr>
            <w:tcW w:w="1255" w:type="dxa"/>
          </w:tcPr>
          <w:p w14:paraId="3CE75A92" w14:textId="77777777" w:rsidR="005D3C9F" w:rsidRDefault="005D3C9F" w:rsidP="00877734">
            <w:pPr>
              <w:jc w:val="both"/>
              <w:rPr>
                <w:rFonts w:ascii="Times New Roman" w:hAnsi="Times New Roman" w:cs="Times New Roman"/>
                <w:sz w:val="24"/>
                <w:szCs w:val="24"/>
              </w:rPr>
            </w:pPr>
          </w:p>
        </w:tc>
        <w:tc>
          <w:tcPr>
            <w:tcW w:w="1255" w:type="dxa"/>
          </w:tcPr>
          <w:p w14:paraId="128A640A" w14:textId="77777777" w:rsidR="005D3C9F" w:rsidRDefault="005D3C9F" w:rsidP="00877734">
            <w:pPr>
              <w:jc w:val="both"/>
              <w:rPr>
                <w:rFonts w:ascii="Times New Roman" w:hAnsi="Times New Roman" w:cs="Times New Roman"/>
                <w:sz w:val="24"/>
                <w:szCs w:val="24"/>
              </w:rPr>
            </w:pPr>
          </w:p>
        </w:tc>
        <w:tc>
          <w:tcPr>
            <w:tcW w:w="1255" w:type="dxa"/>
          </w:tcPr>
          <w:p w14:paraId="622C94AB" w14:textId="77777777" w:rsidR="005D3C9F" w:rsidRDefault="005D3C9F" w:rsidP="00877734">
            <w:pPr>
              <w:jc w:val="both"/>
              <w:rPr>
                <w:rFonts w:ascii="Times New Roman" w:hAnsi="Times New Roman" w:cs="Times New Roman"/>
                <w:sz w:val="24"/>
                <w:szCs w:val="24"/>
              </w:rPr>
            </w:pPr>
          </w:p>
        </w:tc>
        <w:tc>
          <w:tcPr>
            <w:tcW w:w="1255" w:type="dxa"/>
          </w:tcPr>
          <w:p w14:paraId="6350576F" w14:textId="77777777" w:rsidR="005D3C9F" w:rsidRDefault="005D3C9F" w:rsidP="00877734">
            <w:pPr>
              <w:jc w:val="both"/>
              <w:rPr>
                <w:rFonts w:ascii="Times New Roman" w:hAnsi="Times New Roman" w:cs="Times New Roman"/>
                <w:sz w:val="24"/>
                <w:szCs w:val="24"/>
              </w:rPr>
            </w:pPr>
          </w:p>
        </w:tc>
      </w:tr>
      <w:tr w:rsidR="005D3C9F" w14:paraId="3864898C" w14:textId="77777777" w:rsidTr="00683948">
        <w:tc>
          <w:tcPr>
            <w:tcW w:w="1279" w:type="dxa"/>
          </w:tcPr>
          <w:p w14:paraId="0BA273DA" w14:textId="77777777" w:rsidR="005D3C9F" w:rsidRDefault="005D3C9F" w:rsidP="00877734">
            <w:pPr>
              <w:jc w:val="both"/>
              <w:rPr>
                <w:rFonts w:ascii="Times New Roman" w:hAnsi="Times New Roman" w:cs="Times New Roman"/>
                <w:sz w:val="24"/>
                <w:szCs w:val="24"/>
              </w:rPr>
            </w:pPr>
          </w:p>
        </w:tc>
        <w:tc>
          <w:tcPr>
            <w:tcW w:w="1281" w:type="dxa"/>
          </w:tcPr>
          <w:p w14:paraId="72432658" w14:textId="77777777" w:rsidR="005D3C9F" w:rsidRDefault="005D3C9F" w:rsidP="00877734">
            <w:pPr>
              <w:jc w:val="both"/>
              <w:rPr>
                <w:rFonts w:ascii="Times New Roman" w:hAnsi="Times New Roman" w:cs="Times New Roman"/>
                <w:sz w:val="24"/>
                <w:szCs w:val="24"/>
              </w:rPr>
            </w:pPr>
          </w:p>
        </w:tc>
        <w:tc>
          <w:tcPr>
            <w:tcW w:w="1280" w:type="dxa"/>
          </w:tcPr>
          <w:p w14:paraId="1522E7FF" w14:textId="77777777" w:rsidR="005D3C9F" w:rsidRDefault="005D3C9F" w:rsidP="00877734">
            <w:pPr>
              <w:jc w:val="both"/>
              <w:rPr>
                <w:rFonts w:ascii="Times New Roman" w:hAnsi="Times New Roman" w:cs="Times New Roman"/>
                <w:sz w:val="24"/>
                <w:szCs w:val="24"/>
              </w:rPr>
            </w:pPr>
          </w:p>
        </w:tc>
        <w:tc>
          <w:tcPr>
            <w:tcW w:w="1275" w:type="dxa"/>
          </w:tcPr>
          <w:p w14:paraId="772AD602" w14:textId="77777777" w:rsidR="005D3C9F" w:rsidRDefault="005D3C9F" w:rsidP="00877734">
            <w:pPr>
              <w:jc w:val="both"/>
              <w:rPr>
                <w:rFonts w:ascii="Times New Roman" w:hAnsi="Times New Roman" w:cs="Times New Roman"/>
                <w:sz w:val="24"/>
                <w:szCs w:val="24"/>
              </w:rPr>
            </w:pPr>
          </w:p>
        </w:tc>
        <w:tc>
          <w:tcPr>
            <w:tcW w:w="1277" w:type="dxa"/>
          </w:tcPr>
          <w:p w14:paraId="416109A8" w14:textId="77777777" w:rsidR="005D3C9F" w:rsidRDefault="005D3C9F" w:rsidP="00877734">
            <w:pPr>
              <w:jc w:val="both"/>
              <w:rPr>
                <w:rFonts w:ascii="Times New Roman" w:hAnsi="Times New Roman" w:cs="Times New Roman"/>
                <w:sz w:val="24"/>
                <w:szCs w:val="24"/>
              </w:rPr>
            </w:pPr>
          </w:p>
        </w:tc>
        <w:tc>
          <w:tcPr>
            <w:tcW w:w="1496" w:type="dxa"/>
          </w:tcPr>
          <w:p w14:paraId="42BC407B" w14:textId="77777777" w:rsidR="005D3C9F" w:rsidRDefault="005D3C9F" w:rsidP="00877734">
            <w:pPr>
              <w:jc w:val="both"/>
              <w:rPr>
                <w:rFonts w:ascii="Times New Roman" w:hAnsi="Times New Roman" w:cs="Times New Roman"/>
                <w:sz w:val="24"/>
                <w:szCs w:val="24"/>
              </w:rPr>
            </w:pPr>
          </w:p>
        </w:tc>
        <w:tc>
          <w:tcPr>
            <w:tcW w:w="1310" w:type="dxa"/>
            <w:gridSpan w:val="2"/>
          </w:tcPr>
          <w:p w14:paraId="4B028F57" w14:textId="77777777" w:rsidR="005D3C9F" w:rsidRDefault="005D3C9F" w:rsidP="00877734">
            <w:pPr>
              <w:jc w:val="both"/>
              <w:rPr>
                <w:rFonts w:ascii="Times New Roman" w:hAnsi="Times New Roman" w:cs="Times New Roman"/>
                <w:sz w:val="24"/>
                <w:szCs w:val="24"/>
              </w:rPr>
            </w:pPr>
          </w:p>
        </w:tc>
        <w:tc>
          <w:tcPr>
            <w:tcW w:w="1255" w:type="dxa"/>
          </w:tcPr>
          <w:p w14:paraId="3C41E295" w14:textId="77777777" w:rsidR="005D3C9F" w:rsidRDefault="005D3C9F" w:rsidP="00877734">
            <w:pPr>
              <w:jc w:val="both"/>
              <w:rPr>
                <w:rFonts w:ascii="Times New Roman" w:hAnsi="Times New Roman" w:cs="Times New Roman"/>
                <w:sz w:val="24"/>
                <w:szCs w:val="24"/>
              </w:rPr>
            </w:pPr>
          </w:p>
        </w:tc>
        <w:tc>
          <w:tcPr>
            <w:tcW w:w="1255" w:type="dxa"/>
          </w:tcPr>
          <w:p w14:paraId="469E5023" w14:textId="77777777" w:rsidR="005D3C9F" w:rsidRDefault="005D3C9F" w:rsidP="00877734">
            <w:pPr>
              <w:jc w:val="both"/>
              <w:rPr>
                <w:rFonts w:ascii="Times New Roman" w:hAnsi="Times New Roman" w:cs="Times New Roman"/>
                <w:sz w:val="24"/>
                <w:szCs w:val="24"/>
              </w:rPr>
            </w:pPr>
          </w:p>
        </w:tc>
        <w:tc>
          <w:tcPr>
            <w:tcW w:w="1255" w:type="dxa"/>
          </w:tcPr>
          <w:p w14:paraId="427518AB" w14:textId="77777777" w:rsidR="005D3C9F" w:rsidRDefault="005D3C9F" w:rsidP="00877734">
            <w:pPr>
              <w:jc w:val="both"/>
              <w:rPr>
                <w:rFonts w:ascii="Times New Roman" w:hAnsi="Times New Roman" w:cs="Times New Roman"/>
                <w:sz w:val="24"/>
                <w:szCs w:val="24"/>
              </w:rPr>
            </w:pPr>
          </w:p>
        </w:tc>
        <w:tc>
          <w:tcPr>
            <w:tcW w:w="1255" w:type="dxa"/>
          </w:tcPr>
          <w:p w14:paraId="21403CAD" w14:textId="77777777" w:rsidR="005D3C9F" w:rsidRDefault="005D3C9F" w:rsidP="00877734">
            <w:pPr>
              <w:jc w:val="both"/>
              <w:rPr>
                <w:rFonts w:ascii="Times New Roman" w:hAnsi="Times New Roman" w:cs="Times New Roman"/>
                <w:sz w:val="24"/>
                <w:szCs w:val="24"/>
              </w:rPr>
            </w:pPr>
          </w:p>
        </w:tc>
      </w:tr>
      <w:tr w:rsidR="005D3C9F" w14:paraId="7315B79F" w14:textId="77777777" w:rsidTr="00683948">
        <w:tc>
          <w:tcPr>
            <w:tcW w:w="1279" w:type="dxa"/>
          </w:tcPr>
          <w:p w14:paraId="03FD8B64" w14:textId="77777777" w:rsidR="005D3C9F" w:rsidRDefault="005D3C9F" w:rsidP="00877734">
            <w:pPr>
              <w:jc w:val="both"/>
              <w:rPr>
                <w:rFonts w:ascii="Times New Roman" w:hAnsi="Times New Roman" w:cs="Times New Roman"/>
                <w:sz w:val="24"/>
                <w:szCs w:val="24"/>
              </w:rPr>
            </w:pPr>
          </w:p>
        </w:tc>
        <w:tc>
          <w:tcPr>
            <w:tcW w:w="1281" w:type="dxa"/>
          </w:tcPr>
          <w:p w14:paraId="30D93267" w14:textId="77777777" w:rsidR="005D3C9F" w:rsidRDefault="005D3C9F" w:rsidP="00877734">
            <w:pPr>
              <w:jc w:val="both"/>
              <w:rPr>
                <w:rFonts w:ascii="Times New Roman" w:hAnsi="Times New Roman" w:cs="Times New Roman"/>
                <w:sz w:val="24"/>
                <w:szCs w:val="24"/>
              </w:rPr>
            </w:pPr>
          </w:p>
        </w:tc>
        <w:tc>
          <w:tcPr>
            <w:tcW w:w="1280" w:type="dxa"/>
          </w:tcPr>
          <w:p w14:paraId="176F604E" w14:textId="77777777" w:rsidR="005D3C9F" w:rsidRDefault="005D3C9F" w:rsidP="00877734">
            <w:pPr>
              <w:jc w:val="both"/>
              <w:rPr>
                <w:rFonts w:ascii="Times New Roman" w:hAnsi="Times New Roman" w:cs="Times New Roman"/>
                <w:sz w:val="24"/>
                <w:szCs w:val="24"/>
              </w:rPr>
            </w:pPr>
          </w:p>
        </w:tc>
        <w:tc>
          <w:tcPr>
            <w:tcW w:w="1275" w:type="dxa"/>
          </w:tcPr>
          <w:p w14:paraId="26CE3D5F" w14:textId="77777777" w:rsidR="005D3C9F" w:rsidRDefault="005D3C9F" w:rsidP="00877734">
            <w:pPr>
              <w:jc w:val="both"/>
              <w:rPr>
                <w:rFonts w:ascii="Times New Roman" w:hAnsi="Times New Roman" w:cs="Times New Roman"/>
                <w:sz w:val="24"/>
                <w:szCs w:val="24"/>
              </w:rPr>
            </w:pPr>
          </w:p>
        </w:tc>
        <w:tc>
          <w:tcPr>
            <w:tcW w:w="1277" w:type="dxa"/>
          </w:tcPr>
          <w:p w14:paraId="51151F5B" w14:textId="77777777" w:rsidR="005D3C9F" w:rsidRDefault="005D3C9F" w:rsidP="00877734">
            <w:pPr>
              <w:jc w:val="both"/>
              <w:rPr>
                <w:rFonts w:ascii="Times New Roman" w:hAnsi="Times New Roman" w:cs="Times New Roman"/>
                <w:sz w:val="24"/>
                <w:szCs w:val="24"/>
              </w:rPr>
            </w:pPr>
          </w:p>
        </w:tc>
        <w:tc>
          <w:tcPr>
            <w:tcW w:w="1496" w:type="dxa"/>
          </w:tcPr>
          <w:p w14:paraId="3260C897" w14:textId="77777777" w:rsidR="005D3C9F" w:rsidRDefault="005D3C9F" w:rsidP="00877734">
            <w:pPr>
              <w:jc w:val="both"/>
              <w:rPr>
                <w:rFonts w:ascii="Times New Roman" w:hAnsi="Times New Roman" w:cs="Times New Roman"/>
                <w:sz w:val="24"/>
                <w:szCs w:val="24"/>
              </w:rPr>
            </w:pPr>
          </w:p>
        </w:tc>
        <w:tc>
          <w:tcPr>
            <w:tcW w:w="1310" w:type="dxa"/>
            <w:gridSpan w:val="2"/>
          </w:tcPr>
          <w:p w14:paraId="45FC1D3A" w14:textId="77777777" w:rsidR="005D3C9F" w:rsidRDefault="005D3C9F" w:rsidP="00877734">
            <w:pPr>
              <w:jc w:val="both"/>
              <w:rPr>
                <w:rFonts w:ascii="Times New Roman" w:hAnsi="Times New Roman" w:cs="Times New Roman"/>
                <w:sz w:val="24"/>
                <w:szCs w:val="24"/>
              </w:rPr>
            </w:pPr>
          </w:p>
        </w:tc>
        <w:tc>
          <w:tcPr>
            <w:tcW w:w="1255" w:type="dxa"/>
          </w:tcPr>
          <w:p w14:paraId="73FA01C6" w14:textId="77777777" w:rsidR="005D3C9F" w:rsidRDefault="005D3C9F" w:rsidP="00877734">
            <w:pPr>
              <w:jc w:val="both"/>
              <w:rPr>
                <w:rFonts w:ascii="Times New Roman" w:hAnsi="Times New Roman" w:cs="Times New Roman"/>
                <w:sz w:val="24"/>
                <w:szCs w:val="24"/>
              </w:rPr>
            </w:pPr>
          </w:p>
        </w:tc>
        <w:tc>
          <w:tcPr>
            <w:tcW w:w="1255" w:type="dxa"/>
          </w:tcPr>
          <w:p w14:paraId="5923029D" w14:textId="77777777" w:rsidR="005D3C9F" w:rsidRDefault="005D3C9F" w:rsidP="00877734">
            <w:pPr>
              <w:jc w:val="both"/>
              <w:rPr>
                <w:rFonts w:ascii="Times New Roman" w:hAnsi="Times New Roman" w:cs="Times New Roman"/>
                <w:sz w:val="24"/>
                <w:szCs w:val="24"/>
              </w:rPr>
            </w:pPr>
          </w:p>
        </w:tc>
        <w:tc>
          <w:tcPr>
            <w:tcW w:w="1255" w:type="dxa"/>
          </w:tcPr>
          <w:p w14:paraId="2F281A47" w14:textId="77777777" w:rsidR="005D3C9F" w:rsidRDefault="005D3C9F" w:rsidP="00877734">
            <w:pPr>
              <w:jc w:val="both"/>
              <w:rPr>
                <w:rFonts w:ascii="Times New Roman" w:hAnsi="Times New Roman" w:cs="Times New Roman"/>
                <w:sz w:val="24"/>
                <w:szCs w:val="24"/>
              </w:rPr>
            </w:pPr>
          </w:p>
        </w:tc>
        <w:tc>
          <w:tcPr>
            <w:tcW w:w="1255" w:type="dxa"/>
          </w:tcPr>
          <w:p w14:paraId="3084D615" w14:textId="77777777" w:rsidR="005D3C9F" w:rsidRDefault="005D3C9F" w:rsidP="00877734">
            <w:pPr>
              <w:jc w:val="both"/>
              <w:rPr>
                <w:rFonts w:ascii="Times New Roman" w:hAnsi="Times New Roman" w:cs="Times New Roman"/>
                <w:sz w:val="24"/>
                <w:szCs w:val="24"/>
              </w:rPr>
            </w:pPr>
          </w:p>
        </w:tc>
      </w:tr>
      <w:tr w:rsidR="005D3C9F" w14:paraId="41A5712F" w14:textId="77777777" w:rsidTr="00683948">
        <w:tc>
          <w:tcPr>
            <w:tcW w:w="1279" w:type="dxa"/>
          </w:tcPr>
          <w:p w14:paraId="2332405B" w14:textId="77777777" w:rsidR="005D3C9F" w:rsidRDefault="005D3C9F" w:rsidP="00877734">
            <w:pPr>
              <w:jc w:val="both"/>
              <w:rPr>
                <w:rFonts w:ascii="Times New Roman" w:hAnsi="Times New Roman" w:cs="Times New Roman"/>
                <w:sz w:val="24"/>
                <w:szCs w:val="24"/>
              </w:rPr>
            </w:pPr>
          </w:p>
        </w:tc>
        <w:tc>
          <w:tcPr>
            <w:tcW w:w="1281" w:type="dxa"/>
          </w:tcPr>
          <w:p w14:paraId="59DBA49F" w14:textId="77777777" w:rsidR="005D3C9F" w:rsidRDefault="005D3C9F" w:rsidP="00877734">
            <w:pPr>
              <w:jc w:val="both"/>
              <w:rPr>
                <w:rFonts w:ascii="Times New Roman" w:hAnsi="Times New Roman" w:cs="Times New Roman"/>
                <w:sz w:val="24"/>
                <w:szCs w:val="24"/>
              </w:rPr>
            </w:pPr>
          </w:p>
        </w:tc>
        <w:tc>
          <w:tcPr>
            <w:tcW w:w="1280" w:type="dxa"/>
          </w:tcPr>
          <w:p w14:paraId="5A473F20" w14:textId="77777777" w:rsidR="005D3C9F" w:rsidRDefault="005D3C9F" w:rsidP="00877734">
            <w:pPr>
              <w:jc w:val="both"/>
              <w:rPr>
                <w:rFonts w:ascii="Times New Roman" w:hAnsi="Times New Roman" w:cs="Times New Roman"/>
                <w:sz w:val="24"/>
                <w:szCs w:val="24"/>
              </w:rPr>
            </w:pPr>
          </w:p>
        </w:tc>
        <w:tc>
          <w:tcPr>
            <w:tcW w:w="1275" w:type="dxa"/>
          </w:tcPr>
          <w:p w14:paraId="7A4DA6E2" w14:textId="77777777" w:rsidR="005D3C9F" w:rsidRDefault="005D3C9F" w:rsidP="00877734">
            <w:pPr>
              <w:jc w:val="both"/>
              <w:rPr>
                <w:rFonts w:ascii="Times New Roman" w:hAnsi="Times New Roman" w:cs="Times New Roman"/>
                <w:sz w:val="24"/>
                <w:szCs w:val="24"/>
              </w:rPr>
            </w:pPr>
          </w:p>
        </w:tc>
        <w:tc>
          <w:tcPr>
            <w:tcW w:w="1277" w:type="dxa"/>
          </w:tcPr>
          <w:p w14:paraId="10081A66" w14:textId="77777777" w:rsidR="005D3C9F" w:rsidRDefault="005D3C9F" w:rsidP="00877734">
            <w:pPr>
              <w:jc w:val="both"/>
              <w:rPr>
                <w:rFonts w:ascii="Times New Roman" w:hAnsi="Times New Roman" w:cs="Times New Roman"/>
                <w:sz w:val="24"/>
                <w:szCs w:val="24"/>
              </w:rPr>
            </w:pPr>
          </w:p>
        </w:tc>
        <w:tc>
          <w:tcPr>
            <w:tcW w:w="1496" w:type="dxa"/>
          </w:tcPr>
          <w:p w14:paraId="21E97CEB" w14:textId="77777777" w:rsidR="005D3C9F" w:rsidRDefault="005D3C9F" w:rsidP="00877734">
            <w:pPr>
              <w:jc w:val="both"/>
              <w:rPr>
                <w:rFonts w:ascii="Times New Roman" w:hAnsi="Times New Roman" w:cs="Times New Roman"/>
                <w:sz w:val="24"/>
                <w:szCs w:val="24"/>
              </w:rPr>
            </w:pPr>
          </w:p>
        </w:tc>
        <w:tc>
          <w:tcPr>
            <w:tcW w:w="1310" w:type="dxa"/>
            <w:gridSpan w:val="2"/>
          </w:tcPr>
          <w:p w14:paraId="156A1040" w14:textId="77777777" w:rsidR="005D3C9F" w:rsidRDefault="005D3C9F" w:rsidP="00877734">
            <w:pPr>
              <w:jc w:val="both"/>
              <w:rPr>
                <w:rFonts w:ascii="Times New Roman" w:hAnsi="Times New Roman" w:cs="Times New Roman"/>
                <w:sz w:val="24"/>
                <w:szCs w:val="24"/>
              </w:rPr>
            </w:pPr>
          </w:p>
        </w:tc>
        <w:tc>
          <w:tcPr>
            <w:tcW w:w="1255" w:type="dxa"/>
          </w:tcPr>
          <w:p w14:paraId="20FE28AA" w14:textId="77777777" w:rsidR="005D3C9F" w:rsidRDefault="005D3C9F" w:rsidP="00877734">
            <w:pPr>
              <w:jc w:val="both"/>
              <w:rPr>
                <w:rFonts w:ascii="Times New Roman" w:hAnsi="Times New Roman" w:cs="Times New Roman"/>
                <w:sz w:val="24"/>
                <w:szCs w:val="24"/>
              </w:rPr>
            </w:pPr>
          </w:p>
        </w:tc>
        <w:tc>
          <w:tcPr>
            <w:tcW w:w="1255" w:type="dxa"/>
          </w:tcPr>
          <w:p w14:paraId="516ACB30" w14:textId="77777777" w:rsidR="005D3C9F" w:rsidRDefault="005D3C9F" w:rsidP="00877734">
            <w:pPr>
              <w:jc w:val="both"/>
              <w:rPr>
                <w:rFonts w:ascii="Times New Roman" w:hAnsi="Times New Roman" w:cs="Times New Roman"/>
                <w:sz w:val="24"/>
                <w:szCs w:val="24"/>
              </w:rPr>
            </w:pPr>
          </w:p>
        </w:tc>
        <w:tc>
          <w:tcPr>
            <w:tcW w:w="1255" w:type="dxa"/>
          </w:tcPr>
          <w:p w14:paraId="0901CA94" w14:textId="77777777" w:rsidR="005D3C9F" w:rsidRDefault="005D3C9F" w:rsidP="00877734">
            <w:pPr>
              <w:jc w:val="both"/>
              <w:rPr>
                <w:rFonts w:ascii="Times New Roman" w:hAnsi="Times New Roman" w:cs="Times New Roman"/>
                <w:sz w:val="24"/>
                <w:szCs w:val="24"/>
              </w:rPr>
            </w:pPr>
          </w:p>
        </w:tc>
        <w:tc>
          <w:tcPr>
            <w:tcW w:w="1255" w:type="dxa"/>
          </w:tcPr>
          <w:p w14:paraId="24C556F3" w14:textId="77777777" w:rsidR="005D3C9F" w:rsidRDefault="005D3C9F" w:rsidP="00877734">
            <w:pPr>
              <w:jc w:val="both"/>
              <w:rPr>
                <w:rFonts w:ascii="Times New Roman" w:hAnsi="Times New Roman" w:cs="Times New Roman"/>
                <w:sz w:val="24"/>
                <w:szCs w:val="24"/>
              </w:rPr>
            </w:pPr>
          </w:p>
        </w:tc>
      </w:tr>
      <w:tr w:rsidR="005D3C9F" w14:paraId="77D67A45" w14:textId="77777777" w:rsidTr="00683948">
        <w:tc>
          <w:tcPr>
            <w:tcW w:w="1279" w:type="dxa"/>
          </w:tcPr>
          <w:p w14:paraId="02F3E7CD" w14:textId="77777777" w:rsidR="005D3C9F" w:rsidRDefault="005D3C9F" w:rsidP="00877734">
            <w:pPr>
              <w:jc w:val="both"/>
              <w:rPr>
                <w:rFonts w:ascii="Times New Roman" w:hAnsi="Times New Roman" w:cs="Times New Roman"/>
                <w:sz w:val="24"/>
                <w:szCs w:val="24"/>
              </w:rPr>
            </w:pPr>
          </w:p>
        </w:tc>
        <w:tc>
          <w:tcPr>
            <w:tcW w:w="1281" w:type="dxa"/>
          </w:tcPr>
          <w:p w14:paraId="62106123" w14:textId="77777777" w:rsidR="005D3C9F" w:rsidRDefault="005D3C9F" w:rsidP="00877734">
            <w:pPr>
              <w:jc w:val="both"/>
              <w:rPr>
                <w:rFonts w:ascii="Times New Roman" w:hAnsi="Times New Roman" w:cs="Times New Roman"/>
                <w:sz w:val="24"/>
                <w:szCs w:val="24"/>
              </w:rPr>
            </w:pPr>
          </w:p>
        </w:tc>
        <w:tc>
          <w:tcPr>
            <w:tcW w:w="1280" w:type="dxa"/>
          </w:tcPr>
          <w:p w14:paraId="296B685D" w14:textId="77777777" w:rsidR="005D3C9F" w:rsidRDefault="005D3C9F" w:rsidP="00877734">
            <w:pPr>
              <w:jc w:val="both"/>
              <w:rPr>
                <w:rFonts w:ascii="Times New Roman" w:hAnsi="Times New Roman" w:cs="Times New Roman"/>
                <w:sz w:val="24"/>
                <w:szCs w:val="24"/>
              </w:rPr>
            </w:pPr>
          </w:p>
        </w:tc>
        <w:tc>
          <w:tcPr>
            <w:tcW w:w="1275" w:type="dxa"/>
          </w:tcPr>
          <w:p w14:paraId="188F90CD" w14:textId="77777777" w:rsidR="005D3C9F" w:rsidRDefault="005D3C9F" w:rsidP="00877734">
            <w:pPr>
              <w:jc w:val="both"/>
              <w:rPr>
                <w:rFonts w:ascii="Times New Roman" w:hAnsi="Times New Roman" w:cs="Times New Roman"/>
                <w:sz w:val="24"/>
                <w:szCs w:val="24"/>
              </w:rPr>
            </w:pPr>
          </w:p>
        </w:tc>
        <w:tc>
          <w:tcPr>
            <w:tcW w:w="1277" w:type="dxa"/>
          </w:tcPr>
          <w:p w14:paraId="56B2DA38" w14:textId="77777777" w:rsidR="005D3C9F" w:rsidRDefault="005D3C9F" w:rsidP="00877734">
            <w:pPr>
              <w:jc w:val="both"/>
              <w:rPr>
                <w:rFonts w:ascii="Times New Roman" w:hAnsi="Times New Roman" w:cs="Times New Roman"/>
                <w:sz w:val="24"/>
                <w:szCs w:val="24"/>
              </w:rPr>
            </w:pPr>
          </w:p>
        </w:tc>
        <w:tc>
          <w:tcPr>
            <w:tcW w:w="1496" w:type="dxa"/>
          </w:tcPr>
          <w:p w14:paraId="266A76B4" w14:textId="77777777" w:rsidR="005D3C9F" w:rsidRDefault="005D3C9F" w:rsidP="00877734">
            <w:pPr>
              <w:jc w:val="both"/>
              <w:rPr>
                <w:rFonts w:ascii="Times New Roman" w:hAnsi="Times New Roman" w:cs="Times New Roman"/>
                <w:sz w:val="24"/>
                <w:szCs w:val="24"/>
              </w:rPr>
            </w:pPr>
          </w:p>
        </w:tc>
        <w:tc>
          <w:tcPr>
            <w:tcW w:w="1310" w:type="dxa"/>
            <w:gridSpan w:val="2"/>
          </w:tcPr>
          <w:p w14:paraId="5D58A17E" w14:textId="77777777" w:rsidR="005D3C9F" w:rsidRDefault="005D3C9F" w:rsidP="00877734">
            <w:pPr>
              <w:jc w:val="both"/>
              <w:rPr>
                <w:rFonts w:ascii="Times New Roman" w:hAnsi="Times New Roman" w:cs="Times New Roman"/>
                <w:sz w:val="24"/>
                <w:szCs w:val="24"/>
              </w:rPr>
            </w:pPr>
          </w:p>
        </w:tc>
        <w:tc>
          <w:tcPr>
            <w:tcW w:w="1255" w:type="dxa"/>
          </w:tcPr>
          <w:p w14:paraId="2C385144" w14:textId="77777777" w:rsidR="005D3C9F" w:rsidRDefault="005D3C9F" w:rsidP="00877734">
            <w:pPr>
              <w:jc w:val="both"/>
              <w:rPr>
                <w:rFonts w:ascii="Times New Roman" w:hAnsi="Times New Roman" w:cs="Times New Roman"/>
                <w:sz w:val="24"/>
                <w:szCs w:val="24"/>
              </w:rPr>
            </w:pPr>
          </w:p>
        </w:tc>
        <w:tc>
          <w:tcPr>
            <w:tcW w:w="1255" w:type="dxa"/>
          </w:tcPr>
          <w:p w14:paraId="0792662A" w14:textId="77777777" w:rsidR="005D3C9F" w:rsidRDefault="005D3C9F" w:rsidP="00877734">
            <w:pPr>
              <w:jc w:val="both"/>
              <w:rPr>
                <w:rFonts w:ascii="Times New Roman" w:hAnsi="Times New Roman" w:cs="Times New Roman"/>
                <w:sz w:val="24"/>
                <w:szCs w:val="24"/>
              </w:rPr>
            </w:pPr>
          </w:p>
        </w:tc>
        <w:tc>
          <w:tcPr>
            <w:tcW w:w="1255" w:type="dxa"/>
          </w:tcPr>
          <w:p w14:paraId="1665FF2D" w14:textId="77777777" w:rsidR="005D3C9F" w:rsidRDefault="005D3C9F" w:rsidP="00877734">
            <w:pPr>
              <w:jc w:val="both"/>
              <w:rPr>
                <w:rFonts w:ascii="Times New Roman" w:hAnsi="Times New Roman" w:cs="Times New Roman"/>
                <w:sz w:val="24"/>
                <w:szCs w:val="24"/>
              </w:rPr>
            </w:pPr>
          </w:p>
        </w:tc>
        <w:tc>
          <w:tcPr>
            <w:tcW w:w="1255" w:type="dxa"/>
          </w:tcPr>
          <w:p w14:paraId="61FB1160" w14:textId="77777777" w:rsidR="005D3C9F" w:rsidRDefault="005D3C9F" w:rsidP="00877734">
            <w:pPr>
              <w:jc w:val="both"/>
              <w:rPr>
                <w:rFonts w:ascii="Times New Roman" w:hAnsi="Times New Roman" w:cs="Times New Roman"/>
                <w:sz w:val="24"/>
                <w:szCs w:val="24"/>
              </w:rPr>
            </w:pPr>
          </w:p>
        </w:tc>
      </w:tr>
      <w:tr w:rsidR="005D3C9F" w14:paraId="6AA0CF62" w14:textId="77777777" w:rsidTr="00683948">
        <w:tc>
          <w:tcPr>
            <w:tcW w:w="1279" w:type="dxa"/>
          </w:tcPr>
          <w:p w14:paraId="7A1DA691" w14:textId="77777777" w:rsidR="005D3C9F" w:rsidRDefault="005D3C9F" w:rsidP="00877734">
            <w:pPr>
              <w:jc w:val="both"/>
              <w:rPr>
                <w:rFonts w:ascii="Times New Roman" w:hAnsi="Times New Roman" w:cs="Times New Roman"/>
                <w:sz w:val="24"/>
                <w:szCs w:val="24"/>
              </w:rPr>
            </w:pPr>
          </w:p>
        </w:tc>
        <w:tc>
          <w:tcPr>
            <w:tcW w:w="1281" w:type="dxa"/>
          </w:tcPr>
          <w:p w14:paraId="5E8C1278" w14:textId="77777777" w:rsidR="005D3C9F" w:rsidRDefault="005D3C9F" w:rsidP="00877734">
            <w:pPr>
              <w:jc w:val="both"/>
              <w:rPr>
                <w:rFonts w:ascii="Times New Roman" w:hAnsi="Times New Roman" w:cs="Times New Roman"/>
                <w:sz w:val="24"/>
                <w:szCs w:val="24"/>
              </w:rPr>
            </w:pPr>
          </w:p>
        </w:tc>
        <w:tc>
          <w:tcPr>
            <w:tcW w:w="1280" w:type="dxa"/>
          </w:tcPr>
          <w:p w14:paraId="3EAD60EF" w14:textId="77777777" w:rsidR="005D3C9F" w:rsidRDefault="005D3C9F" w:rsidP="00877734">
            <w:pPr>
              <w:jc w:val="both"/>
              <w:rPr>
                <w:rFonts w:ascii="Times New Roman" w:hAnsi="Times New Roman" w:cs="Times New Roman"/>
                <w:sz w:val="24"/>
                <w:szCs w:val="24"/>
              </w:rPr>
            </w:pPr>
          </w:p>
        </w:tc>
        <w:tc>
          <w:tcPr>
            <w:tcW w:w="1275" w:type="dxa"/>
          </w:tcPr>
          <w:p w14:paraId="1C6C7469" w14:textId="77777777" w:rsidR="005D3C9F" w:rsidRDefault="005D3C9F" w:rsidP="00877734">
            <w:pPr>
              <w:jc w:val="both"/>
              <w:rPr>
                <w:rFonts w:ascii="Times New Roman" w:hAnsi="Times New Roman" w:cs="Times New Roman"/>
                <w:sz w:val="24"/>
                <w:szCs w:val="24"/>
              </w:rPr>
            </w:pPr>
          </w:p>
        </w:tc>
        <w:tc>
          <w:tcPr>
            <w:tcW w:w="1277" w:type="dxa"/>
          </w:tcPr>
          <w:p w14:paraId="07BAB3D8" w14:textId="77777777" w:rsidR="005D3C9F" w:rsidRDefault="005D3C9F" w:rsidP="00877734">
            <w:pPr>
              <w:jc w:val="both"/>
              <w:rPr>
                <w:rFonts w:ascii="Times New Roman" w:hAnsi="Times New Roman" w:cs="Times New Roman"/>
                <w:sz w:val="24"/>
                <w:szCs w:val="24"/>
              </w:rPr>
            </w:pPr>
          </w:p>
        </w:tc>
        <w:tc>
          <w:tcPr>
            <w:tcW w:w="1496" w:type="dxa"/>
          </w:tcPr>
          <w:p w14:paraId="209214D3" w14:textId="77777777" w:rsidR="005D3C9F" w:rsidRDefault="005D3C9F" w:rsidP="00877734">
            <w:pPr>
              <w:jc w:val="both"/>
              <w:rPr>
                <w:rFonts w:ascii="Times New Roman" w:hAnsi="Times New Roman" w:cs="Times New Roman"/>
                <w:sz w:val="24"/>
                <w:szCs w:val="24"/>
              </w:rPr>
            </w:pPr>
          </w:p>
        </w:tc>
        <w:tc>
          <w:tcPr>
            <w:tcW w:w="1310" w:type="dxa"/>
            <w:gridSpan w:val="2"/>
          </w:tcPr>
          <w:p w14:paraId="1F35B4B3" w14:textId="77777777" w:rsidR="005D3C9F" w:rsidRDefault="005D3C9F" w:rsidP="00877734">
            <w:pPr>
              <w:jc w:val="both"/>
              <w:rPr>
                <w:rFonts w:ascii="Times New Roman" w:hAnsi="Times New Roman" w:cs="Times New Roman"/>
                <w:sz w:val="24"/>
                <w:szCs w:val="24"/>
              </w:rPr>
            </w:pPr>
          </w:p>
        </w:tc>
        <w:tc>
          <w:tcPr>
            <w:tcW w:w="1255" w:type="dxa"/>
          </w:tcPr>
          <w:p w14:paraId="6A620CE5" w14:textId="77777777" w:rsidR="005D3C9F" w:rsidRDefault="005D3C9F" w:rsidP="00877734">
            <w:pPr>
              <w:jc w:val="both"/>
              <w:rPr>
                <w:rFonts w:ascii="Times New Roman" w:hAnsi="Times New Roman" w:cs="Times New Roman"/>
                <w:sz w:val="24"/>
                <w:szCs w:val="24"/>
              </w:rPr>
            </w:pPr>
          </w:p>
        </w:tc>
        <w:tc>
          <w:tcPr>
            <w:tcW w:w="1255" w:type="dxa"/>
          </w:tcPr>
          <w:p w14:paraId="4E958D2D" w14:textId="77777777" w:rsidR="005D3C9F" w:rsidRDefault="005D3C9F" w:rsidP="00877734">
            <w:pPr>
              <w:jc w:val="both"/>
              <w:rPr>
                <w:rFonts w:ascii="Times New Roman" w:hAnsi="Times New Roman" w:cs="Times New Roman"/>
                <w:sz w:val="24"/>
                <w:szCs w:val="24"/>
              </w:rPr>
            </w:pPr>
          </w:p>
        </w:tc>
        <w:tc>
          <w:tcPr>
            <w:tcW w:w="1255" w:type="dxa"/>
          </w:tcPr>
          <w:p w14:paraId="5A55C4F9" w14:textId="77777777" w:rsidR="005D3C9F" w:rsidRDefault="005D3C9F" w:rsidP="00877734">
            <w:pPr>
              <w:jc w:val="both"/>
              <w:rPr>
                <w:rFonts w:ascii="Times New Roman" w:hAnsi="Times New Roman" w:cs="Times New Roman"/>
                <w:sz w:val="24"/>
                <w:szCs w:val="24"/>
              </w:rPr>
            </w:pPr>
          </w:p>
        </w:tc>
        <w:tc>
          <w:tcPr>
            <w:tcW w:w="1255" w:type="dxa"/>
          </w:tcPr>
          <w:p w14:paraId="27726531" w14:textId="77777777" w:rsidR="005D3C9F" w:rsidRDefault="005D3C9F" w:rsidP="00877734">
            <w:pPr>
              <w:jc w:val="both"/>
              <w:rPr>
                <w:rFonts w:ascii="Times New Roman" w:hAnsi="Times New Roman" w:cs="Times New Roman"/>
                <w:sz w:val="24"/>
                <w:szCs w:val="24"/>
              </w:rPr>
            </w:pPr>
          </w:p>
        </w:tc>
      </w:tr>
      <w:tr w:rsidR="005D3C9F" w14:paraId="4649A9B5" w14:textId="77777777" w:rsidTr="00683948">
        <w:tc>
          <w:tcPr>
            <w:tcW w:w="1279" w:type="dxa"/>
          </w:tcPr>
          <w:p w14:paraId="3640C07D" w14:textId="77777777" w:rsidR="005D3C9F" w:rsidRDefault="005D3C9F" w:rsidP="00877734">
            <w:pPr>
              <w:jc w:val="both"/>
              <w:rPr>
                <w:rFonts w:ascii="Times New Roman" w:hAnsi="Times New Roman" w:cs="Times New Roman"/>
                <w:sz w:val="24"/>
                <w:szCs w:val="24"/>
              </w:rPr>
            </w:pPr>
          </w:p>
        </w:tc>
        <w:tc>
          <w:tcPr>
            <w:tcW w:w="1281" w:type="dxa"/>
          </w:tcPr>
          <w:p w14:paraId="6D2545BD" w14:textId="77777777" w:rsidR="005D3C9F" w:rsidRDefault="005D3C9F" w:rsidP="00877734">
            <w:pPr>
              <w:jc w:val="both"/>
              <w:rPr>
                <w:rFonts w:ascii="Times New Roman" w:hAnsi="Times New Roman" w:cs="Times New Roman"/>
                <w:sz w:val="24"/>
                <w:szCs w:val="24"/>
              </w:rPr>
            </w:pPr>
          </w:p>
        </w:tc>
        <w:tc>
          <w:tcPr>
            <w:tcW w:w="1280" w:type="dxa"/>
          </w:tcPr>
          <w:p w14:paraId="49F144B1" w14:textId="77777777" w:rsidR="005D3C9F" w:rsidRDefault="005D3C9F" w:rsidP="00877734">
            <w:pPr>
              <w:jc w:val="both"/>
              <w:rPr>
                <w:rFonts w:ascii="Times New Roman" w:hAnsi="Times New Roman" w:cs="Times New Roman"/>
                <w:sz w:val="24"/>
                <w:szCs w:val="24"/>
              </w:rPr>
            </w:pPr>
          </w:p>
        </w:tc>
        <w:tc>
          <w:tcPr>
            <w:tcW w:w="1275" w:type="dxa"/>
          </w:tcPr>
          <w:p w14:paraId="47E51CD5" w14:textId="77777777" w:rsidR="005D3C9F" w:rsidRDefault="005D3C9F" w:rsidP="00877734">
            <w:pPr>
              <w:jc w:val="both"/>
              <w:rPr>
                <w:rFonts w:ascii="Times New Roman" w:hAnsi="Times New Roman" w:cs="Times New Roman"/>
                <w:sz w:val="24"/>
                <w:szCs w:val="24"/>
              </w:rPr>
            </w:pPr>
          </w:p>
        </w:tc>
        <w:tc>
          <w:tcPr>
            <w:tcW w:w="1277" w:type="dxa"/>
          </w:tcPr>
          <w:p w14:paraId="3B8FEBC0" w14:textId="77777777" w:rsidR="005D3C9F" w:rsidRDefault="005D3C9F" w:rsidP="00877734">
            <w:pPr>
              <w:jc w:val="both"/>
              <w:rPr>
                <w:rFonts w:ascii="Times New Roman" w:hAnsi="Times New Roman" w:cs="Times New Roman"/>
                <w:sz w:val="24"/>
                <w:szCs w:val="24"/>
              </w:rPr>
            </w:pPr>
          </w:p>
        </w:tc>
        <w:tc>
          <w:tcPr>
            <w:tcW w:w="1496" w:type="dxa"/>
          </w:tcPr>
          <w:p w14:paraId="1B53EC75" w14:textId="77777777" w:rsidR="005D3C9F" w:rsidRDefault="005D3C9F" w:rsidP="00877734">
            <w:pPr>
              <w:jc w:val="both"/>
              <w:rPr>
                <w:rFonts w:ascii="Times New Roman" w:hAnsi="Times New Roman" w:cs="Times New Roman"/>
                <w:sz w:val="24"/>
                <w:szCs w:val="24"/>
              </w:rPr>
            </w:pPr>
          </w:p>
        </w:tc>
        <w:tc>
          <w:tcPr>
            <w:tcW w:w="1310" w:type="dxa"/>
            <w:gridSpan w:val="2"/>
          </w:tcPr>
          <w:p w14:paraId="7DA317D2" w14:textId="77777777" w:rsidR="005D3C9F" w:rsidRDefault="005D3C9F" w:rsidP="00877734">
            <w:pPr>
              <w:jc w:val="both"/>
              <w:rPr>
                <w:rFonts w:ascii="Times New Roman" w:hAnsi="Times New Roman" w:cs="Times New Roman"/>
                <w:sz w:val="24"/>
                <w:szCs w:val="24"/>
              </w:rPr>
            </w:pPr>
          </w:p>
        </w:tc>
        <w:tc>
          <w:tcPr>
            <w:tcW w:w="1255" w:type="dxa"/>
          </w:tcPr>
          <w:p w14:paraId="74D5D2E4" w14:textId="77777777" w:rsidR="005D3C9F" w:rsidRDefault="005D3C9F" w:rsidP="00877734">
            <w:pPr>
              <w:jc w:val="both"/>
              <w:rPr>
                <w:rFonts w:ascii="Times New Roman" w:hAnsi="Times New Roman" w:cs="Times New Roman"/>
                <w:sz w:val="24"/>
                <w:szCs w:val="24"/>
              </w:rPr>
            </w:pPr>
          </w:p>
        </w:tc>
        <w:tc>
          <w:tcPr>
            <w:tcW w:w="1255" w:type="dxa"/>
          </w:tcPr>
          <w:p w14:paraId="4A085B8E" w14:textId="77777777" w:rsidR="005D3C9F" w:rsidRDefault="005D3C9F" w:rsidP="00877734">
            <w:pPr>
              <w:jc w:val="both"/>
              <w:rPr>
                <w:rFonts w:ascii="Times New Roman" w:hAnsi="Times New Roman" w:cs="Times New Roman"/>
                <w:sz w:val="24"/>
                <w:szCs w:val="24"/>
              </w:rPr>
            </w:pPr>
          </w:p>
        </w:tc>
        <w:tc>
          <w:tcPr>
            <w:tcW w:w="1255" w:type="dxa"/>
          </w:tcPr>
          <w:p w14:paraId="3DAD31A0" w14:textId="77777777" w:rsidR="005D3C9F" w:rsidRDefault="005D3C9F" w:rsidP="00877734">
            <w:pPr>
              <w:jc w:val="both"/>
              <w:rPr>
                <w:rFonts w:ascii="Times New Roman" w:hAnsi="Times New Roman" w:cs="Times New Roman"/>
                <w:sz w:val="24"/>
                <w:szCs w:val="24"/>
              </w:rPr>
            </w:pPr>
          </w:p>
        </w:tc>
        <w:tc>
          <w:tcPr>
            <w:tcW w:w="1255" w:type="dxa"/>
          </w:tcPr>
          <w:p w14:paraId="38559533" w14:textId="77777777" w:rsidR="005D3C9F" w:rsidRDefault="005D3C9F" w:rsidP="00877734">
            <w:pPr>
              <w:jc w:val="both"/>
              <w:rPr>
                <w:rFonts w:ascii="Times New Roman" w:hAnsi="Times New Roman" w:cs="Times New Roman"/>
                <w:sz w:val="24"/>
                <w:szCs w:val="24"/>
              </w:rPr>
            </w:pPr>
          </w:p>
        </w:tc>
      </w:tr>
      <w:tr w:rsidR="005D3C9F" w14:paraId="606AB486" w14:textId="77777777" w:rsidTr="00683948">
        <w:tc>
          <w:tcPr>
            <w:tcW w:w="1279" w:type="dxa"/>
          </w:tcPr>
          <w:p w14:paraId="130058FA" w14:textId="77777777" w:rsidR="005D3C9F" w:rsidRDefault="005D3C9F" w:rsidP="00877734">
            <w:pPr>
              <w:jc w:val="both"/>
              <w:rPr>
                <w:rFonts w:ascii="Times New Roman" w:hAnsi="Times New Roman" w:cs="Times New Roman"/>
                <w:sz w:val="24"/>
                <w:szCs w:val="24"/>
              </w:rPr>
            </w:pPr>
          </w:p>
        </w:tc>
        <w:tc>
          <w:tcPr>
            <w:tcW w:w="1281" w:type="dxa"/>
          </w:tcPr>
          <w:p w14:paraId="0F622898" w14:textId="77777777" w:rsidR="005D3C9F" w:rsidRDefault="005D3C9F" w:rsidP="00877734">
            <w:pPr>
              <w:jc w:val="both"/>
              <w:rPr>
                <w:rFonts w:ascii="Times New Roman" w:hAnsi="Times New Roman" w:cs="Times New Roman"/>
                <w:sz w:val="24"/>
                <w:szCs w:val="24"/>
              </w:rPr>
            </w:pPr>
          </w:p>
        </w:tc>
        <w:tc>
          <w:tcPr>
            <w:tcW w:w="1280" w:type="dxa"/>
          </w:tcPr>
          <w:p w14:paraId="43BC046B" w14:textId="77777777" w:rsidR="005D3C9F" w:rsidRDefault="005D3C9F" w:rsidP="00877734">
            <w:pPr>
              <w:jc w:val="both"/>
              <w:rPr>
                <w:rFonts w:ascii="Times New Roman" w:hAnsi="Times New Roman" w:cs="Times New Roman"/>
                <w:sz w:val="24"/>
                <w:szCs w:val="24"/>
              </w:rPr>
            </w:pPr>
          </w:p>
        </w:tc>
        <w:tc>
          <w:tcPr>
            <w:tcW w:w="1275" w:type="dxa"/>
          </w:tcPr>
          <w:p w14:paraId="1F02555D" w14:textId="77777777" w:rsidR="005D3C9F" w:rsidRDefault="005D3C9F" w:rsidP="00877734">
            <w:pPr>
              <w:jc w:val="both"/>
              <w:rPr>
                <w:rFonts w:ascii="Times New Roman" w:hAnsi="Times New Roman" w:cs="Times New Roman"/>
                <w:sz w:val="24"/>
                <w:szCs w:val="24"/>
              </w:rPr>
            </w:pPr>
          </w:p>
        </w:tc>
        <w:tc>
          <w:tcPr>
            <w:tcW w:w="1277" w:type="dxa"/>
          </w:tcPr>
          <w:p w14:paraId="3791981E" w14:textId="77777777" w:rsidR="005D3C9F" w:rsidRDefault="005D3C9F" w:rsidP="00877734">
            <w:pPr>
              <w:jc w:val="both"/>
              <w:rPr>
                <w:rFonts w:ascii="Times New Roman" w:hAnsi="Times New Roman" w:cs="Times New Roman"/>
                <w:sz w:val="24"/>
                <w:szCs w:val="24"/>
              </w:rPr>
            </w:pPr>
          </w:p>
        </w:tc>
        <w:tc>
          <w:tcPr>
            <w:tcW w:w="1496" w:type="dxa"/>
          </w:tcPr>
          <w:p w14:paraId="67858DBD" w14:textId="77777777" w:rsidR="005D3C9F" w:rsidRDefault="005D3C9F" w:rsidP="00877734">
            <w:pPr>
              <w:jc w:val="both"/>
              <w:rPr>
                <w:rFonts w:ascii="Times New Roman" w:hAnsi="Times New Roman" w:cs="Times New Roman"/>
                <w:sz w:val="24"/>
                <w:szCs w:val="24"/>
              </w:rPr>
            </w:pPr>
          </w:p>
        </w:tc>
        <w:tc>
          <w:tcPr>
            <w:tcW w:w="1310" w:type="dxa"/>
            <w:gridSpan w:val="2"/>
          </w:tcPr>
          <w:p w14:paraId="099B7982" w14:textId="77777777" w:rsidR="005D3C9F" w:rsidRDefault="005D3C9F" w:rsidP="00877734">
            <w:pPr>
              <w:jc w:val="both"/>
              <w:rPr>
                <w:rFonts w:ascii="Times New Roman" w:hAnsi="Times New Roman" w:cs="Times New Roman"/>
                <w:sz w:val="24"/>
                <w:szCs w:val="24"/>
              </w:rPr>
            </w:pPr>
          </w:p>
        </w:tc>
        <w:tc>
          <w:tcPr>
            <w:tcW w:w="1255" w:type="dxa"/>
          </w:tcPr>
          <w:p w14:paraId="2C912EA5" w14:textId="77777777" w:rsidR="005D3C9F" w:rsidRDefault="005D3C9F" w:rsidP="00877734">
            <w:pPr>
              <w:jc w:val="both"/>
              <w:rPr>
                <w:rFonts w:ascii="Times New Roman" w:hAnsi="Times New Roman" w:cs="Times New Roman"/>
                <w:sz w:val="24"/>
                <w:szCs w:val="24"/>
              </w:rPr>
            </w:pPr>
          </w:p>
        </w:tc>
        <w:tc>
          <w:tcPr>
            <w:tcW w:w="1255" w:type="dxa"/>
          </w:tcPr>
          <w:p w14:paraId="58B72F2E" w14:textId="77777777" w:rsidR="005D3C9F" w:rsidRDefault="005D3C9F" w:rsidP="00877734">
            <w:pPr>
              <w:jc w:val="both"/>
              <w:rPr>
                <w:rFonts w:ascii="Times New Roman" w:hAnsi="Times New Roman" w:cs="Times New Roman"/>
                <w:sz w:val="24"/>
                <w:szCs w:val="24"/>
              </w:rPr>
            </w:pPr>
          </w:p>
        </w:tc>
        <w:tc>
          <w:tcPr>
            <w:tcW w:w="1255" w:type="dxa"/>
          </w:tcPr>
          <w:p w14:paraId="0699DD3E" w14:textId="77777777" w:rsidR="005D3C9F" w:rsidRDefault="005D3C9F" w:rsidP="00877734">
            <w:pPr>
              <w:jc w:val="both"/>
              <w:rPr>
                <w:rFonts w:ascii="Times New Roman" w:hAnsi="Times New Roman" w:cs="Times New Roman"/>
                <w:sz w:val="24"/>
                <w:szCs w:val="24"/>
              </w:rPr>
            </w:pPr>
          </w:p>
        </w:tc>
        <w:tc>
          <w:tcPr>
            <w:tcW w:w="1255" w:type="dxa"/>
          </w:tcPr>
          <w:p w14:paraId="57C94BB8" w14:textId="77777777" w:rsidR="005D3C9F" w:rsidRDefault="005D3C9F" w:rsidP="00877734">
            <w:pPr>
              <w:jc w:val="both"/>
              <w:rPr>
                <w:rFonts w:ascii="Times New Roman" w:hAnsi="Times New Roman" w:cs="Times New Roman"/>
                <w:sz w:val="24"/>
                <w:szCs w:val="24"/>
              </w:rPr>
            </w:pPr>
          </w:p>
        </w:tc>
      </w:tr>
    </w:tbl>
    <w:p w14:paraId="789C5AFC" w14:textId="77777777" w:rsidR="005D3C9F" w:rsidRDefault="005D3C9F" w:rsidP="00877734">
      <w:pPr>
        <w:jc w:val="both"/>
        <w:rPr>
          <w:rFonts w:ascii="Times New Roman" w:hAnsi="Times New Roman" w:cs="Times New Roman"/>
          <w:sz w:val="24"/>
          <w:szCs w:val="24"/>
        </w:rPr>
      </w:pPr>
    </w:p>
    <w:p w14:paraId="215B5B60" w14:textId="77777777" w:rsidR="005D3C9F" w:rsidRDefault="005D3C9F" w:rsidP="00877734">
      <w:pPr>
        <w:jc w:val="both"/>
        <w:rPr>
          <w:rFonts w:ascii="Times New Roman" w:hAnsi="Times New Roman" w:cs="Times New Roman"/>
          <w:sz w:val="24"/>
          <w:szCs w:val="24"/>
        </w:rPr>
      </w:pPr>
    </w:p>
    <w:p w14:paraId="48CD4605" w14:textId="77777777" w:rsidR="005D3C9F" w:rsidRDefault="005D3C9F" w:rsidP="00877734">
      <w:pPr>
        <w:jc w:val="both"/>
        <w:rPr>
          <w:rFonts w:ascii="Times New Roman" w:hAnsi="Times New Roman" w:cs="Times New Roman"/>
          <w:sz w:val="24"/>
          <w:szCs w:val="24"/>
        </w:rPr>
      </w:pPr>
    </w:p>
    <w:p w14:paraId="060406FC" w14:textId="77777777" w:rsidR="005D3C9F" w:rsidRDefault="005D3C9F" w:rsidP="00877734">
      <w:pPr>
        <w:jc w:val="both"/>
        <w:rPr>
          <w:rFonts w:ascii="Times New Roman" w:hAnsi="Times New Roman" w:cs="Times New Roman"/>
          <w:sz w:val="24"/>
          <w:szCs w:val="24"/>
        </w:rPr>
      </w:pPr>
    </w:p>
    <w:p w14:paraId="638CAADD" w14:textId="77777777" w:rsidR="005D3C9F" w:rsidRDefault="005D3C9F" w:rsidP="0087773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683DEC4" w14:textId="77777777" w:rsidR="005D3C9F" w:rsidRDefault="005D3C9F" w:rsidP="0087773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C05D00F" w14:textId="77777777" w:rsidR="009C0658" w:rsidRPr="00EF572C" w:rsidRDefault="009C0658" w:rsidP="00877734">
      <w:pPr>
        <w:jc w:val="both"/>
        <w:rPr>
          <w:rFonts w:ascii="Times New Roman" w:hAnsi="Times New Roman" w:cs="Times New Roman"/>
          <w:sz w:val="24"/>
          <w:szCs w:val="24"/>
        </w:rPr>
      </w:pPr>
    </w:p>
    <w:sectPr w:rsidR="009C0658" w:rsidRPr="00EF572C" w:rsidSect="005D3C9F">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B8BE" w14:textId="77777777" w:rsidR="00E93852" w:rsidRDefault="00E93852" w:rsidP="00490E93">
      <w:pPr>
        <w:spacing w:line="240" w:lineRule="auto"/>
      </w:pPr>
      <w:r>
        <w:separator/>
      </w:r>
    </w:p>
  </w:endnote>
  <w:endnote w:type="continuationSeparator" w:id="0">
    <w:p w14:paraId="1BC6AE65" w14:textId="77777777" w:rsidR="00E93852" w:rsidRDefault="00E93852" w:rsidP="00490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017257"/>
      <w:docPartObj>
        <w:docPartGallery w:val="Page Numbers (Bottom of Page)"/>
        <w:docPartUnique/>
      </w:docPartObj>
    </w:sdtPr>
    <w:sdtContent>
      <w:p w14:paraId="7180C61E" w14:textId="77777777" w:rsidR="009225F3" w:rsidRDefault="00C8390B">
        <w:pPr>
          <w:pStyle w:val="llb"/>
          <w:jc w:val="center"/>
        </w:pPr>
        <w:r>
          <w:rPr>
            <w:noProof/>
          </w:rPr>
          <w:fldChar w:fldCharType="begin"/>
        </w:r>
        <w:r>
          <w:rPr>
            <w:noProof/>
          </w:rPr>
          <w:instrText xml:space="preserve"> PAGE   \* MERGEFORMAT </w:instrText>
        </w:r>
        <w:r>
          <w:rPr>
            <w:noProof/>
          </w:rPr>
          <w:fldChar w:fldCharType="separate"/>
        </w:r>
        <w:r w:rsidR="00D653D2">
          <w:rPr>
            <w:noProof/>
          </w:rPr>
          <w:t>11</w:t>
        </w:r>
        <w:r>
          <w:rPr>
            <w:noProof/>
          </w:rPr>
          <w:fldChar w:fldCharType="end"/>
        </w:r>
      </w:p>
    </w:sdtContent>
  </w:sdt>
  <w:p w14:paraId="743D5B0A" w14:textId="77777777" w:rsidR="009225F3" w:rsidRDefault="009225F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240655"/>
      <w:docPartObj>
        <w:docPartGallery w:val="Page Numbers (Bottom of Page)"/>
        <w:docPartUnique/>
      </w:docPartObj>
    </w:sdtPr>
    <w:sdtContent>
      <w:p w14:paraId="0BBD7875" w14:textId="77777777" w:rsidR="009225F3" w:rsidRDefault="00C8390B">
        <w:pPr>
          <w:pStyle w:val="llb"/>
          <w:jc w:val="center"/>
        </w:pPr>
        <w:r>
          <w:rPr>
            <w:noProof/>
          </w:rPr>
          <w:fldChar w:fldCharType="begin"/>
        </w:r>
        <w:r>
          <w:rPr>
            <w:noProof/>
          </w:rPr>
          <w:instrText xml:space="preserve"> PAGE   \* MERGEFORMAT </w:instrText>
        </w:r>
        <w:r>
          <w:rPr>
            <w:noProof/>
          </w:rPr>
          <w:fldChar w:fldCharType="separate"/>
        </w:r>
        <w:r w:rsidR="00D653D2">
          <w:rPr>
            <w:noProof/>
          </w:rPr>
          <w:t>1</w:t>
        </w:r>
        <w:r>
          <w:rPr>
            <w:noProof/>
          </w:rPr>
          <w:fldChar w:fldCharType="end"/>
        </w:r>
      </w:p>
    </w:sdtContent>
  </w:sdt>
  <w:p w14:paraId="7EC2DFF7" w14:textId="77777777" w:rsidR="009225F3" w:rsidRDefault="009225F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A12A" w14:textId="77777777" w:rsidR="00E93852" w:rsidRDefault="00E93852" w:rsidP="00490E93">
      <w:pPr>
        <w:spacing w:line="240" w:lineRule="auto"/>
      </w:pPr>
      <w:r>
        <w:separator/>
      </w:r>
    </w:p>
  </w:footnote>
  <w:footnote w:type="continuationSeparator" w:id="0">
    <w:p w14:paraId="75E60F98" w14:textId="77777777" w:rsidR="00E93852" w:rsidRDefault="00E93852" w:rsidP="00490E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8F6"/>
    <w:multiLevelType w:val="hybridMultilevel"/>
    <w:tmpl w:val="EE8E6C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F952B3"/>
    <w:multiLevelType w:val="hybridMultilevel"/>
    <w:tmpl w:val="6694A6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104B56"/>
    <w:multiLevelType w:val="hybridMultilevel"/>
    <w:tmpl w:val="D9308078"/>
    <w:lvl w:ilvl="0" w:tplc="F51E10C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B22BE2"/>
    <w:multiLevelType w:val="hybridMultilevel"/>
    <w:tmpl w:val="8E6C41DE"/>
    <w:lvl w:ilvl="0" w:tplc="1EA6467E">
      <w:start w:val="3"/>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1DC83525"/>
    <w:multiLevelType w:val="hybridMultilevel"/>
    <w:tmpl w:val="BDE805EA"/>
    <w:lvl w:ilvl="0" w:tplc="37FE9A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46C0C42"/>
    <w:multiLevelType w:val="hybridMultilevel"/>
    <w:tmpl w:val="DDE8C7E6"/>
    <w:lvl w:ilvl="0" w:tplc="F51E10C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4C969C2"/>
    <w:multiLevelType w:val="hybridMultilevel"/>
    <w:tmpl w:val="4B6E4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DB23054"/>
    <w:multiLevelType w:val="multilevel"/>
    <w:tmpl w:val="8E5CC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445763"/>
    <w:multiLevelType w:val="hybridMultilevel"/>
    <w:tmpl w:val="E758B3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77D6326"/>
    <w:multiLevelType w:val="hybridMultilevel"/>
    <w:tmpl w:val="31B670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9BE5B5B"/>
    <w:multiLevelType w:val="hybridMultilevel"/>
    <w:tmpl w:val="1DEC4E9C"/>
    <w:lvl w:ilvl="0" w:tplc="F51E10C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C926023"/>
    <w:multiLevelType w:val="multilevel"/>
    <w:tmpl w:val="EE4A3F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F2704AE"/>
    <w:multiLevelType w:val="hybridMultilevel"/>
    <w:tmpl w:val="4D5063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3670287"/>
    <w:multiLevelType w:val="multilevel"/>
    <w:tmpl w:val="2F400A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B331635"/>
    <w:multiLevelType w:val="hybridMultilevel"/>
    <w:tmpl w:val="D7F09658"/>
    <w:lvl w:ilvl="0" w:tplc="2A72DD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32737B4"/>
    <w:multiLevelType w:val="hybridMultilevel"/>
    <w:tmpl w:val="08B432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00C7CD9"/>
    <w:multiLevelType w:val="multilevel"/>
    <w:tmpl w:val="B3DA2D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810750"/>
    <w:multiLevelType w:val="hybridMultilevel"/>
    <w:tmpl w:val="B4AA77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D4F4623"/>
    <w:multiLevelType w:val="hybridMultilevel"/>
    <w:tmpl w:val="FCF60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46049F4"/>
    <w:multiLevelType w:val="hybridMultilevel"/>
    <w:tmpl w:val="BEC2D27E"/>
    <w:lvl w:ilvl="0" w:tplc="1EA6467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79477470"/>
    <w:multiLevelType w:val="multilevel"/>
    <w:tmpl w:val="6C2E97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7570083">
    <w:abstractNumId w:val="14"/>
  </w:num>
  <w:num w:numId="2" w16cid:durableId="1139685447">
    <w:abstractNumId w:val="18"/>
  </w:num>
  <w:num w:numId="3" w16cid:durableId="590090927">
    <w:abstractNumId w:val="10"/>
  </w:num>
  <w:num w:numId="4" w16cid:durableId="1919559956">
    <w:abstractNumId w:val="0"/>
  </w:num>
  <w:num w:numId="5" w16cid:durableId="1030301187">
    <w:abstractNumId w:val="15"/>
  </w:num>
  <w:num w:numId="6" w16cid:durableId="464468471">
    <w:abstractNumId w:val="2"/>
  </w:num>
  <w:num w:numId="7" w16cid:durableId="1236013816">
    <w:abstractNumId w:val="5"/>
  </w:num>
  <w:num w:numId="8" w16cid:durableId="1224103278">
    <w:abstractNumId w:val="4"/>
  </w:num>
  <w:num w:numId="9" w16cid:durableId="1307660662">
    <w:abstractNumId w:val="9"/>
  </w:num>
  <w:num w:numId="10" w16cid:durableId="93214622">
    <w:abstractNumId w:val="8"/>
  </w:num>
  <w:num w:numId="11" w16cid:durableId="2087991663">
    <w:abstractNumId w:val="12"/>
  </w:num>
  <w:num w:numId="12" w16cid:durableId="1827503516">
    <w:abstractNumId w:val="19"/>
  </w:num>
  <w:num w:numId="13" w16cid:durableId="1790004393">
    <w:abstractNumId w:val="6"/>
  </w:num>
  <w:num w:numId="14" w16cid:durableId="144977224">
    <w:abstractNumId w:val="17"/>
  </w:num>
  <w:num w:numId="15" w16cid:durableId="1707825432">
    <w:abstractNumId w:val="3"/>
  </w:num>
  <w:num w:numId="16" w16cid:durableId="1264800022">
    <w:abstractNumId w:val="16"/>
  </w:num>
  <w:num w:numId="17" w16cid:durableId="368915709">
    <w:abstractNumId w:val="7"/>
  </w:num>
  <w:num w:numId="18" w16cid:durableId="741567819">
    <w:abstractNumId w:val="20"/>
  </w:num>
  <w:num w:numId="19" w16cid:durableId="1154756206">
    <w:abstractNumId w:val="11"/>
  </w:num>
  <w:num w:numId="20" w16cid:durableId="1621917471">
    <w:abstractNumId w:val="13"/>
  </w:num>
  <w:num w:numId="21" w16cid:durableId="24106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2D"/>
    <w:rsid w:val="00015490"/>
    <w:rsid w:val="00053042"/>
    <w:rsid w:val="000746A6"/>
    <w:rsid w:val="00075E82"/>
    <w:rsid w:val="000B1BCD"/>
    <w:rsid w:val="000B33B8"/>
    <w:rsid w:val="0012756E"/>
    <w:rsid w:val="00137DDA"/>
    <w:rsid w:val="00140DA3"/>
    <w:rsid w:val="00151A9F"/>
    <w:rsid w:val="00157128"/>
    <w:rsid w:val="00266C92"/>
    <w:rsid w:val="00277CD5"/>
    <w:rsid w:val="002913D4"/>
    <w:rsid w:val="00293C0A"/>
    <w:rsid w:val="002E2305"/>
    <w:rsid w:val="0034292D"/>
    <w:rsid w:val="00365B99"/>
    <w:rsid w:val="0038462D"/>
    <w:rsid w:val="003903CB"/>
    <w:rsid w:val="003942C7"/>
    <w:rsid w:val="003A442D"/>
    <w:rsid w:val="003B1196"/>
    <w:rsid w:val="003B3C53"/>
    <w:rsid w:val="003B53B7"/>
    <w:rsid w:val="004173C9"/>
    <w:rsid w:val="00461087"/>
    <w:rsid w:val="00490E93"/>
    <w:rsid w:val="004A24BD"/>
    <w:rsid w:val="0055688C"/>
    <w:rsid w:val="00564663"/>
    <w:rsid w:val="005763A1"/>
    <w:rsid w:val="005A3D92"/>
    <w:rsid w:val="005B7559"/>
    <w:rsid w:val="005D3C9F"/>
    <w:rsid w:val="005E70EE"/>
    <w:rsid w:val="005F5345"/>
    <w:rsid w:val="0060005F"/>
    <w:rsid w:val="0060412B"/>
    <w:rsid w:val="006615F0"/>
    <w:rsid w:val="00683948"/>
    <w:rsid w:val="006931C0"/>
    <w:rsid w:val="00694A1B"/>
    <w:rsid w:val="006A7B27"/>
    <w:rsid w:val="006C2861"/>
    <w:rsid w:val="00793D08"/>
    <w:rsid w:val="007A654F"/>
    <w:rsid w:val="007B1706"/>
    <w:rsid w:val="007D2727"/>
    <w:rsid w:val="007F5675"/>
    <w:rsid w:val="00843DEA"/>
    <w:rsid w:val="00853A10"/>
    <w:rsid w:val="00873958"/>
    <w:rsid w:val="00877734"/>
    <w:rsid w:val="008A149E"/>
    <w:rsid w:val="008C24D1"/>
    <w:rsid w:val="009225F3"/>
    <w:rsid w:val="00956173"/>
    <w:rsid w:val="009614AC"/>
    <w:rsid w:val="00964E5A"/>
    <w:rsid w:val="009C0658"/>
    <w:rsid w:val="00A140C2"/>
    <w:rsid w:val="00A467AE"/>
    <w:rsid w:val="00A61D8D"/>
    <w:rsid w:val="00A64BA7"/>
    <w:rsid w:val="00A65F10"/>
    <w:rsid w:val="00A71DBA"/>
    <w:rsid w:val="00AB79EB"/>
    <w:rsid w:val="00B36656"/>
    <w:rsid w:val="00B4704F"/>
    <w:rsid w:val="00B6504A"/>
    <w:rsid w:val="00BA1CFF"/>
    <w:rsid w:val="00BF3240"/>
    <w:rsid w:val="00C13367"/>
    <w:rsid w:val="00C54E25"/>
    <w:rsid w:val="00C8390B"/>
    <w:rsid w:val="00CB26A0"/>
    <w:rsid w:val="00CC0601"/>
    <w:rsid w:val="00CC5875"/>
    <w:rsid w:val="00CF1809"/>
    <w:rsid w:val="00CF1A89"/>
    <w:rsid w:val="00D040F1"/>
    <w:rsid w:val="00D33912"/>
    <w:rsid w:val="00D4326C"/>
    <w:rsid w:val="00D653D2"/>
    <w:rsid w:val="00D71F5F"/>
    <w:rsid w:val="00DE4E0A"/>
    <w:rsid w:val="00E15119"/>
    <w:rsid w:val="00E20D39"/>
    <w:rsid w:val="00E27D6A"/>
    <w:rsid w:val="00E52EB5"/>
    <w:rsid w:val="00E538DD"/>
    <w:rsid w:val="00E812D1"/>
    <w:rsid w:val="00E8295A"/>
    <w:rsid w:val="00E93852"/>
    <w:rsid w:val="00E96341"/>
    <w:rsid w:val="00EB5C75"/>
    <w:rsid w:val="00EE113F"/>
    <w:rsid w:val="00EE1A50"/>
    <w:rsid w:val="00EF572C"/>
    <w:rsid w:val="00F04F59"/>
    <w:rsid w:val="00F327CC"/>
    <w:rsid w:val="00F5252F"/>
    <w:rsid w:val="00F60157"/>
    <w:rsid w:val="00F74B22"/>
    <w:rsid w:val="00FC6AB9"/>
    <w:rsid w:val="00FD5F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CA71"/>
  <w15:docId w15:val="{B914E31E-E946-480F-A12A-E02ED2D4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173C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490E93"/>
    <w:pPr>
      <w:spacing w:line="240" w:lineRule="auto"/>
    </w:pPr>
    <w:rPr>
      <w:rFonts w:eastAsiaTheme="minorEastAsia"/>
    </w:rPr>
  </w:style>
  <w:style w:type="character" w:customStyle="1" w:styleId="NincstrkzChar">
    <w:name w:val="Nincs térköz Char"/>
    <w:basedOn w:val="Bekezdsalapbettpusa"/>
    <w:link w:val="Nincstrkz"/>
    <w:uiPriority w:val="1"/>
    <w:rsid w:val="00490E93"/>
    <w:rPr>
      <w:rFonts w:eastAsiaTheme="minorEastAsia"/>
    </w:rPr>
  </w:style>
  <w:style w:type="paragraph" w:styleId="Buborkszveg">
    <w:name w:val="Balloon Text"/>
    <w:basedOn w:val="Norml"/>
    <w:link w:val="BuborkszvegChar"/>
    <w:uiPriority w:val="99"/>
    <w:semiHidden/>
    <w:unhideWhenUsed/>
    <w:rsid w:val="00490E93"/>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0E93"/>
    <w:rPr>
      <w:rFonts w:ascii="Tahoma" w:hAnsi="Tahoma" w:cs="Tahoma"/>
      <w:sz w:val="16"/>
      <w:szCs w:val="16"/>
    </w:rPr>
  </w:style>
  <w:style w:type="paragraph" w:styleId="lfej">
    <w:name w:val="header"/>
    <w:basedOn w:val="Norml"/>
    <w:link w:val="lfejChar"/>
    <w:uiPriority w:val="99"/>
    <w:semiHidden/>
    <w:unhideWhenUsed/>
    <w:rsid w:val="00490E93"/>
    <w:pPr>
      <w:tabs>
        <w:tab w:val="center" w:pos="4536"/>
        <w:tab w:val="right" w:pos="9072"/>
      </w:tabs>
      <w:spacing w:line="240" w:lineRule="auto"/>
    </w:pPr>
  </w:style>
  <w:style w:type="character" w:customStyle="1" w:styleId="lfejChar">
    <w:name w:val="Élőfej Char"/>
    <w:basedOn w:val="Bekezdsalapbettpusa"/>
    <w:link w:val="lfej"/>
    <w:uiPriority w:val="99"/>
    <w:semiHidden/>
    <w:rsid w:val="00490E93"/>
  </w:style>
  <w:style w:type="paragraph" w:styleId="llb">
    <w:name w:val="footer"/>
    <w:basedOn w:val="Norml"/>
    <w:link w:val="llbChar"/>
    <w:uiPriority w:val="99"/>
    <w:unhideWhenUsed/>
    <w:rsid w:val="00490E93"/>
    <w:pPr>
      <w:tabs>
        <w:tab w:val="center" w:pos="4536"/>
        <w:tab w:val="right" w:pos="9072"/>
      </w:tabs>
      <w:spacing w:line="240" w:lineRule="auto"/>
    </w:pPr>
  </w:style>
  <w:style w:type="character" w:customStyle="1" w:styleId="llbChar">
    <w:name w:val="Élőláb Char"/>
    <w:basedOn w:val="Bekezdsalapbettpusa"/>
    <w:link w:val="llb"/>
    <w:uiPriority w:val="99"/>
    <w:rsid w:val="00490E93"/>
  </w:style>
  <w:style w:type="paragraph" w:styleId="Listaszerbekezds">
    <w:name w:val="List Paragraph"/>
    <w:basedOn w:val="Norml"/>
    <w:uiPriority w:val="34"/>
    <w:qFormat/>
    <w:rsid w:val="005F5345"/>
    <w:pPr>
      <w:ind w:left="720"/>
      <w:contextualSpacing/>
    </w:pPr>
  </w:style>
  <w:style w:type="table" w:styleId="Rcsostblzat">
    <w:name w:val="Table Grid"/>
    <w:basedOn w:val="Normltblzat"/>
    <w:uiPriority w:val="59"/>
    <w:rsid w:val="009C065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8AD8AEFF5453BA8BA4E4F89D6E9C9"/>
        <w:category>
          <w:name w:val="Általános"/>
          <w:gallery w:val="placeholder"/>
        </w:category>
        <w:types>
          <w:type w:val="bbPlcHdr"/>
        </w:types>
        <w:behaviors>
          <w:behavior w:val="content"/>
        </w:behaviors>
        <w:guid w:val="{8C4E04D7-C453-4811-AA11-50CE05C0CE13}"/>
      </w:docPartPr>
      <w:docPartBody>
        <w:p w:rsidR="00C80992" w:rsidRDefault="00C80992" w:rsidP="00C80992">
          <w:pPr>
            <w:pStyle w:val="CC78AD8AEFF5453BA8BA4E4F89D6E9C9"/>
          </w:pPr>
          <w:r>
            <w:rPr>
              <w:rFonts w:asciiTheme="majorHAnsi" w:eastAsiaTheme="majorEastAsia" w:hAnsiTheme="majorHAnsi" w:cstheme="majorBidi"/>
            </w:rPr>
            <w:t>[Ide írhatja a cég nevét]</w:t>
          </w:r>
        </w:p>
      </w:docPartBody>
    </w:docPart>
    <w:docPart>
      <w:docPartPr>
        <w:name w:val="D4F7AB66FC424C548D35F509BBB9CE31"/>
        <w:category>
          <w:name w:val="Általános"/>
          <w:gallery w:val="placeholder"/>
        </w:category>
        <w:types>
          <w:type w:val="bbPlcHdr"/>
        </w:types>
        <w:behaviors>
          <w:behavior w:val="content"/>
        </w:behaviors>
        <w:guid w:val="{0C1C2F7E-BA27-41FE-B348-04EC2757221F}"/>
      </w:docPartPr>
      <w:docPartBody>
        <w:p w:rsidR="00C80992" w:rsidRDefault="00C80992" w:rsidP="00C80992">
          <w:pPr>
            <w:pStyle w:val="D4F7AB66FC424C548D35F509BBB9CE31"/>
          </w:pPr>
          <w:r>
            <w:rPr>
              <w:rFonts w:asciiTheme="majorHAnsi" w:eastAsiaTheme="majorEastAsia" w:hAnsiTheme="majorHAnsi" w:cstheme="majorBidi"/>
              <w:color w:val="4472C4" w:themeColor="accent1"/>
              <w:sz w:val="80"/>
              <w:szCs w:val="80"/>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80992"/>
    <w:rsid w:val="0007616D"/>
    <w:rsid w:val="00094DF8"/>
    <w:rsid w:val="001C67FA"/>
    <w:rsid w:val="002336B5"/>
    <w:rsid w:val="009953CA"/>
    <w:rsid w:val="00C80992"/>
    <w:rsid w:val="00D41C97"/>
    <w:rsid w:val="00E32785"/>
    <w:rsid w:val="00FE3B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94DF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C78AD8AEFF5453BA8BA4E4F89D6E9C9">
    <w:name w:val="CC78AD8AEFF5453BA8BA4E4F89D6E9C9"/>
    <w:rsid w:val="00C80992"/>
  </w:style>
  <w:style w:type="paragraph" w:customStyle="1" w:styleId="D4F7AB66FC424C548D35F509BBB9CE31">
    <w:name w:val="D4F7AB66FC424C548D35F509BBB9CE31"/>
    <w:rsid w:val="00C80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46A10F-0C41-421A-874C-8D74B4B1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2013</Words>
  <Characters>13895</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PÉNZ- ÉS  LIKVIDITÁS  KEZELÉSI SZABÁLYZAT</vt:lpstr>
    </vt:vector>
  </TitlesOfParts>
  <Company>ANGYALFÖLDI MÉDIA KÖZALAPÍTÁNY</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 ÉS  LIKVIDITÁS  KEZELÉSI SZABÁLYZAT</dc:title>
  <dc:creator>Pethő Rita</dc:creator>
  <cp:lastModifiedBy>bradak.maja@gmail.com</cp:lastModifiedBy>
  <cp:revision>2</cp:revision>
  <cp:lastPrinted>2024-03-29T17:49:00Z</cp:lastPrinted>
  <dcterms:created xsi:type="dcterms:W3CDTF">2024-09-29T13:14:00Z</dcterms:created>
  <dcterms:modified xsi:type="dcterms:W3CDTF">2024-09-29T13:14:00Z</dcterms:modified>
</cp:coreProperties>
</file>